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0A3383">
        <w:rPr>
          <w:rFonts w:ascii="Times New Roman" w:hAnsi="Times New Roman"/>
          <w:sz w:val="24"/>
          <w:szCs w:val="24"/>
          <w:lang w:val="ru-RU"/>
        </w:rPr>
        <w:t>Руднянский</w:t>
      </w:r>
      <w:proofErr w:type="spellEnd"/>
      <w:r w:rsidRPr="000A3383">
        <w:rPr>
          <w:rFonts w:ascii="Times New Roman" w:hAnsi="Times New Roman"/>
          <w:sz w:val="24"/>
          <w:szCs w:val="24"/>
          <w:lang w:val="ru-RU"/>
        </w:rPr>
        <w:t xml:space="preserve"> район расположен в западной части Смоленской области. На севере он граничит с </w:t>
      </w:r>
      <w:proofErr w:type="spellStart"/>
      <w:r w:rsidRPr="000A3383">
        <w:rPr>
          <w:rFonts w:ascii="Times New Roman" w:hAnsi="Times New Roman"/>
          <w:sz w:val="24"/>
          <w:szCs w:val="24"/>
          <w:lang w:val="ru-RU"/>
        </w:rPr>
        <w:t>Велижским</w:t>
      </w:r>
      <w:proofErr w:type="spellEnd"/>
      <w:r w:rsidRPr="000A3383">
        <w:rPr>
          <w:rFonts w:ascii="Times New Roman" w:hAnsi="Times New Roman"/>
          <w:sz w:val="24"/>
          <w:szCs w:val="24"/>
          <w:lang w:val="ru-RU"/>
        </w:rPr>
        <w:t xml:space="preserve">, на востоке – со Смоленским, на юге – с </w:t>
      </w:r>
      <w:proofErr w:type="spellStart"/>
      <w:r w:rsidRPr="000A3383">
        <w:rPr>
          <w:rFonts w:ascii="Times New Roman" w:hAnsi="Times New Roman"/>
          <w:sz w:val="24"/>
          <w:szCs w:val="24"/>
          <w:lang w:val="ru-RU"/>
        </w:rPr>
        <w:t>Краснинским</w:t>
      </w:r>
      <w:proofErr w:type="spellEnd"/>
      <w:r w:rsidRPr="000A3383">
        <w:rPr>
          <w:rFonts w:ascii="Times New Roman" w:hAnsi="Times New Roman"/>
          <w:sz w:val="24"/>
          <w:szCs w:val="24"/>
          <w:lang w:val="ru-RU"/>
        </w:rPr>
        <w:t xml:space="preserve">, на северо-востоке – с Демидовским районами Смоленской области, на западе – с </w:t>
      </w:r>
      <w:r w:rsidR="000407D3">
        <w:rPr>
          <w:rFonts w:ascii="Times New Roman" w:hAnsi="Times New Roman"/>
          <w:sz w:val="24"/>
          <w:szCs w:val="24"/>
          <w:lang w:val="ru-RU"/>
        </w:rPr>
        <w:t>Р</w:t>
      </w:r>
      <w:r w:rsidRPr="000A3383">
        <w:rPr>
          <w:rFonts w:ascii="Times New Roman" w:hAnsi="Times New Roman"/>
          <w:sz w:val="24"/>
          <w:szCs w:val="24"/>
          <w:lang w:val="ru-RU"/>
        </w:rPr>
        <w:t>еспубликой Беларусь. Административный центр района – город Рудня.</w:t>
      </w:r>
    </w:p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 xml:space="preserve">Район отличается выгодным географическим положением </w:t>
      </w:r>
      <w:proofErr w:type="gramStart"/>
      <w:r w:rsidRPr="000A3383">
        <w:rPr>
          <w:rFonts w:ascii="Times New Roman" w:hAnsi="Times New Roman"/>
          <w:sz w:val="24"/>
          <w:szCs w:val="24"/>
          <w:lang w:val="ru-RU"/>
        </w:rPr>
        <w:t>и  находится</w:t>
      </w:r>
      <w:proofErr w:type="gramEnd"/>
      <w:r w:rsidRPr="000A3383">
        <w:rPr>
          <w:rFonts w:ascii="Times New Roman" w:hAnsi="Times New Roman"/>
          <w:sz w:val="24"/>
          <w:szCs w:val="24"/>
          <w:lang w:val="ru-RU"/>
        </w:rPr>
        <w:t xml:space="preserve"> в узле транспортных путей – железнодорожных и автомобильных.</w:t>
      </w:r>
    </w:p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0A3383">
        <w:rPr>
          <w:rFonts w:ascii="Times New Roman" w:hAnsi="Times New Roman"/>
          <w:sz w:val="24"/>
          <w:szCs w:val="24"/>
          <w:lang w:val="ru-RU"/>
        </w:rPr>
        <w:t>Руднянский</w:t>
      </w:r>
      <w:proofErr w:type="spellEnd"/>
      <w:r w:rsidRPr="000A3383">
        <w:rPr>
          <w:rFonts w:ascii="Times New Roman" w:hAnsi="Times New Roman"/>
          <w:sz w:val="24"/>
          <w:szCs w:val="24"/>
          <w:lang w:val="ru-RU"/>
        </w:rPr>
        <w:t xml:space="preserve"> район сегодня – один из крупнейших сельских районов Смоленской области.</w:t>
      </w:r>
    </w:p>
    <w:p w:rsidR="000A3383" w:rsidRPr="000A3383" w:rsidRDefault="00EA572C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137160</wp:posOffset>
            </wp:positionV>
            <wp:extent cx="4133850" cy="5905500"/>
            <wp:effectExtent l="19050" t="0" r="0" b="0"/>
            <wp:wrapTight wrapText="bothSides">
              <wp:wrapPolygon edited="0">
                <wp:start x="398" y="0"/>
                <wp:lineTo x="-100" y="488"/>
                <wp:lineTo x="-100" y="21182"/>
                <wp:lineTo x="299" y="21530"/>
                <wp:lineTo x="398" y="21530"/>
                <wp:lineTo x="21102" y="21530"/>
                <wp:lineTo x="21202" y="21530"/>
                <wp:lineTo x="21600" y="21252"/>
                <wp:lineTo x="21600" y="488"/>
                <wp:lineTo x="21401" y="70"/>
                <wp:lineTo x="21102" y="0"/>
                <wp:lineTo x="398" y="0"/>
              </wp:wrapPolygon>
            </wp:wrapTight>
            <wp:docPr id="16" name="Рисунок 3" descr="проектируемый транспортный карк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оектируемый транспортный карка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90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3383" w:rsidRPr="000A3383">
        <w:rPr>
          <w:rFonts w:ascii="Times New Roman" w:hAnsi="Times New Roman"/>
          <w:sz w:val="24"/>
          <w:szCs w:val="24"/>
          <w:lang w:val="ru-RU"/>
        </w:rPr>
        <w:t>Общая площадь земель составляет 211</w:t>
      </w:r>
      <w:r w:rsidR="000A3383" w:rsidRPr="000A3383">
        <w:rPr>
          <w:rFonts w:ascii="Times New Roman" w:hAnsi="Times New Roman"/>
          <w:sz w:val="24"/>
          <w:szCs w:val="24"/>
        </w:rPr>
        <w:t> </w:t>
      </w:r>
      <w:r w:rsidR="000A3383" w:rsidRPr="000A3383">
        <w:rPr>
          <w:rFonts w:ascii="Times New Roman" w:hAnsi="Times New Roman"/>
          <w:sz w:val="24"/>
          <w:szCs w:val="24"/>
          <w:lang w:val="ru-RU"/>
        </w:rPr>
        <w:t>141 га.</w:t>
      </w:r>
    </w:p>
    <w:p w:rsidR="000A3383" w:rsidRPr="000A3383" w:rsidRDefault="000A3383" w:rsidP="000A338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 xml:space="preserve">Почвообразующие породы – дерново-подзолистые, </w:t>
      </w:r>
      <w:proofErr w:type="gramStart"/>
      <w:r w:rsidRPr="000A3383">
        <w:rPr>
          <w:rFonts w:ascii="Times New Roman" w:hAnsi="Times New Roman"/>
          <w:sz w:val="24"/>
          <w:szCs w:val="24"/>
          <w:lang w:val="ru-RU"/>
        </w:rPr>
        <w:t>легко-суглинистые</w:t>
      </w:r>
      <w:proofErr w:type="gramEnd"/>
      <w:r w:rsidRPr="000A3383">
        <w:rPr>
          <w:rFonts w:ascii="Times New Roman" w:hAnsi="Times New Roman"/>
          <w:sz w:val="24"/>
          <w:szCs w:val="24"/>
          <w:lang w:val="ru-RU"/>
        </w:rPr>
        <w:t xml:space="preserve">, слабокислые. Состав лесов по породам относится в подзону смешанных хвойно-широколиственных лесов. Среди еловых лесов преобладают молодняки </w:t>
      </w:r>
      <w:proofErr w:type="gramStart"/>
      <w:r w:rsidRPr="000A3383">
        <w:rPr>
          <w:rFonts w:ascii="Times New Roman" w:hAnsi="Times New Roman"/>
          <w:sz w:val="24"/>
          <w:szCs w:val="24"/>
          <w:lang w:val="ru-RU"/>
        </w:rPr>
        <w:t>и  средневозрастные</w:t>
      </w:r>
      <w:proofErr w:type="gramEnd"/>
      <w:r w:rsidRPr="000A3383">
        <w:rPr>
          <w:rFonts w:ascii="Times New Roman" w:hAnsi="Times New Roman"/>
          <w:sz w:val="24"/>
          <w:szCs w:val="24"/>
          <w:lang w:val="ru-RU"/>
        </w:rPr>
        <w:t xml:space="preserve"> насаждения. Земли водного фонда занимаются </w:t>
      </w:r>
      <w:proofErr w:type="gramStart"/>
      <w:r w:rsidRPr="000A3383">
        <w:rPr>
          <w:rFonts w:ascii="Times New Roman" w:hAnsi="Times New Roman"/>
          <w:sz w:val="24"/>
          <w:szCs w:val="24"/>
          <w:lang w:val="ru-RU"/>
        </w:rPr>
        <w:t>озерами  Рутавечь</w:t>
      </w:r>
      <w:proofErr w:type="gramEnd"/>
      <w:r w:rsidRPr="000A3383">
        <w:rPr>
          <w:rFonts w:ascii="Times New Roman" w:hAnsi="Times New Roman"/>
          <w:sz w:val="24"/>
          <w:szCs w:val="24"/>
          <w:lang w:val="ru-RU"/>
        </w:rPr>
        <w:t xml:space="preserve"> и р. Малая Березина. </w:t>
      </w:r>
    </w:p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>В составе муниципального района – 10 поселений (208 населенных пунктов), в том числе два городских и восемь сельских.</w:t>
      </w:r>
    </w:p>
    <w:p w:rsidR="000A3383" w:rsidRPr="000A3383" w:rsidRDefault="000A3383" w:rsidP="000A3383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A3383">
        <w:rPr>
          <w:rFonts w:ascii="Times New Roman" w:hAnsi="Times New Roman"/>
          <w:sz w:val="24"/>
          <w:szCs w:val="24"/>
          <w:lang w:val="ru-RU"/>
        </w:rPr>
        <w:t xml:space="preserve">Проживает в </w:t>
      </w:r>
      <w:proofErr w:type="spellStart"/>
      <w:r w:rsidRPr="000A3383">
        <w:rPr>
          <w:rFonts w:ascii="Times New Roman" w:hAnsi="Times New Roman"/>
          <w:sz w:val="24"/>
          <w:szCs w:val="24"/>
          <w:lang w:val="ru-RU"/>
        </w:rPr>
        <w:t>Руднянском</w:t>
      </w:r>
      <w:proofErr w:type="spellEnd"/>
      <w:r w:rsidRPr="000A3383">
        <w:rPr>
          <w:rFonts w:ascii="Times New Roman" w:hAnsi="Times New Roman"/>
          <w:sz w:val="24"/>
          <w:szCs w:val="24"/>
          <w:lang w:val="ru-RU"/>
        </w:rPr>
        <w:t xml:space="preserve"> районе всего 22 918 человек, в том числе в городских поселениях – 12 841 человек, в сельских – 10</w:t>
      </w:r>
      <w:r w:rsidRPr="000A3383">
        <w:rPr>
          <w:rFonts w:ascii="Times New Roman" w:hAnsi="Times New Roman"/>
          <w:sz w:val="24"/>
          <w:szCs w:val="24"/>
        </w:rPr>
        <w:t> </w:t>
      </w:r>
      <w:r w:rsidRPr="000A3383">
        <w:rPr>
          <w:rFonts w:ascii="Times New Roman" w:hAnsi="Times New Roman"/>
          <w:sz w:val="24"/>
          <w:szCs w:val="24"/>
          <w:lang w:val="ru-RU"/>
        </w:rPr>
        <w:t>077 человек.</w:t>
      </w:r>
      <w:r w:rsidRPr="000A338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602F16">
      <w:pPr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602F16" w:rsidRPr="00E36D95" w:rsidRDefault="00602F16" w:rsidP="00E54B88">
      <w:pPr>
        <w:jc w:val="right"/>
        <w:rPr>
          <w:rFonts w:ascii="Times New Roman" w:hAnsi="Times New Roman"/>
          <w:sz w:val="24"/>
          <w:szCs w:val="24"/>
          <w:lang w:val="ru-RU"/>
        </w:rPr>
      </w:pPr>
    </w:p>
    <w:p w:rsidR="00EE20DE" w:rsidRDefault="00EE20DE" w:rsidP="00EA572C">
      <w:pPr>
        <w:rPr>
          <w:rFonts w:ascii="Times New Roman" w:hAnsi="Times New Roman"/>
          <w:sz w:val="24"/>
          <w:szCs w:val="24"/>
          <w:lang w:val="ru-RU"/>
        </w:rPr>
      </w:pPr>
    </w:p>
    <w:p w:rsidR="000407D3" w:rsidRDefault="000407D3" w:rsidP="00EA572C">
      <w:pPr>
        <w:rPr>
          <w:rFonts w:ascii="Times New Roman" w:hAnsi="Times New Roman"/>
          <w:sz w:val="24"/>
          <w:szCs w:val="24"/>
          <w:lang w:val="ru-RU"/>
        </w:rPr>
      </w:pPr>
    </w:p>
    <w:p w:rsidR="000407D3" w:rsidRDefault="000407D3" w:rsidP="00EA572C">
      <w:pPr>
        <w:rPr>
          <w:rFonts w:ascii="Times New Roman" w:hAnsi="Times New Roman"/>
          <w:sz w:val="24"/>
          <w:szCs w:val="24"/>
          <w:lang w:val="ru-RU"/>
        </w:rPr>
      </w:pPr>
    </w:p>
    <w:p w:rsidR="00BF3E90" w:rsidRDefault="00BF3E90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78"/>
        <w:gridCol w:w="2066"/>
        <w:gridCol w:w="1392"/>
        <w:gridCol w:w="4244"/>
      </w:tblGrid>
      <w:tr w:rsidR="00F249C2" w:rsidRPr="0015600D" w:rsidTr="006F64E8">
        <w:trPr>
          <w:trHeight w:val="313"/>
        </w:trPr>
        <w:tc>
          <w:tcPr>
            <w:tcW w:w="10280" w:type="dxa"/>
            <w:gridSpan w:val="4"/>
          </w:tcPr>
          <w:p w:rsidR="00F249C2" w:rsidRPr="00E36D95" w:rsidRDefault="00BF3E90" w:rsidP="005D183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И</w:t>
            </w:r>
            <w:r w:rsidR="00F249C2"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нвестиционн</w:t>
            </w:r>
            <w:r w:rsidR="006F64E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ый</w:t>
            </w:r>
            <w:r w:rsidR="00F249C2"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проект</w:t>
            </w:r>
            <w:r w:rsidR="005D183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 1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Промышленное производство </w:t>
            </w:r>
            <w:r w:rsidR="00AE3E7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хлебобулочных и мучных кондитерских изделий</w:t>
            </w:r>
          </w:p>
        </w:tc>
      </w:tr>
      <w:tr w:rsidR="00F249C2" w:rsidRPr="00E36D95" w:rsidTr="006F64E8">
        <w:trPr>
          <w:trHeight w:val="2525"/>
        </w:trPr>
        <w:tc>
          <w:tcPr>
            <w:tcW w:w="4644" w:type="dxa"/>
            <w:gridSpan w:val="2"/>
          </w:tcPr>
          <w:p w:rsidR="00F249C2" w:rsidRPr="00E36D95" w:rsidRDefault="00F249C2" w:rsidP="001B62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F249C2" w:rsidRPr="00E36D95" w:rsidRDefault="006F64E8" w:rsidP="001B621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F64E8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38450" cy="1619250"/>
                  <wp:effectExtent l="19050" t="0" r="0" b="0"/>
                  <wp:docPr id="1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/>
                        </pic:nvPicPr>
                        <pic:blipFill>
                          <a:blip r:embed="rId9"/>
                          <a:srcRect l="24212" t="39984" r="17892" b="18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</w:tcPr>
          <w:p w:rsidR="00F249C2" w:rsidRPr="00E36D95" w:rsidRDefault="006F64E8" w:rsidP="006F64E8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F64E8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67100" cy="1809155"/>
                  <wp:effectExtent l="19050" t="0" r="0" b="0"/>
                  <wp:docPr id="12" name="Рисунок 1" descr="D:\Мои документы\ИНВЕСТИЦИОННЫЕ ПЛОЩАДКИ\Рассылка Коммерческие предложения\Коммерческие предложения 2 квартал 2016 года\Приволье\Приволь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ИНВЕСТИЦИОННЫЕ ПЛОЩАДКИ\Рассылка Коммерческие предложения\Коммерческие предложения 2 квартал 2016 года\Приволье\Приволь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480" cy="181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49C2" w:rsidRPr="0015600D" w:rsidTr="006F64E8">
        <w:trPr>
          <w:trHeight w:val="270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02" w:type="dxa"/>
            <w:gridSpan w:val="3"/>
            <w:tcBorders>
              <w:bottom w:val="single" w:sz="4" w:space="0" w:color="auto"/>
            </w:tcBorders>
          </w:tcPr>
          <w:p w:rsidR="00F249C2" w:rsidRPr="00D35332" w:rsidRDefault="00F249C2" w:rsidP="006F64E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3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proofErr w:type="spellStart"/>
            <w:r w:rsidRPr="00D35332">
              <w:rPr>
                <w:rFonts w:ascii="Times New Roman" w:hAnsi="Times New Roman"/>
                <w:sz w:val="24"/>
                <w:szCs w:val="24"/>
                <w:lang w:val="ru-RU"/>
              </w:rPr>
              <w:t>Руднянский</w:t>
            </w:r>
            <w:proofErr w:type="spellEnd"/>
            <w:r w:rsidRPr="00D353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район, д. </w:t>
            </w:r>
            <w:r w:rsidR="006F64E8">
              <w:rPr>
                <w:rFonts w:ascii="Times New Roman" w:hAnsi="Times New Roman"/>
                <w:sz w:val="24"/>
                <w:szCs w:val="24"/>
                <w:lang w:val="ru-RU"/>
              </w:rPr>
              <w:t>Приволье</w:t>
            </w:r>
          </w:p>
        </w:tc>
      </w:tr>
      <w:tr w:rsidR="00F249C2" w:rsidRPr="005A2ED2" w:rsidTr="006F64E8">
        <w:trPr>
          <w:trHeight w:val="270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7702" w:type="dxa"/>
            <w:gridSpan w:val="3"/>
            <w:tcBorders>
              <w:top w:val="single" w:sz="4" w:space="0" w:color="auto"/>
            </w:tcBorders>
          </w:tcPr>
          <w:p w:rsidR="006F64E8" w:rsidRPr="006F64E8" w:rsidRDefault="00AE3E7B" w:rsidP="006F64E8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6F64E8" w:rsidRPr="006F64E8">
              <w:rPr>
                <w:rFonts w:ascii="Times New Roman" w:hAnsi="Times New Roman"/>
                <w:sz w:val="24"/>
                <w:szCs w:val="24"/>
                <w:lang w:val="ru-RU"/>
              </w:rPr>
              <w:t>роизводственная  деятельность</w:t>
            </w:r>
            <w:proofErr w:type="gramEnd"/>
          </w:p>
          <w:p w:rsidR="00F249C2" w:rsidRPr="00D3533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249C2" w:rsidRPr="0015600D" w:rsidTr="006F64E8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2578" w:type="dxa"/>
            <w:vMerge w:val="restart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D3533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AE3E7B" w:rsidRPr="00AE3E7B" w:rsidRDefault="00AE3E7B" w:rsidP="00AE3E7B">
            <w:pPr>
              <w:pStyle w:val="1"/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AE3E7B"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>Производство хлебобулочных и мучных кондитерских изделий</w:t>
            </w:r>
            <w:r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AE3E7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ru-RU"/>
              </w:rPr>
              <w:t>ОКВЭД Код 10.7</w:t>
            </w:r>
          </w:p>
          <w:p w:rsidR="00AE3E7B" w:rsidRPr="00AE3E7B" w:rsidRDefault="00AE3E7B" w:rsidP="00AE3E7B">
            <w:pPr>
              <w:pStyle w:val="1"/>
              <w:shd w:val="clear" w:color="auto" w:fill="FFFFFF"/>
              <w:outlineLvl w:val="0"/>
              <w:rPr>
                <w:rFonts w:ascii="Times New Roman" w:hAnsi="Times New Roman" w:cs="Times New Roman"/>
                <w:b w:val="0"/>
                <w:color w:val="000000"/>
                <w:sz w:val="22"/>
                <w:szCs w:val="22"/>
                <w:lang w:val="ru-RU"/>
              </w:rPr>
            </w:pPr>
          </w:p>
          <w:p w:rsidR="00F249C2" w:rsidRPr="00F408BC" w:rsidRDefault="00F249C2" w:rsidP="00AE3E7B">
            <w:pPr>
              <w:pStyle w:val="1"/>
              <w:shd w:val="clear" w:color="auto" w:fill="FFFFFF"/>
              <w:spacing w:before="0" w:after="300"/>
              <w:textAlignment w:val="baseline"/>
              <w:outlineLvl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249C2" w:rsidRPr="00E36D95" w:rsidTr="006F64E8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2578" w:type="dxa"/>
            <w:vMerge/>
          </w:tcPr>
          <w:p w:rsidR="00F249C2" w:rsidRPr="00BF3E90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4244" w:type="dxa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Создание промышленного производства</w:t>
            </w:r>
          </w:p>
        </w:tc>
      </w:tr>
      <w:tr w:rsidR="00F249C2" w:rsidRPr="0015600D" w:rsidTr="00BF3E90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2578" w:type="dxa"/>
            <w:vMerge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4244" w:type="dxa"/>
            <w:shd w:val="clear" w:color="auto" w:fill="auto"/>
            <w:vAlign w:val="center"/>
          </w:tcPr>
          <w:p w:rsidR="00F249C2" w:rsidRPr="00AE3E7B" w:rsidRDefault="00AE3E7B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3E7B">
              <w:rPr>
                <w:rFonts w:ascii="Times New Roman" w:hAnsi="Times New Roman"/>
                <w:color w:val="000000"/>
                <w:lang w:val="ru-RU"/>
              </w:rPr>
              <w:t>Производство хлебобулочных и мучных кондитерских изделий</w:t>
            </w:r>
          </w:p>
        </w:tc>
      </w:tr>
      <w:tr w:rsidR="00F249C2" w:rsidRPr="00F408BC" w:rsidTr="00BF3E90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2578" w:type="dxa"/>
            <w:vMerge/>
          </w:tcPr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4244" w:type="dxa"/>
            <w:shd w:val="clear" w:color="auto" w:fill="auto"/>
            <w:vAlign w:val="center"/>
          </w:tcPr>
          <w:p w:rsidR="00F249C2" w:rsidRPr="00F408BC" w:rsidRDefault="00F408BC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08BC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 xml:space="preserve">50 </w:t>
            </w:r>
            <w:proofErr w:type="spellStart"/>
            <w:r w:rsidRPr="00F408BC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п.м</w:t>
            </w:r>
            <w:proofErr w:type="spellEnd"/>
            <w:r w:rsidRPr="00F408BC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  <w:lang w:val="ru-RU"/>
              </w:rPr>
              <w:t>./час</w:t>
            </w:r>
          </w:p>
        </w:tc>
      </w:tr>
      <w:tr w:rsidR="00F249C2" w:rsidRPr="00F408BC" w:rsidTr="00BF3E90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2578" w:type="dxa"/>
            <w:vMerge w:val="restart"/>
          </w:tcPr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408BC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408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408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408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F408BC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408BC">
              <w:rPr>
                <w:rFonts w:ascii="Times New Roman" w:hAnsi="Times New Roman"/>
                <w:sz w:val="24"/>
                <w:szCs w:val="24"/>
                <w:lang w:val="ru-RU"/>
              </w:rPr>
              <w:t>Общая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408BC">
              <w:rPr>
                <w:rFonts w:ascii="Times New Roman" w:hAnsi="Times New Roman"/>
                <w:sz w:val="24"/>
                <w:szCs w:val="24"/>
                <w:lang w:val="ru-RU"/>
              </w:rPr>
              <w:t>стоимость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408BC">
              <w:rPr>
                <w:rFonts w:ascii="Times New Roman" w:hAnsi="Times New Roman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F249C2" w:rsidRPr="00F249C2" w:rsidRDefault="006F64E8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Около 2 млн. руб.</w:t>
            </w:r>
          </w:p>
        </w:tc>
      </w:tr>
      <w:tr w:rsidR="00F249C2" w:rsidRPr="0015600D" w:rsidTr="006F64E8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Формы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инвестирования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F249C2" w:rsidRPr="00F249C2" w:rsidRDefault="00F408BC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Прямое инвестирование в развитие предприятия</w:t>
            </w:r>
          </w:p>
        </w:tc>
      </w:tr>
      <w:tr w:rsidR="00F249C2" w:rsidRPr="00F249C2" w:rsidTr="006F64E8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Чистая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приведенная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стоимость (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NPV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F249C2" w:rsidRPr="00F249C2" w:rsidRDefault="00921533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1,8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млн.руб</w:t>
            </w:r>
            <w:proofErr w:type="spellEnd"/>
            <w:proofErr w:type="gramEnd"/>
          </w:p>
        </w:tc>
      </w:tr>
      <w:tr w:rsidR="00F249C2" w:rsidRPr="00F249C2" w:rsidTr="006F64E8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окупаемости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DPB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 лет</w:t>
            </w:r>
          </w:p>
        </w:tc>
      </w:tr>
      <w:tr w:rsidR="00F249C2" w:rsidRPr="00F249C2" w:rsidTr="006F64E8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Период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планирования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F249C2" w:rsidRPr="00F249C2" w:rsidRDefault="00921533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Один год</w:t>
            </w:r>
          </w:p>
        </w:tc>
      </w:tr>
      <w:tr w:rsidR="00F249C2" w:rsidRPr="00E36D95" w:rsidTr="006F64E8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vAlign w:val="center"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Внутр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енняя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4244" w:type="dxa"/>
            <w:vAlign w:val="center"/>
          </w:tcPr>
          <w:p w:rsidR="00F249C2" w:rsidRPr="00921533" w:rsidRDefault="00921533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0,8</w:t>
            </w:r>
          </w:p>
        </w:tc>
      </w:tr>
      <w:tr w:rsidR="00F249C2" w:rsidRPr="0015600D" w:rsidTr="007776D8">
        <w:tblPrEx>
          <w:tblLook w:val="0000" w:firstRow="0" w:lastRow="0" w:firstColumn="0" w:lastColumn="0" w:noHBand="0" w:noVBand="0"/>
        </w:tblPrEx>
        <w:trPr>
          <w:trHeight w:val="1004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</w:p>
        </w:tc>
        <w:tc>
          <w:tcPr>
            <w:tcW w:w="7702" w:type="dxa"/>
            <w:gridSpan w:val="3"/>
            <w:vAlign w:val="center"/>
          </w:tcPr>
          <w:p w:rsidR="006F64E8" w:rsidRPr="0015600D" w:rsidRDefault="0015600D" w:rsidP="00DA0A28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F249C2" w:rsidRPr="00DA0A2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 территории  участка  есть подключение к энергоснабжению</w:t>
            </w:r>
            <w:r w:rsidR="00BF3E90" w:rsidRPr="00DA0A2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, имеется мощность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1,23 МВА, ПС </w:t>
            </w:r>
            <w:proofErr w:type="spellStart"/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Белеи</w:t>
            </w:r>
            <w:proofErr w:type="spellEnd"/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35/10, ориентировочная стоимость технологического подключения до 700 тыс. руб.</w:t>
            </w:r>
            <w:r w:rsidR="006F64E8" w:rsidRPr="00DA0A2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 w:rsidR="006F64E8" w:rsidRPr="00DA0A28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одключение к газопроводу возможно после газификации населенного пункта, </w:t>
            </w:r>
            <w:r w:rsidR="006F64E8" w:rsidRPr="00DA0A2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стоимость и сроки подключения согласно сметной документации; ориентировочная стоимость технологического присоединения</w:t>
            </w: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="006F64E8" w:rsidRPr="00DA0A28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500-650 тыс. ру</w:t>
            </w:r>
            <w:r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б. </w:t>
            </w:r>
            <w:r w:rsidR="006F64E8" w:rsidRPr="00DA0A28">
              <w:rPr>
                <w:rFonts w:ascii="Times New Roman" w:hAnsi="Times New Roman"/>
                <w:spacing w:val="-4"/>
                <w:lang w:val="ru-RU"/>
              </w:rPr>
              <w:t xml:space="preserve">Имеется возможность устройства локальной системы водоснабжения, </w:t>
            </w:r>
            <w:r w:rsidR="006F64E8" w:rsidRPr="00DA0A28">
              <w:rPr>
                <w:rFonts w:ascii="Times New Roman" w:eastAsia="Calibri" w:hAnsi="Times New Roman"/>
                <w:lang w:val="ru-RU"/>
              </w:rPr>
              <w:t>возможное потребление до 5 куб. м. /сутки,</w:t>
            </w:r>
            <w:r w:rsidR="006F64E8" w:rsidRPr="00DA0A28">
              <w:rPr>
                <w:rFonts w:ascii="Times New Roman" w:hAnsi="Times New Roman"/>
                <w:spacing w:val="-4"/>
                <w:lang w:val="ru-RU"/>
              </w:rPr>
              <w:t xml:space="preserve"> стоимость технологического </w:t>
            </w:r>
            <w:r w:rsidR="006F64E8" w:rsidRPr="00DA0A28">
              <w:rPr>
                <w:rFonts w:ascii="Times New Roman" w:hAnsi="Times New Roman"/>
                <w:spacing w:val="-4"/>
                <w:lang w:val="ru-RU"/>
              </w:rPr>
              <w:lastRenderedPageBreak/>
              <w:t>присоединения</w:t>
            </w:r>
            <w:r>
              <w:rPr>
                <w:rFonts w:ascii="Times New Roman" w:hAnsi="Times New Roman"/>
                <w:spacing w:val="-4"/>
                <w:lang w:val="ru-RU"/>
              </w:rPr>
              <w:t xml:space="preserve"> 50-70</w:t>
            </w:r>
            <w:r w:rsidR="006F64E8" w:rsidRPr="00DA0A28">
              <w:rPr>
                <w:rFonts w:ascii="Times New Roman" w:hAnsi="Times New Roman"/>
                <w:spacing w:val="-4"/>
                <w:lang w:val="ru-RU"/>
              </w:rPr>
              <w:t xml:space="preserve"> тыс. руб</w:t>
            </w:r>
            <w:r>
              <w:rPr>
                <w:rFonts w:ascii="Times New Roman" w:hAnsi="Times New Roman"/>
                <w:spacing w:val="-4"/>
                <w:lang w:val="ru-RU"/>
              </w:rPr>
              <w:t xml:space="preserve">. </w:t>
            </w:r>
            <w:r w:rsidR="006F64E8" w:rsidRPr="00DA0A28">
              <w:rPr>
                <w:rFonts w:ascii="Times New Roman" w:hAnsi="Times New Roman"/>
                <w:spacing w:val="-4"/>
                <w:lang w:val="ru-RU"/>
              </w:rPr>
              <w:t xml:space="preserve">Имеется возможность устройства локальной системы водоотведения, стоимость технологического присоединения – до 200 тыс. </w:t>
            </w:r>
            <w:proofErr w:type="spellStart"/>
            <w:r w:rsidR="006F64E8" w:rsidRPr="00DA0A28">
              <w:rPr>
                <w:rFonts w:ascii="Times New Roman" w:hAnsi="Times New Roman"/>
                <w:spacing w:val="-4"/>
                <w:lang w:val="ru-RU"/>
              </w:rPr>
              <w:t>руб</w:t>
            </w:r>
            <w:proofErr w:type="spellEnd"/>
            <w:r w:rsidR="006F64E8" w:rsidRPr="00DA0A28">
              <w:rPr>
                <w:rFonts w:ascii="Times New Roman" w:hAnsi="Times New Roman"/>
                <w:spacing w:val="-4"/>
                <w:lang w:val="ru-RU"/>
              </w:rPr>
              <w:t>;</w:t>
            </w:r>
          </w:p>
          <w:p w:rsidR="00F249C2" w:rsidRPr="006F64E8" w:rsidRDefault="00F249C2" w:rsidP="00DA0A28">
            <w:pPr>
              <w:jc w:val="both"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</w:p>
        </w:tc>
      </w:tr>
      <w:tr w:rsidR="00F249C2" w:rsidRPr="0015600D" w:rsidTr="006F64E8">
        <w:tblPrEx>
          <w:tblLook w:val="0000" w:firstRow="0" w:lastRow="0" w:firstColumn="0" w:lastColumn="0" w:noHBand="0" w:noVBand="0"/>
        </w:tblPrEx>
        <w:trPr>
          <w:trHeight w:val="902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сведения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о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проекте</w:t>
            </w:r>
            <w:proofErr w:type="spellEnd"/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6F64E8" w:rsidRPr="006F64E8" w:rsidRDefault="006F64E8" w:rsidP="006F64E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64E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F64E8">
              <w:rPr>
                <w:rFonts w:ascii="Times New Roman" w:hAnsi="Times New Roman"/>
                <w:sz w:val="24"/>
                <w:szCs w:val="24"/>
              </w:rPr>
              <w:t> </w:t>
            </w:r>
            <w:r w:rsidRPr="006F64E8">
              <w:rPr>
                <w:rFonts w:ascii="Times New Roman" w:hAnsi="Times New Roman"/>
                <w:sz w:val="24"/>
                <w:szCs w:val="24"/>
                <w:lang w:val="ru-RU"/>
              </w:rPr>
              <w:t>подъезд до д. Приволье осуществляется по а/б дороге, к площадке по грунтовой;</w:t>
            </w:r>
          </w:p>
          <w:p w:rsidR="00F249C2" w:rsidRPr="00F249C2" w:rsidRDefault="006F64E8" w:rsidP="006F64E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64E8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F64E8">
              <w:rPr>
                <w:rFonts w:ascii="Times New Roman" w:hAnsi="Times New Roman"/>
                <w:sz w:val="24"/>
                <w:szCs w:val="24"/>
              </w:rPr>
              <w:t> </w:t>
            </w:r>
            <w:r w:rsidRPr="006F64E8">
              <w:rPr>
                <w:rFonts w:ascii="Times New Roman" w:hAnsi="Times New Roman"/>
                <w:sz w:val="24"/>
                <w:szCs w:val="24"/>
                <w:lang w:val="ru-RU"/>
              </w:rPr>
              <w:t>расстояние от ближайшей железнодорожной станции Смоленск – Орша 11 км.</w:t>
            </w:r>
          </w:p>
        </w:tc>
      </w:tr>
      <w:tr w:rsidR="00F249C2" w:rsidRPr="0015600D" w:rsidTr="006F64E8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578" w:type="dxa"/>
          </w:tcPr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F249C2" w:rsidRPr="00E36D95" w:rsidTr="006F64E8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 w:val="restart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249C2" w:rsidRPr="00E36D95" w:rsidRDefault="00F249C2" w:rsidP="001B621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244" w:type="dxa"/>
            <w:shd w:val="clear" w:color="auto" w:fill="auto"/>
          </w:tcPr>
          <w:p w:rsidR="00F249C2" w:rsidRPr="000743FD" w:rsidRDefault="000743FD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Караваева Наталья Анатольевна</w:t>
            </w:r>
          </w:p>
        </w:tc>
      </w:tr>
      <w:tr w:rsidR="00F249C2" w:rsidRPr="00E36D95" w:rsidTr="006F64E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244" w:type="dxa"/>
            <w:shd w:val="clear" w:color="auto" w:fill="auto"/>
          </w:tcPr>
          <w:p w:rsidR="00F249C2" w:rsidRPr="000743FD" w:rsidRDefault="000743FD" w:rsidP="002B528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8(48141)4-</w:t>
            </w:r>
            <w:r w:rsidR="002B5284">
              <w:rPr>
                <w:rFonts w:ascii="Times New Roman" w:hAnsi="Times New Roman"/>
                <w:sz w:val="24"/>
                <w:szCs w:val="24"/>
                <w:lang w:val="ru-RU"/>
              </w:rPr>
              <w:t>25-69</w:t>
            </w:r>
          </w:p>
        </w:tc>
      </w:tr>
      <w:tr w:rsidR="00F249C2" w:rsidRPr="00E36D95" w:rsidTr="006F64E8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244" w:type="dxa"/>
            <w:shd w:val="clear" w:color="auto" w:fill="auto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 rud_adm@admin-smolensk.ru</w:t>
            </w:r>
          </w:p>
        </w:tc>
      </w:tr>
      <w:tr w:rsidR="00F249C2" w:rsidRPr="000407D3" w:rsidTr="006F64E8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2578" w:type="dxa"/>
            <w:vMerge/>
          </w:tcPr>
          <w:p w:rsidR="00F249C2" w:rsidRPr="00E36D95" w:rsidRDefault="00F249C2" w:rsidP="001B62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F249C2" w:rsidRPr="00F249C2" w:rsidRDefault="00F249C2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244" w:type="dxa"/>
            <w:shd w:val="clear" w:color="auto" w:fill="auto"/>
          </w:tcPr>
          <w:p w:rsidR="00F249C2" w:rsidRPr="00F249C2" w:rsidRDefault="00BF3E90" w:rsidP="001B621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3E90">
              <w:rPr>
                <w:rFonts w:ascii="Times New Roman" w:hAnsi="Times New Roman"/>
                <w:sz w:val="24"/>
                <w:szCs w:val="24"/>
                <w:lang w:val="ru-RU"/>
              </w:rPr>
              <w:t>http://рудня.рф</w:t>
            </w:r>
          </w:p>
        </w:tc>
      </w:tr>
    </w:tbl>
    <w:p w:rsidR="00F249C2" w:rsidRDefault="00F249C2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15600D" w:rsidRDefault="0015600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f"/>
        <w:tblW w:w="10759" w:type="dxa"/>
        <w:tblInd w:w="-318" w:type="dxa"/>
        <w:tblLook w:val="04A0" w:firstRow="1" w:lastRow="0" w:firstColumn="1" w:lastColumn="0" w:noHBand="0" w:noVBand="1"/>
      </w:tblPr>
      <w:tblGrid>
        <w:gridCol w:w="3120"/>
        <w:gridCol w:w="2047"/>
        <w:gridCol w:w="2019"/>
        <w:gridCol w:w="3573"/>
      </w:tblGrid>
      <w:tr w:rsidR="00D62026" w:rsidRPr="0015600D" w:rsidTr="0044127D">
        <w:trPr>
          <w:trHeight w:val="307"/>
        </w:trPr>
        <w:tc>
          <w:tcPr>
            <w:tcW w:w="10759" w:type="dxa"/>
            <w:gridSpan w:val="4"/>
          </w:tcPr>
          <w:p w:rsidR="00D62026" w:rsidRPr="00E36D95" w:rsidRDefault="00D62026" w:rsidP="0044127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И</w:t>
            </w: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нвестиционн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ый</w:t>
            </w: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проект</w:t>
            </w:r>
            <w:r w:rsidR="008C2A8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№2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Создание </w:t>
            </w:r>
            <w:r w:rsidR="0040595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производства по изготовлению мебели</w:t>
            </w:r>
          </w:p>
        </w:tc>
      </w:tr>
      <w:tr w:rsidR="00D62026" w:rsidRPr="00E36D95" w:rsidTr="0044127D">
        <w:trPr>
          <w:trHeight w:val="2473"/>
        </w:trPr>
        <w:tc>
          <w:tcPr>
            <w:tcW w:w="5167" w:type="dxa"/>
            <w:gridSpan w:val="2"/>
          </w:tcPr>
          <w:p w:rsidR="00D62026" w:rsidRPr="00E36D95" w:rsidRDefault="00D62026" w:rsidP="0044127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D62026" w:rsidRPr="00E36D95" w:rsidRDefault="00D62026" w:rsidP="0044127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A572C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52700" cy="1371600"/>
                  <wp:effectExtent l="19050" t="0" r="0" b="0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/>
                        </pic:nvPicPr>
                        <pic:blipFill>
                          <a:blip r:embed="rId11"/>
                          <a:srcRect l="24372" t="39984" r="17745" b="18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  <w:gridSpan w:val="2"/>
          </w:tcPr>
          <w:p w:rsidR="00D62026" w:rsidRPr="00E36D95" w:rsidRDefault="0040595D" w:rsidP="0044127D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0595D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381375" cy="1552575"/>
                  <wp:effectExtent l="19050" t="0" r="9525" b="0"/>
                  <wp:docPr id="22" name="Рисунок 10" descr="F:\фотографи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фотографи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976" cy="155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026" w:rsidRPr="0040595D" w:rsidTr="0044127D">
        <w:trPr>
          <w:trHeight w:val="264"/>
        </w:trPr>
        <w:tc>
          <w:tcPr>
            <w:tcW w:w="3120" w:type="dxa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639" w:type="dxa"/>
            <w:gridSpan w:val="3"/>
            <w:tcBorders>
              <w:bottom w:val="single" w:sz="4" w:space="0" w:color="auto"/>
            </w:tcBorders>
          </w:tcPr>
          <w:p w:rsidR="00D62026" w:rsidRPr="00D3533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53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Смоленская область, </w:t>
            </w:r>
            <w:r w:rsidR="00D3199D">
              <w:rPr>
                <w:rFonts w:ascii="Times New Roman" w:hAnsi="Times New Roman"/>
                <w:sz w:val="24"/>
                <w:szCs w:val="24"/>
                <w:lang w:val="ru-RU"/>
              </w:rPr>
              <w:t>г. Рудня, ул. Заводская</w:t>
            </w:r>
            <w:r w:rsidR="0040595D">
              <w:rPr>
                <w:rFonts w:ascii="Times New Roman" w:hAnsi="Times New Roman"/>
                <w:sz w:val="24"/>
                <w:szCs w:val="24"/>
                <w:lang w:val="ru-RU"/>
              </w:rPr>
              <w:t>, д. 1-а</w:t>
            </w:r>
          </w:p>
        </w:tc>
      </w:tr>
      <w:tr w:rsidR="00D62026" w:rsidRPr="0015600D" w:rsidTr="0044127D">
        <w:trPr>
          <w:trHeight w:val="264"/>
        </w:trPr>
        <w:tc>
          <w:tcPr>
            <w:tcW w:w="3120" w:type="dxa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7639" w:type="dxa"/>
            <w:gridSpan w:val="3"/>
            <w:tcBorders>
              <w:top w:val="single" w:sz="4" w:space="0" w:color="auto"/>
            </w:tcBorders>
          </w:tcPr>
          <w:p w:rsidR="00D62026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Pr="00D35332">
              <w:rPr>
                <w:rFonts w:ascii="Times New Roman" w:hAnsi="Times New Roman"/>
                <w:sz w:val="24"/>
                <w:szCs w:val="24"/>
                <w:lang w:val="ru-RU"/>
              </w:rPr>
              <w:t>ля производственной деятельности, рекреационного назначения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62026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Согласно градостроител</w:t>
            </w:r>
            <w:r w:rsidR="0040595D">
              <w:rPr>
                <w:rFonts w:ascii="Times New Roman" w:hAnsi="Times New Roman"/>
                <w:sz w:val="24"/>
                <w:szCs w:val="24"/>
                <w:lang w:val="ru-RU"/>
              </w:rPr>
              <w:t>ьному регламенту Генплана и ПЗЗ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данный объект относится к зоне размещения объектов социального и коммунально-бытового назначения- О.2. с включением объектов инженерной инфраструктуры. </w:t>
            </w:r>
          </w:p>
          <w:p w:rsidR="00D62026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Возможные виды разрешенного использования:</w:t>
            </w:r>
          </w:p>
          <w:p w:rsidR="00D62026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-общественное использование объектов капитального строительства;</w:t>
            </w:r>
          </w:p>
          <w:p w:rsidR="00D62026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-предпринимательство;</w:t>
            </w:r>
          </w:p>
          <w:p w:rsidR="00D62026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6719BD">
              <w:rPr>
                <w:rFonts w:ascii="Times New Roman" w:hAnsi="Times New Roman"/>
                <w:sz w:val="24"/>
                <w:szCs w:val="24"/>
                <w:lang w:val="ru-RU"/>
              </w:rPr>
              <w:t>отдых(рекреация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</w:p>
          <w:p w:rsidR="00D62026" w:rsidRPr="00D3533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При реализации любого проекта возможно внести изменения в Генплан</w:t>
            </w:r>
          </w:p>
        </w:tc>
      </w:tr>
      <w:tr w:rsidR="00D62026" w:rsidRPr="00E36D95" w:rsidTr="0044127D">
        <w:tblPrEx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3120" w:type="dxa"/>
            <w:vMerge w:val="restart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D3533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D62026" w:rsidRDefault="00320B78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Производство мебели</w:t>
            </w:r>
          </w:p>
          <w:p w:rsidR="00D62026" w:rsidRPr="00F85B99" w:rsidRDefault="00320B78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( ОКВЭД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31</w:t>
            </w:r>
            <w:r w:rsidR="00D62026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</w:tr>
      <w:tr w:rsidR="00D62026" w:rsidRPr="00E36D95" w:rsidTr="0044127D">
        <w:tblPrEx>
          <w:tblLook w:val="0000" w:firstRow="0" w:lastRow="0" w:firstColumn="0" w:lastColumn="0" w:noHBand="0" w:noVBand="0"/>
        </w:tblPrEx>
        <w:trPr>
          <w:trHeight w:val="321"/>
        </w:trPr>
        <w:tc>
          <w:tcPr>
            <w:tcW w:w="3120" w:type="dxa"/>
            <w:vMerge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3573" w:type="dxa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Создание промышленного производства</w:t>
            </w:r>
          </w:p>
        </w:tc>
      </w:tr>
      <w:tr w:rsidR="00D62026" w:rsidRPr="0015600D" w:rsidTr="0044127D">
        <w:tblPrEx>
          <w:tblLook w:val="0000" w:firstRow="0" w:lastRow="0" w:firstColumn="0" w:lastColumn="0" w:noHBand="0" w:noVBand="0"/>
        </w:tblPrEx>
        <w:trPr>
          <w:trHeight w:val="399"/>
        </w:trPr>
        <w:tc>
          <w:tcPr>
            <w:tcW w:w="3120" w:type="dxa"/>
            <w:vMerge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3573" w:type="dxa"/>
            <w:shd w:val="clear" w:color="auto" w:fill="auto"/>
            <w:vAlign w:val="center"/>
          </w:tcPr>
          <w:p w:rsidR="00D62026" w:rsidRPr="00F85B99" w:rsidRDefault="00320B78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Мебель для офисов, предприятий торговли, кухонная мебель, матрасы и прочей мебели</w:t>
            </w:r>
          </w:p>
        </w:tc>
      </w:tr>
      <w:tr w:rsidR="00D62026" w:rsidRPr="00F85B99" w:rsidTr="0044127D">
        <w:tblPrEx>
          <w:tblLook w:val="0000" w:firstRow="0" w:lastRow="0" w:firstColumn="0" w:lastColumn="0" w:noHBand="0" w:noVBand="0"/>
        </w:tblPrEx>
        <w:trPr>
          <w:trHeight w:val="404"/>
        </w:trPr>
        <w:tc>
          <w:tcPr>
            <w:tcW w:w="3120" w:type="dxa"/>
            <w:vMerge/>
          </w:tcPr>
          <w:p w:rsidR="00D62026" w:rsidRPr="00320B78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3573" w:type="dxa"/>
            <w:shd w:val="clear" w:color="auto" w:fill="auto"/>
            <w:vAlign w:val="center"/>
          </w:tcPr>
          <w:p w:rsidR="00D62026" w:rsidRPr="00F85B99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350 ед. в мес.</w:t>
            </w:r>
          </w:p>
        </w:tc>
      </w:tr>
      <w:tr w:rsidR="00D62026" w:rsidRPr="00F85B99" w:rsidTr="0044127D">
        <w:tblPrEx>
          <w:tblLook w:val="0000" w:firstRow="0" w:lastRow="0" w:firstColumn="0" w:lastColumn="0" w:noHBand="0" w:noVBand="0"/>
        </w:tblPrEx>
        <w:trPr>
          <w:trHeight w:val="299"/>
        </w:trPr>
        <w:tc>
          <w:tcPr>
            <w:tcW w:w="3120" w:type="dxa"/>
            <w:vMerge w:val="restart"/>
          </w:tcPr>
          <w:p w:rsidR="00D62026" w:rsidRPr="00F85B99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F85B99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F85B99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F85B99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F85B99" w:rsidRDefault="00D62026" w:rsidP="004412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85B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85B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оценка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F85B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F85B99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85B99">
              <w:rPr>
                <w:rFonts w:ascii="Times New Roman" w:hAnsi="Times New Roman"/>
                <w:sz w:val="24"/>
                <w:szCs w:val="24"/>
                <w:lang w:val="ru-RU"/>
              </w:rPr>
              <w:t>Общая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85B99">
              <w:rPr>
                <w:rFonts w:ascii="Times New Roman" w:hAnsi="Times New Roman"/>
                <w:sz w:val="24"/>
                <w:szCs w:val="24"/>
                <w:lang w:val="ru-RU"/>
              </w:rPr>
              <w:t>стоимость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85B99">
              <w:rPr>
                <w:rFonts w:ascii="Times New Roman" w:hAnsi="Times New Roman"/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1800 тыс.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руб</w:t>
            </w:r>
            <w:proofErr w:type="spellEnd"/>
          </w:p>
        </w:tc>
      </w:tr>
      <w:tr w:rsidR="00D62026" w:rsidRPr="0015600D" w:rsidTr="0044127D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3120" w:type="dxa"/>
            <w:vMerge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Формы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инвестирования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Прямое инвестирование в развитие предприятия</w:t>
            </w:r>
          </w:p>
        </w:tc>
      </w:tr>
      <w:tr w:rsidR="00D62026" w:rsidRPr="00F249C2" w:rsidTr="0044127D">
        <w:tblPrEx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3120" w:type="dxa"/>
            <w:vMerge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Чистая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приведенная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стоимость (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NPV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1,14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млн.руб</w:t>
            </w:r>
            <w:proofErr w:type="spellEnd"/>
            <w:proofErr w:type="gramEnd"/>
          </w:p>
        </w:tc>
      </w:tr>
      <w:tr w:rsidR="00D62026" w:rsidRPr="00F249C2" w:rsidTr="0044127D">
        <w:tblPrEx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3120" w:type="dxa"/>
            <w:vMerge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окупаемости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DPB</w:t>
            </w:r>
            <w:r w:rsidRPr="00E36D95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 года</w:t>
            </w:r>
          </w:p>
        </w:tc>
      </w:tr>
      <w:tr w:rsidR="00D62026" w:rsidRPr="00F249C2" w:rsidTr="0044127D">
        <w:tblPrEx>
          <w:tblLook w:val="0000" w:firstRow="0" w:lastRow="0" w:firstColumn="0" w:lastColumn="0" w:noHBand="0" w:noVBand="0"/>
        </w:tblPrEx>
        <w:trPr>
          <w:trHeight w:val="206"/>
        </w:trPr>
        <w:tc>
          <w:tcPr>
            <w:tcW w:w="3120" w:type="dxa"/>
            <w:vMerge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Период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планирования</w:t>
            </w:r>
          </w:p>
        </w:tc>
        <w:tc>
          <w:tcPr>
            <w:tcW w:w="3573" w:type="dxa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Один год</w:t>
            </w:r>
          </w:p>
        </w:tc>
      </w:tr>
      <w:tr w:rsidR="00D62026" w:rsidRPr="00E36D95" w:rsidTr="0044127D">
        <w:tblPrEx>
          <w:tblLook w:val="0000" w:firstRow="0" w:lastRow="0" w:firstColumn="0" w:lastColumn="0" w:noHBand="0" w:noVBand="0"/>
        </w:tblPrEx>
        <w:trPr>
          <w:trHeight w:val="428"/>
        </w:trPr>
        <w:tc>
          <w:tcPr>
            <w:tcW w:w="3120" w:type="dxa"/>
            <w:vMerge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066" w:type="dxa"/>
            <w:gridSpan w:val="2"/>
            <w:vAlign w:val="center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Внутр</w:t>
            </w:r>
            <w:r w:rsidRPr="00E36D95">
              <w:rPr>
                <w:rFonts w:ascii="Times New Roman" w:hAnsi="Times New Roman"/>
                <w:sz w:val="24"/>
                <w:szCs w:val="24"/>
              </w:rPr>
              <w:t>енняя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E36D95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3573" w:type="dxa"/>
            <w:vAlign w:val="center"/>
          </w:tcPr>
          <w:p w:rsidR="00D62026" w:rsidRPr="00E749E7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0,6</w:t>
            </w:r>
          </w:p>
        </w:tc>
      </w:tr>
      <w:tr w:rsidR="00D62026" w:rsidRPr="0015600D" w:rsidTr="007776D8">
        <w:tblPrEx>
          <w:tblLook w:val="0000" w:firstRow="0" w:lastRow="0" w:firstColumn="0" w:lastColumn="0" w:noHBand="0" w:noVBand="0"/>
        </w:tblPrEx>
        <w:trPr>
          <w:trHeight w:val="2280"/>
        </w:trPr>
        <w:tc>
          <w:tcPr>
            <w:tcW w:w="3120" w:type="dxa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</w:p>
        </w:tc>
        <w:tc>
          <w:tcPr>
            <w:tcW w:w="7639" w:type="dxa"/>
            <w:gridSpan w:val="3"/>
            <w:vAlign w:val="center"/>
          </w:tcPr>
          <w:p w:rsidR="006719BD" w:rsidRPr="00F249C2" w:rsidRDefault="0015600D" w:rsidP="006719B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</w:t>
            </w:r>
            <w:r w:rsidR="00D62026" w:rsidRPr="00F249C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а </w:t>
            </w:r>
            <w:r w:rsidRPr="00F249C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территории участка 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возможно подключение к электроснабжению мощностью 6,38 МВА ПС Микулино,  </w:t>
            </w:r>
            <w:r w:rsidRPr="0015600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подключение к газопроводу</w:t>
            </w:r>
            <w:r w:rsidR="006719B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-возможная точка подключения 70 м, максимальная мощность до 1 тыс. куб./час.</w:t>
            </w:r>
            <w:r w:rsidRPr="0015600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, стоимость и сроки подключения согласно сметной документации; ориентировочная стоимость технологического присоединения-500,0-650,0 тыс. руб.</w:t>
            </w:r>
            <w:r w:rsidR="006719B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, </w:t>
            </w:r>
            <w:r w:rsidR="00D62026" w:rsidRPr="00F249C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система водо</w:t>
            </w:r>
            <w:r w:rsidR="006719B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снабжения – имеется точка подключения 100 м., максимальная мощность до 80 тыс. </w:t>
            </w:r>
            <w:proofErr w:type="spellStart"/>
            <w:r w:rsidR="006719B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куб.м</w:t>
            </w:r>
            <w:proofErr w:type="spellEnd"/>
            <w:r w:rsidR="006719B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./год, ориентировочная стоимость технологического присоединения 50-70 </w:t>
            </w:r>
            <w:proofErr w:type="spellStart"/>
            <w:r w:rsidR="006719B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тыс.руб</w:t>
            </w:r>
            <w:proofErr w:type="spellEnd"/>
            <w:r w:rsidR="006719B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. </w:t>
            </w:r>
          </w:p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62026" w:rsidRPr="0015600D" w:rsidTr="007776D8">
        <w:tblPrEx>
          <w:tblLook w:val="0000" w:firstRow="0" w:lastRow="0" w:firstColumn="0" w:lastColumn="0" w:noHBand="0" w:noVBand="0"/>
        </w:tblPrEx>
        <w:trPr>
          <w:trHeight w:val="1004"/>
        </w:trPr>
        <w:tc>
          <w:tcPr>
            <w:tcW w:w="3120" w:type="dxa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Дополнительные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сведения</w:t>
            </w:r>
            <w:proofErr w:type="spellEnd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 xml:space="preserve"> о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проекте</w:t>
            </w:r>
            <w:proofErr w:type="spellEnd"/>
          </w:p>
        </w:tc>
        <w:tc>
          <w:tcPr>
            <w:tcW w:w="7639" w:type="dxa"/>
            <w:gridSpan w:val="3"/>
            <w:shd w:val="clear" w:color="auto" w:fill="auto"/>
            <w:vAlign w:val="center"/>
          </w:tcPr>
          <w:p w:rsidR="00D62026" w:rsidRPr="00F249C2" w:rsidRDefault="00320B78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подъезд </w:t>
            </w:r>
            <w:r w:rsidR="00D62026"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к площадке по грунтовой дороге протяженностью 0,5 км;</w:t>
            </w:r>
          </w:p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доступны все сотовые операторы, возможно подключение стационарного телефона, интернета</w:t>
            </w:r>
          </w:p>
        </w:tc>
      </w:tr>
      <w:tr w:rsidR="00D62026" w:rsidRPr="0015600D" w:rsidTr="0044127D">
        <w:tblPrEx>
          <w:tblLook w:val="0000" w:firstRow="0" w:lastRow="0" w:firstColumn="0" w:lastColumn="0" w:noHBand="0" w:noVBand="0"/>
        </w:tblPrEx>
        <w:trPr>
          <w:trHeight w:val="667"/>
        </w:trPr>
        <w:tc>
          <w:tcPr>
            <w:tcW w:w="3120" w:type="dxa"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7639" w:type="dxa"/>
            <w:gridSpan w:val="3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D62026" w:rsidRPr="00E36D95" w:rsidTr="0044127D">
        <w:tblPrEx>
          <w:tblLook w:val="0000" w:firstRow="0" w:lastRow="0" w:firstColumn="0" w:lastColumn="0" w:noHBand="0" w:noVBand="0"/>
        </w:tblPrEx>
        <w:trPr>
          <w:trHeight w:val="956"/>
        </w:trPr>
        <w:tc>
          <w:tcPr>
            <w:tcW w:w="3120" w:type="dxa"/>
            <w:vMerge w:val="restart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6D95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E36D9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3573" w:type="dxa"/>
            <w:shd w:val="clear" w:color="auto" w:fill="auto"/>
          </w:tcPr>
          <w:p w:rsidR="00D62026" w:rsidRPr="000743FD" w:rsidRDefault="000743FD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Караваева Наталья Анатольевна</w:t>
            </w:r>
          </w:p>
        </w:tc>
      </w:tr>
      <w:tr w:rsidR="00D62026" w:rsidRPr="00E36D95" w:rsidTr="0044127D">
        <w:tblPrEx>
          <w:tblLook w:val="0000" w:firstRow="0" w:lastRow="0" w:firstColumn="0" w:lastColumn="0" w:noHBand="0" w:noVBand="0"/>
        </w:tblPrEx>
        <w:trPr>
          <w:trHeight w:val="687"/>
        </w:trPr>
        <w:tc>
          <w:tcPr>
            <w:tcW w:w="3120" w:type="dxa"/>
            <w:vMerge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3573" w:type="dxa"/>
            <w:shd w:val="clear" w:color="auto" w:fill="auto"/>
          </w:tcPr>
          <w:p w:rsidR="00D62026" w:rsidRPr="000743FD" w:rsidRDefault="000743FD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8(48141)4-</w:t>
            </w:r>
            <w:r w:rsidR="00320B78">
              <w:rPr>
                <w:rFonts w:ascii="Times New Roman" w:hAnsi="Times New Roman"/>
                <w:sz w:val="24"/>
                <w:szCs w:val="24"/>
                <w:lang w:val="ru-RU"/>
              </w:rPr>
              <w:t>25</w:t>
            </w:r>
            <w:r w:rsidR="00D62026" w:rsidRPr="00F249C2">
              <w:rPr>
                <w:rFonts w:ascii="Times New Roman" w:hAnsi="Times New Roman"/>
                <w:sz w:val="24"/>
                <w:szCs w:val="24"/>
              </w:rPr>
              <w:t>-</w:t>
            </w:r>
            <w:r w:rsidR="00320B78">
              <w:rPr>
                <w:rFonts w:ascii="Times New Roman" w:hAnsi="Times New Roman"/>
                <w:sz w:val="24"/>
                <w:szCs w:val="24"/>
                <w:lang w:val="ru-RU"/>
              </w:rPr>
              <w:t>69</w:t>
            </w:r>
          </w:p>
        </w:tc>
      </w:tr>
      <w:tr w:rsidR="00D62026" w:rsidRPr="00E36D95" w:rsidTr="0044127D">
        <w:tblPrEx>
          <w:tblLook w:val="0000" w:firstRow="0" w:lastRow="0" w:firstColumn="0" w:lastColumn="0" w:noHBand="0" w:noVBand="0"/>
        </w:tblPrEx>
        <w:trPr>
          <w:trHeight w:val="710"/>
        </w:trPr>
        <w:tc>
          <w:tcPr>
            <w:tcW w:w="3120" w:type="dxa"/>
            <w:vMerge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3573" w:type="dxa"/>
            <w:shd w:val="clear" w:color="auto" w:fill="auto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249C2">
              <w:rPr>
                <w:rFonts w:ascii="Times New Roman" w:hAnsi="Times New Roman"/>
                <w:sz w:val="24"/>
                <w:szCs w:val="24"/>
              </w:rPr>
              <w:t>e-mail: rud_adm@admin-smolensk.ru</w:t>
            </w:r>
          </w:p>
        </w:tc>
      </w:tr>
      <w:tr w:rsidR="00D62026" w:rsidRPr="000407D3" w:rsidTr="0044127D">
        <w:tblPrEx>
          <w:tblLook w:val="0000" w:firstRow="0" w:lastRow="0" w:firstColumn="0" w:lastColumn="0" w:noHBand="0" w:noVBand="0"/>
        </w:tblPrEx>
        <w:trPr>
          <w:trHeight w:val="616"/>
        </w:trPr>
        <w:tc>
          <w:tcPr>
            <w:tcW w:w="3120" w:type="dxa"/>
            <w:vMerge/>
          </w:tcPr>
          <w:p w:rsidR="00D62026" w:rsidRPr="00E36D95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6" w:type="dxa"/>
            <w:gridSpan w:val="2"/>
            <w:shd w:val="clear" w:color="auto" w:fill="auto"/>
            <w:vAlign w:val="center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249C2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3573" w:type="dxa"/>
            <w:shd w:val="clear" w:color="auto" w:fill="auto"/>
          </w:tcPr>
          <w:p w:rsidR="00D62026" w:rsidRPr="00F249C2" w:rsidRDefault="00D62026" w:rsidP="0044127D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F3E90">
              <w:rPr>
                <w:rFonts w:ascii="Times New Roman" w:hAnsi="Times New Roman"/>
                <w:sz w:val="24"/>
                <w:szCs w:val="24"/>
                <w:lang w:val="ru-RU"/>
              </w:rPr>
              <w:t>http://рудня.рф</w:t>
            </w:r>
          </w:p>
        </w:tc>
      </w:tr>
    </w:tbl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6719BD" w:rsidRDefault="006719B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6719BD" w:rsidRDefault="006719B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776D8" w:rsidRDefault="007776D8" w:rsidP="00E54B88">
      <w:pPr>
        <w:rPr>
          <w:rFonts w:ascii="Times New Roman" w:hAnsi="Times New Roman"/>
          <w:sz w:val="24"/>
          <w:szCs w:val="24"/>
          <w:lang w:val="ru-RU" w:eastAsia="ru-RU"/>
        </w:rPr>
      </w:pPr>
      <w:bookmarkStart w:id="0" w:name="_GoBack"/>
      <w:bookmarkEnd w:id="0"/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2578"/>
        <w:gridCol w:w="2066"/>
        <w:gridCol w:w="1392"/>
        <w:gridCol w:w="4244"/>
      </w:tblGrid>
      <w:tr w:rsidR="002B7DAC" w:rsidRPr="0015600D" w:rsidTr="00945E3B">
        <w:trPr>
          <w:trHeight w:val="313"/>
        </w:trPr>
        <w:tc>
          <w:tcPr>
            <w:tcW w:w="10280" w:type="dxa"/>
            <w:gridSpan w:val="4"/>
          </w:tcPr>
          <w:p w:rsidR="002B7DAC" w:rsidRPr="00D71597" w:rsidRDefault="002B7DAC" w:rsidP="00945E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Инвестиционный проект</w:t>
            </w:r>
            <w:r w:rsidR="00D223E8"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№ 3</w:t>
            </w: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Промышленное производство по изготовлению металлический изделий</w:t>
            </w:r>
          </w:p>
        </w:tc>
      </w:tr>
      <w:tr w:rsidR="002B7DAC" w:rsidRPr="00D71597" w:rsidTr="00945E3B">
        <w:trPr>
          <w:trHeight w:val="2525"/>
        </w:trPr>
        <w:tc>
          <w:tcPr>
            <w:tcW w:w="4644" w:type="dxa"/>
            <w:gridSpan w:val="2"/>
          </w:tcPr>
          <w:p w:rsidR="002B7DAC" w:rsidRPr="00D71597" w:rsidRDefault="002B7DAC" w:rsidP="00945E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B7DAC" w:rsidRPr="00D71597" w:rsidRDefault="00D223E8" w:rsidP="00945E3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95600" cy="1552575"/>
                  <wp:effectExtent l="19050" t="0" r="0" b="0"/>
                  <wp:docPr id="3" name="Рисунок 0" descr="Кир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еева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08" cy="1561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6" w:type="dxa"/>
            <w:gridSpan w:val="2"/>
          </w:tcPr>
          <w:p w:rsidR="002B7DAC" w:rsidRPr="00D71597" w:rsidRDefault="00FE0B27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09950" cy="1743075"/>
                  <wp:effectExtent l="19050" t="0" r="0" b="0"/>
                  <wp:docPr id="1" name="Рисунок 1" descr="2222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222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996" cy="175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DAC" w:rsidRPr="00D71597" w:rsidTr="00945E3B">
        <w:trPr>
          <w:trHeight w:val="270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02" w:type="dxa"/>
            <w:gridSpan w:val="3"/>
            <w:tcBorders>
              <w:bottom w:val="single" w:sz="4" w:space="0" w:color="auto"/>
            </w:tcBorders>
          </w:tcPr>
          <w:p w:rsidR="002B7DAC" w:rsidRPr="00D71597" w:rsidRDefault="002B7DAC" w:rsidP="002B7DAC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Смоленская область, г. Рудня, ул. Киреева, д. 172</w:t>
            </w:r>
          </w:p>
        </w:tc>
      </w:tr>
      <w:tr w:rsidR="002B7DAC" w:rsidRPr="00D71597" w:rsidTr="00945E3B">
        <w:trPr>
          <w:trHeight w:val="270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7702" w:type="dxa"/>
            <w:gridSpan w:val="3"/>
            <w:tcBorders>
              <w:top w:val="single" w:sz="4" w:space="0" w:color="auto"/>
            </w:tcBorders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Производственная  деятельность</w:t>
            </w:r>
            <w:proofErr w:type="gramEnd"/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B7DAC" w:rsidRPr="0015600D" w:rsidTr="00945E3B">
        <w:tblPrEx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2578" w:type="dxa"/>
            <w:vMerge w:val="restart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pStyle w:val="1"/>
              <w:shd w:val="clear" w:color="auto" w:fill="FFFFFF"/>
              <w:spacing w:before="0" w:after="300"/>
              <w:textAlignment w:val="baseline"/>
              <w:outlineLvl w:val="0"/>
              <w:rPr>
                <w:rFonts w:ascii="Times New Roman" w:hAnsi="Times New Roman" w:cs="Times New Roman"/>
                <w:b w:val="0"/>
                <w:bCs w:val="0"/>
                <w:color w:val="1F1E1E"/>
                <w:sz w:val="24"/>
                <w:szCs w:val="24"/>
                <w:lang w:val="ru-RU"/>
              </w:rPr>
            </w:pPr>
            <w:proofErr w:type="gramStart"/>
            <w:r w:rsidRPr="00D71597">
              <w:rPr>
                <w:rFonts w:ascii="Times New Roman" w:hAnsi="Times New Roman" w:cs="Times New Roman"/>
                <w:b w:val="0"/>
                <w:bCs w:val="0"/>
                <w:color w:val="1F1E1E"/>
                <w:sz w:val="24"/>
                <w:szCs w:val="24"/>
                <w:lang w:val="ru-RU"/>
              </w:rPr>
              <w:t>Производство  готовых</w:t>
            </w:r>
            <w:proofErr w:type="gramEnd"/>
            <w:r w:rsidRPr="00D71597">
              <w:rPr>
                <w:rFonts w:ascii="Times New Roman" w:hAnsi="Times New Roman" w:cs="Times New Roman"/>
                <w:b w:val="0"/>
                <w:bCs w:val="0"/>
                <w:color w:val="1F1E1E"/>
                <w:sz w:val="24"/>
                <w:szCs w:val="24"/>
                <w:lang w:val="ru-RU"/>
              </w:rPr>
              <w:t xml:space="preserve"> металлических изделий (ОКВЭД 2- 25)</w:t>
            </w: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328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Цель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Создание промышленного производства</w:t>
            </w:r>
          </w:p>
        </w:tc>
      </w:tr>
      <w:tr w:rsidR="002B7DAC" w:rsidRPr="0015600D" w:rsidTr="00945E3B">
        <w:tblPrEx>
          <w:tblLook w:val="0000" w:firstRow="0" w:lastRow="0" w:firstColumn="0" w:lastColumn="0" w:noHBand="0" w:noVBand="0"/>
        </w:tblPrEx>
        <w:trPr>
          <w:trHeight w:val="675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Основные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виды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продукции</w:t>
            </w:r>
            <w:proofErr w:type="spellEnd"/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Производство профилированной стали для строительных нужд</w:t>
            </w:r>
            <w:r w:rsidRPr="00D71597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Производственная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50 </w:t>
            </w:r>
            <w:proofErr w:type="spellStart"/>
            <w:r w:rsidRPr="00D715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п.м</w:t>
            </w:r>
            <w:proofErr w:type="spellEnd"/>
            <w:r w:rsidRPr="00D7159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./час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2578" w:type="dxa"/>
            <w:vMerge w:val="restart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Финансовая оценка проекта</w:t>
            </w: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Общая стоимость проекта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Около 2 млн. руб.</w:t>
            </w:r>
          </w:p>
        </w:tc>
      </w:tr>
      <w:tr w:rsidR="002B7DAC" w:rsidRPr="0015600D" w:rsidTr="00945E3B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Формы инвестирования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Прямое инвестирование в развитие предприятия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Чистая приведенная стоимость (</w:t>
            </w:r>
            <w:r w:rsidRPr="00D71597">
              <w:rPr>
                <w:rFonts w:ascii="Times New Roman" w:hAnsi="Times New Roman"/>
                <w:sz w:val="24"/>
                <w:szCs w:val="24"/>
              </w:rPr>
              <w:t>NPV</w:t>
            </w: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1,8 </w:t>
            </w:r>
            <w:proofErr w:type="spellStart"/>
            <w:proofErr w:type="gramStart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млн.руб</w:t>
            </w:r>
            <w:proofErr w:type="spellEnd"/>
            <w:proofErr w:type="gramEnd"/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Срок окупаемости (</w:t>
            </w:r>
            <w:r w:rsidRPr="00D71597">
              <w:rPr>
                <w:rFonts w:ascii="Times New Roman" w:hAnsi="Times New Roman"/>
                <w:sz w:val="24"/>
                <w:szCs w:val="24"/>
              </w:rPr>
              <w:t>DPB</w:t>
            </w: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5 лет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Период планирования</w:t>
            </w:r>
          </w:p>
        </w:tc>
        <w:tc>
          <w:tcPr>
            <w:tcW w:w="4244" w:type="dxa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Один год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458" w:type="dxa"/>
            <w:gridSpan w:val="2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Внутр</w:t>
            </w:r>
            <w:r w:rsidRPr="00D71597">
              <w:rPr>
                <w:rFonts w:ascii="Times New Roman" w:hAnsi="Times New Roman"/>
                <w:sz w:val="24"/>
                <w:szCs w:val="24"/>
              </w:rPr>
              <w:t>енняя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норма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sz w:val="24"/>
                <w:szCs w:val="24"/>
              </w:rPr>
              <w:t>доходности</w:t>
            </w:r>
            <w:proofErr w:type="spellEnd"/>
            <w:r w:rsidRPr="00D71597">
              <w:rPr>
                <w:rFonts w:ascii="Times New Roman" w:hAnsi="Times New Roman"/>
                <w:sz w:val="24"/>
                <w:szCs w:val="24"/>
              </w:rPr>
              <w:t xml:space="preserve"> (IRR)</w:t>
            </w:r>
          </w:p>
        </w:tc>
        <w:tc>
          <w:tcPr>
            <w:tcW w:w="4244" w:type="dxa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0,8</w:t>
            </w:r>
          </w:p>
        </w:tc>
      </w:tr>
      <w:tr w:rsidR="002B7DAC" w:rsidRPr="0015600D" w:rsidTr="007776D8">
        <w:tblPrEx>
          <w:tblLook w:val="0000" w:firstRow="0" w:lastRow="0" w:firstColumn="0" w:lastColumn="0" w:noHBand="0" w:noVBand="0"/>
        </w:tblPrEx>
        <w:trPr>
          <w:trHeight w:val="3272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Краткая характеристика инженерной инфраструктуры </w:t>
            </w:r>
          </w:p>
        </w:tc>
        <w:tc>
          <w:tcPr>
            <w:tcW w:w="7702" w:type="dxa"/>
            <w:gridSpan w:val="3"/>
            <w:vAlign w:val="center"/>
          </w:tcPr>
          <w:p w:rsidR="00D223E8" w:rsidRPr="00D71597" w:rsidRDefault="006719BD" w:rsidP="00D223E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</w:t>
            </w:r>
            <w:r w:rsidR="00D223E8" w:rsidRPr="00D71597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одключение к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газопроводу возможно после газификации населенного пункта, максимальная мощность до 1 тыс. куб./час, стоимость и сроки подключения согласно сметной документации, ориентировочная стоимость технологического присоединения 500-650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. На территории участка возможно подключение к электроснабжению мощностью 6,38 МВА ПС Микулино 35/10, ориентировочная стоимость технологического присоединения до 700 тыс</w:t>
            </w:r>
            <w:r w:rsidR="00777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руб. Имеется возможность устройства локальной системы водоснабжения, </w:t>
            </w:r>
            <w:r w:rsidR="00D223E8"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точка подключения </w:t>
            </w:r>
            <w:r w:rsidR="007776D8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="00D223E8"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400</w:t>
            </w:r>
            <w:r w:rsidR="00777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D223E8" w:rsidRPr="00D7159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м, </w:t>
            </w:r>
            <w:r w:rsidR="007776D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возможное потребление до 100 куб. м./сутки, стоимость технологического присоединения 50-70 </w:t>
            </w:r>
            <w:proofErr w:type="spellStart"/>
            <w:r w:rsidR="007776D8">
              <w:rPr>
                <w:rFonts w:ascii="Times New Roman" w:hAnsi="Times New Roman"/>
                <w:sz w:val="24"/>
                <w:szCs w:val="24"/>
                <w:lang w:val="ru-RU"/>
              </w:rPr>
              <w:t>тыс.руб</w:t>
            </w:r>
            <w:proofErr w:type="spellEnd"/>
            <w:r w:rsidR="007776D8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223E8" w:rsidRPr="00D71597" w:rsidRDefault="00D223E8" w:rsidP="00D223E8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</w:p>
        </w:tc>
      </w:tr>
      <w:tr w:rsidR="002B7DAC" w:rsidRPr="0015600D" w:rsidTr="00945E3B">
        <w:tblPrEx>
          <w:tblLook w:val="0000" w:firstRow="0" w:lastRow="0" w:firstColumn="0" w:lastColumn="0" w:noHBand="0" w:noVBand="0"/>
        </w:tblPrEx>
        <w:trPr>
          <w:trHeight w:val="902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Дополнительные сведения о проекте</w:t>
            </w:r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D71597" w:rsidRPr="00D71597" w:rsidRDefault="00D71597" w:rsidP="00D7159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D71597">
              <w:rPr>
                <w:rFonts w:ascii="Times New Roman" w:hAnsi="Times New Roman"/>
                <w:sz w:val="24"/>
                <w:szCs w:val="24"/>
              </w:rPr>
              <w:t> </w:t>
            </w: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к участку примыкает двухполосная автодорога с асфальтобетонном покрытием;</w:t>
            </w:r>
          </w:p>
          <w:p w:rsidR="00D71597" w:rsidRPr="00D71597" w:rsidRDefault="00D71597" w:rsidP="00D71597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D71597">
              <w:rPr>
                <w:rFonts w:ascii="Times New Roman" w:hAnsi="Times New Roman"/>
                <w:sz w:val="24"/>
                <w:szCs w:val="24"/>
              </w:rPr>
              <w:t> </w:t>
            </w: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расстояние от ближайшей железнодорожной станции Смоленск – Витебск 1,5 км.</w:t>
            </w:r>
          </w:p>
          <w:p w:rsidR="002B7DAC" w:rsidRPr="00D71597" w:rsidRDefault="002B7DAC" w:rsidP="00945E3B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2B7DAC" w:rsidRPr="0015600D" w:rsidTr="00945E3B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2578" w:type="dxa"/>
          </w:tcPr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7702" w:type="dxa"/>
            <w:gridSpan w:val="3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При расчете земельного налога применяется понижающий коэффициент 0,3 на период строительства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437"/>
        </w:trPr>
        <w:tc>
          <w:tcPr>
            <w:tcW w:w="2578" w:type="dxa"/>
            <w:vMerge w:val="restart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B7DAC" w:rsidRPr="00D71597" w:rsidRDefault="002B7DAC" w:rsidP="00945E3B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71597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proofErr w:type="spellEnd"/>
            <w:r w:rsidRPr="00D71597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координатора проекта</w:t>
            </w: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4244" w:type="dxa"/>
            <w:shd w:val="clear" w:color="auto" w:fill="auto"/>
          </w:tcPr>
          <w:p w:rsidR="002B7DAC" w:rsidRPr="00D71597" w:rsidRDefault="00D71597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Караваева Наталья Анатольевна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4244" w:type="dxa"/>
            <w:shd w:val="clear" w:color="auto" w:fill="auto"/>
          </w:tcPr>
          <w:p w:rsidR="002B7DAC" w:rsidRPr="002B5284" w:rsidRDefault="002B5284" w:rsidP="002B5284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8(48141)4-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25-69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4244" w:type="dxa"/>
            <w:shd w:val="clear" w:color="auto" w:fill="auto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  <w:r w:rsidRPr="00D71597">
              <w:rPr>
                <w:rFonts w:ascii="Times New Roman" w:hAnsi="Times New Roman"/>
                <w:sz w:val="24"/>
                <w:szCs w:val="24"/>
              </w:rPr>
              <w:t>e-mail: rud_adm@admin-smolensk.ru</w:t>
            </w:r>
          </w:p>
        </w:tc>
      </w:tr>
      <w:tr w:rsidR="002B7DAC" w:rsidRPr="00D71597" w:rsidTr="00945E3B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2578" w:type="dxa"/>
            <w:vMerge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58" w:type="dxa"/>
            <w:gridSpan w:val="2"/>
            <w:shd w:val="clear" w:color="auto" w:fill="auto"/>
            <w:vAlign w:val="center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Эл. адрес сайта (при наличии)</w:t>
            </w:r>
          </w:p>
        </w:tc>
        <w:tc>
          <w:tcPr>
            <w:tcW w:w="4244" w:type="dxa"/>
            <w:shd w:val="clear" w:color="auto" w:fill="auto"/>
          </w:tcPr>
          <w:p w:rsidR="002B7DAC" w:rsidRPr="00D71597" w:rsidRDefault="002B7DAC" w:rsidP="00945E3B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71597">
              <w:rPr>
                <w:rFonts w:ascii="Times New Roman" w:hAnsi="Times New Roman"/>
                <w:sz w:val="24"/>
                <w:szCs w:val="24"/>
                <w:lang w:val="ru-RU"/>
              </w:rPr>
              <w:t>http://рудня.рф</w:t>
            </w:r>
          </w:p>
        </w:tc>
      </w:tr>
    </w:tbl>
    <w:p w:rsidR="008C2A8D" w:rsidRDefault="008C2A8D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p w:rsidR="00742C64" w:rsidRPr="00E36D95" w:rsidRDefault="00742C64" w:rsidP="00E54B88">
      <w:pPr>
        <w:rPr>
          <w:rFonts w:ascii="Times New Roman" w:hAnsi="Times New Roman"/>
          <w:sz w:val="24"/>
          <w:szCs w:val="24"/>
          <w:lang w:val="ru-RU" w:eastAsia="ru-RU"/>
        </w:rPr>
      </w:pPr>
    </w:p>
    <w:sectPr w:rsidR="00742C64" w:rsidRPr="00E36D95" w:rsidSect="00EE20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38" w:right="566" w:bottom="0" w:left="1276" w:header="13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994" w:rsidRDefault="00675994" w:rsidP="002D1550">
      <w:pPr>
        <w:spacing w:after="0" w:line="240" w:lineRule="auto"/>
      </w:pPr>
      <w:r>
        <w:separator/>
      </w:r>
    </w:p>
  </w:endnote>
  <w:endnote w:type="continuationSeparator" w:id="0">
    <w:p w:rsidR="00675994" w:rsidRDefault="00675994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Arial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026" w:rsidRDefault="00D6202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6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026" w:rsidRDefault="00D6202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994" w:rsidRDefault="00675994" w:rsidP="002D1550">
      <w:pPr>
        <w:spacing w:after="0" w:line="240" w:lineRule="auto"/>
      </w:pPr>
      <w:r>
        <w:separator/>
      </w:r>
    </w:p>
  </w:footnote>
  <w:footnote w:type="continuationSeparator" w:id="0">
    <w:p w:rsidR="00675994" w:rsidRDefault="00675994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026" w:rsidRDefault="00D6202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15600D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2" name="Рисунок 2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4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5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0A3383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Руднянский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 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026" w:rsidRDefault="00D6202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550"/>
    <w:rsid w:val="00037B64"/>
    <w:rsid w:val="000405BD"/>
    <w:rsid w:val="000407D3"/>
    <w:rsid w:val="00066FA2"/>
    <w:rsid w:val="000743FD"/>
    <w:rsid w:val="00086B21"/>
    <w:rsid w:val="00096BC7"/>
    <w:rsid w:val="000A3383"/>
    <w:rsid w:val="000A642C"/>
    <w:rsid w:val="000E78D2"/>
    <w:rsid w:val="000E79A6"/>
    <w:rsid w:val="001035A1"/>
    <w:rsid w:val="00105EC6"/>
    <w:rsid w:val="0011238E"/>
    <w:rsid w:val="00147668"/>
    <w:rsid w:val="00151315"/>
    <w:rsid w:val="0015600D"/>
    <w:rsid w:val="00192FB9"/>
    <w:rsid w:val="001E4B5A"/>
    <w:rsid w:val="002108F0"/>
    <w:rsid w:val="00212985"/>
    <w:rsid w:val="00287A4B"/>
    <w:rsid w:val="002A76E4"/>
    <w:rsid w:val="002B5284"/>
    <w:rsid w:val="002B7DAC"/>
    <w:rsid w:val="002D1550"/>
    <w:rsid w:val="002E0C05"/>
    <w:rsid w:val="002F7E77"/>
    <w:rsid w:val="00320B78"/>
    <w:rsid w:val="00323343"/>
    <w:rsid w:val="00337FED"/>
    <w:rsid w:val="00365201"/>
    <w:rsid w:val="003863A7"/>
    <w:rsid w:val="003F5FE4"/>
    <w:rsid w:val="0040595D"/>
    <w:rsid w:val="004143E6"/>
    <w:rsid w:val="00455902"/>
    <w:rsid w:val="00462B16"/>
    <w:rsid w:val="00462CD7"/>
    <w:rsid w:val="00476A13"/>
    <w:rsid w:val="00484753"/>
    <w:rsid w:val="004B0A71"/>
    <w:rsid w:val="004B237E"/>
    <w:rsid w:val="005511A5"/>
    <w:rsid w:val="00570F0D"/>
    <w:rsid w:val="00571A59"/>
    <w:rsid w:val="005A25FE"/>
    <w:rsid w:val="005A2ED2"/>
    <w:rsid w:val="005D1837"/>
    <w:rsid w:val="005F5DF0"/>
    <w:rsid w:val="00602F16"/>
    <w:rsid w:val="00604E76"/>
    <w:rsid w:val="0061002C"/>
    <w:rsid w:val="0061120A"/>
    <w:rsid w:val="00637FF7"/>
    <w:rsid w:val="006649A3"/>
    <w:rsid w:val="006719BD"/>
    <w:rsid w:val="00675994"/>
    <w:rsid w:val="006832D6"/>
    <w:rsid w:val="006F64E8"/>
    <w:rsid w:val="007019C9"/>
    <w:rsid w:val="00742C64"/>
    <w:rsid w:val="00751E20"/>
    <w:rsid w:val="00755B5C"/>
    <w:rsid w:val="00765734"/>
    <w:rsid w:val="007776D8"/>
    <w:rsid w:val="007B5478"/>
    <w:rsid w:val="007C6526"/>
    <w:rsid w:val="007F6CDA"/>
    <w:rsid w:val="007F705B"/>
    <w:rsid w:val="0081392A"/>
    <w:rsid w:val="00867BB2"/>
    <w:rsid w:val="00876219"/>
    <w:rsid w:val="008837BE"/>
    <w:rsid w:val="008B095A"/>
    <w:rsid w:val="008B5FD0"/>
    <w:rsid w:val="008C2A8D"/>
    <w:rsid w:val="008E316C"/>
    <w:rsid w:val="008F22C1"/>
    <w:rsid w:val="00921533"/>
    <w:rsid w:val="00942C21"/>
    <w:rsid w:val="00953BF0"/>
    <w:rsid w:val="009827F8"/>
    <w:rsid w:val="009C0E00"/>
    <w:rsid w:val="009D7135"/>
    <w:rsid w:val="00A021A2"/>
    <w:rsid w:val="00A11BFB"/>
    <w:rsid w:val="00A20B90"/>
    <w:rsid w:val="00A31C98"/>
    <w:rsid w:val="00A504D5"/>
    <w:rsid w:val="00A603B1"/>
    <w:rsid w:val="00A62BB2"/>
    <w:rsid w:val="00A74501"/>
    <w:rsid w:val="00A82E79"/>
    <w:rsid w:val="00A9080C"/>
    <w:rsid w:val="00AC7A7E"/>
    <w:rsid w:val="00AD4EF3"/>
    <w:rsid w:val="00AE3E7B"/>
    <w:rsid w:val="00B11D8F"/>
    <w:rsid w:val="00B40D7D"/>
    <w:rsid w:val="00B46B9F"/>
    <w:rsid w:val="00B70A66"/>
    <w:rsid w:val="00B76F41"/>
    <w:rsid w:val="00BC5941"/>
    <w:rsid w:val="00BC7857"/>
    <w:rsid w:val="00BD2E31"/>
    <w:rsid w:val="00BF3E90"/>
    <w:rsid w:val="00C041F3"/>
    <w:rsid w:val="00C50772"/>
    <w:rsid w:val="00CA5198"/>
    <w:rsid w:val="00CA5FA0"/>
    <w:rsid w:val="00CF620A"/>
    <w:rsid w:val="00D223E8"/>
    <w:rsid w:val="00D2576C"/>
    <w:rsid w:val="00D26365"/>
    <w:rsid w:val="00D3199D"/>
    <w:rsid w:val="00D35332"/>
    <w:rsid w:val="00D51CB8"/>
    <w:rsid w:val="00D62026"/>
    <w:rsid w:val="00D642E0"/>
    <w:rsid w:val="00D71597"/>
    <w:rsid w:val="00DA0A28"/>
    <w:rsid w:val="00DB6FF0"/>
    <w:rsid w:val="00E00320"/>
    <w:rsid w:val="00E04BC7"/>
    <w:rsid w:val="00E0702C"/>
    <w:rsid w:val="00E1440C"/>
    <w:rsid w:val="00E217C5"/>
    <w:rsid w:val="00E24AC6"/>
    <w:rsid w:val="00E36D95"/>
    <w:rsid w:val="00E54B88"/>
    <w:rsid w:val="00E555A9"/>
    <w:rsid w:val="00E56518"/>
    <w:rsid w:val="00E63558"/>
    <w:rsid w:val="00E67A34"/>
    <w:rsid w:val="00E749E7"/>
    <w:rsid w:val="00E94F77"/>
    <w:rsid w:val="00EA572C"/>
    <w:rsid w:val="00EC4A6D"/>
    <w:rsid w:val="00EC6C43"/>
    <w:rsid w:val="00ED105C"/>
    <w:rsid w:val="00EE20DE"/>
    <w:rsid w:val="00EF119C"/>
    <w:rsid w:val="00F22C25"/>
    <w:rsid w:val="00F249C2"/>
    <w:rsid w:val="00F408BC"/>
    <w:rsid w:val="00F66A8D"/>
    <w:rsid w:val="00F7675C"/>
    <w:rsid w:val="00F84ED2"/>
    <w:rsid w:val="00F85B99"/>
    <w:rsid w:val="00FE0B27"/>
    <w:rsid w:val="00FE7A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462E69F"/>
  <w15:docId w15:val="{B6C9D5A1-B692-48F4-A9B5-F0C7A1F44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408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408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apple-converted-space">
    <w:name w:val="apple-converted-space"/>
    <w:basedOn w:val="a0"/>
    <w:rsid w:val="00F408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0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BC35C-AB68-45E9-B063-AC7E8437B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Derbanova_EN</cp:lastModifiedBy>
  <cp:revision>18</cp:revision>
  <cp:lastPrinted>2018-12-12T07:37:00Z</cp:lastPrinted>
  <dcterms:created xsi:type="dcterms:W3CDTF">2018-12-12T06:35:00Z</dcterms:created>
  <dcterms:modified xsi:type="dcterms:W3CDTF">2019-07-30T08:09:00Z</dcterms:modified>
</cp:coreProperties>
</file>