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 1 марта по 30 мая 2019 года в регионах Российской Федерации будет осуществляться прием заявок на реализацию инвестиционных проектов в рамках Конкурса «Ежегодная общественная премия «Регионы – устойчивое развитие»  (далее – Конкурс) (ссылка на официальный сайт: </w:t>
      </w:r>
      <w:hyperlink r:id="rId6" w:history="1">
        <w:r>
          <w:rPr>
            <w:rStyle w:val="a7"/>
            <w:szCs w:val="28"/>
          </w:rPr>
          <w:t>www.infra-konkurs.ru</w:t>
        </w:r>
      </w:hyperlink>
      <w:r>
        <w:rPr>
          <w:szCs w:val="28"/>
        </w:rPr>
        <w:t xml:space="preserve"> 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7" w:history="1">
        <w:r>
          <w:rPr>
            <w:rStyle w:val="a7"/>
            <w:szCs w:val="28"/>
          </w:rPr>
          <w:t>www.sberbank.ru/ru/legal/credits/award_regions</w:t>
        </w:r>
      </w:hyperlink>
      <w:r>
        <w:rPr>
          <w:szCs w:val="28"/>
        </w:rPr>
        <w:t xml:space="preserve"> 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 проекта.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сегодняшний день  органами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>
        <w:rPr>
          <w:szCs w:val="28"/>
        </w:rPr>
        <w:t xml:space="preserve">, согласовано и подписано 154 инвестиционных </w:t>
      </w:r>
      <w:r w:rsidR="00227856">
        <w:rPr>
          <w:szCs w:val="28"/>
        </w:rPr>
        <w:t xml:space="preserve">соглашения на сумму 168 </w:t>
      </w:r>
      <w:r w:rsidR="00227856">
        <w:rPr>
          <w:szCs w:val="28"/>
        </w:rPr>
        <w:lastRenderedPageBreak/>
        <w:t>млрд.рублей.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8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9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 также можете обратиться к своим Региональным координаторам, которые помогут Вам в составлении Заявки. Список региональных координаторов размещен на официальном сайте Организационного комитета Конкурса.</w:t>
      </w:r>
    </w:p>
    <w:p w:rsidR="00BF4398" w:rsidRDefault="00BF4398" w:rsidP="00B51519">
      <w:pPr>
        <w:spacing w:line="360" w:lineRule="auto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jc w:val="both"/>
        <w:rPr>
          <w:szCs w:val="28"/>
        </w:rPr>
      </w:pPr>
    </w:p>
    <w:p w:rsidR="00BF4398" w:rsidRDefault="00BF4398">
      <w:pPr>
        <w:ind w:firstLine="708"/>
      </w:pPr>
    </w:p>
    <w:sectPr w:rsidR="00BF43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C7" w:rsidRDefault="00501DC7">
      <w:r>
        <w:separator/>
      </w:r>
    </w:p>
  </w:endnote>
  <w:endnote w:type="continuationSeparator" w:id="0">
    <w:p w:rsidR="00501DC7" w:rsidRDefault="005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98" w:rsidRDefault="000C42BE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0" b="0"/>
          <wp:wrapNone/>
          <wp:docPr id="3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98" w:rsidRDefault="000C42BE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0" b="0"/>
          <wp:wrapNone/>
          <wp:docPr id="1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C7" w:rsidRDefault="00501DC7">
      <w:r>
        <w:separator/>
      </w:r>
    </w:p>
  </w:footnote>
  <w:footnote w:type="continuationSeparator" w:id="0">
    <w:p w:rsidR="00501DC7" w:rsidRDefault="0050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0C42BE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0"/>
          <wp:wrapNone/>
          <wp:docPr id="2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8A2">
      <w:rPr>
        <w:rFonts w:ascii="Roboto" w:hAnsi="Roboto"/>
        <w:color w:val="002060"/>
        <w:sz w:val="24"/>
        <w:szCs w:val="24"/>
      </w:rPr>
      <w:t>8-800-775-10-73</w:t>
    </w:r>
  </w:p>
  <w:p w:rsidR="00BF4398" w:rsidRDefault="0096656D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98"/>
    <w:rsid w:val="000C42BE"/>
    <w:rsid w:val="00227856"/>
    <w:rsid w:val="00376E19"/>
    <w:rsid w:val="00501DC7"/>
    <w:rsid w:val="0096656D"/>
    <w:rsid w:val="00AD28A2"/>
    <w:rsid w:val="00B51519"/>
    <w:rsid w:val="00B823B1"/>
    <w:rsid w:val="00B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EE1A-DF69-4C5B-84F5-34D90E6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legal/credits/award_regions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ra-konkurs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nfra-konkur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30" baseType="variant"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https://infra-konkurs.ru/</vt:lpwstr>
      </vt:variant>
      <vt:variant>
        <vt:lpwstr/>
      </vt:variant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http://www.sberbank.ru/ru/legal/credits/award_regions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Курзенков Антон Игоревич</cp:lastModifiedBy>
  <cp:revision>2</cp:revision>
  <cp:lastPrinted>2018-12-26T12:03:00Z</cp:lastPrinted>
  <dcterms:created xsi:type="dcterms:W3CDTF">2019-03-07T07:28:00Z</dcterms:created>
  <dcterms:modified xsi:type="dcterms:W3CDTF">2019-03-07T07:28:00Z</dcterms:modified>
</cp:coreProperties>
</file>