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58" w:rsidRPr="00395858" w:rsidRDefault="00395858" w:rsidP="00395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5858">
        <w:rPr>
          <w:rFonts w:ascii="Times New Roman" w:hAnsi="Times New Roman" w:cs="Times New Roman"/>
          <w:b/>
          <w:color w:val="FF0000"/>
          <w:sz w:val="28"/>
          <w:szCs w:val="28"/>
        </w:rPr>
        <w:t>Виды ответственности несовершеннолетних</w:t>
      </w:r>
    </w:p>
    <w:p w:rsidR="00395858" w:rsidRDefault="00395858" w:rsidP="00395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5858">
        <w:rPr>
          <w:rFonts w:ascii="Times New Roman" w:hAnsi="Times New Roman" w:cs="Times New Roman"/>
          <w:b/>
          <w:color w:val="FF0000"/>
          <w:sz w:val="28"/>
          <w:szCs w:val="28"/>
        </w:rPr>
        <w:t>за правонарушения и преступления</w:t>
      </w:r>
    </w:p>
    <w:p w:rsidR="004F3EF5" w:rsidRPr="004F3EF5" w:rsidRDefault="004F3EF5" w:rsidP="003958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(информация для подро</w:t>
      </w:r>
      <w:r w:rsidRPr="004F3EF5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стков)</w:t>
      </w:r>
    </w:p>
    <w:p w:rsidR="00395858" w:rsidRPr="00395858" w:rsidRDefault="00395858" w:rsidP="003958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639" w:rsidRDefault="00395858">
      <w:pPr>
        <w:rPr>
          <w:rFonts w:ascii="Times New Roman" w:hAnsi="Times New Roman" w:cs="Times New Roman"/>
          <w:sz w:val="28"/>
          <w:szCs w:val="28"/>
        </w:rPr>
      </w:pPr>
      <w:r w:rsidRPr="003958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875" cy="3333750"/>
            <wp:effectExtent l="19050" t="0" r="9525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8">
        <w:rPr>
          <w:rFonts w:ascii="Times New Roman" w:hAnsi="Times New Roman" w:cs="Times New Roman"/>
          <w:i/>
          <w:sz w:val="24"/>
          <w:szCs w:val="24"/>
        </w:rPr>
        <w:t xml:space="preserve">Ты –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 </w:t>
      </w:r>
      <w:r w:rsidR="004F3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858">
        <w:rPr>
          <w:rFonts w:ascii="Times New Roman" w:hAnsi="Times New Roman" w:cs="Times New Roman"/>
          <w:i/>
          <w:sz w:val="24"/>
          <w:szCs w:val="24"/>
        </w:rPr>
        <w:t>Эта ответственность зависит от твоего возраста и тяжести совершённого проступка. Чтобы не допускать совершения правонарушений и уметь защититься от несправедливого обвинения, тебе нужно знать основные положения законодательства об ответственности несовершеннолетних.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858">
        <w:rPr>
          <w:rFonts w:ascii="Times New Roman" w:hAnsi="Times New Roman" w:cs="Times New Roman"/>
          <w:b/>
          <w:i/>
          <w:sz w:val="24"/>
          <w:szCs w:val="24"/>
        </w:rPr>
        <w:tab/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95858">
        <w:rPr>
          <w:rFonts w:ascii="Times New Roman" w:hAnsi="Times New Roman" w:cs="Times New Roman"/>
          <w:i/>
          <w:sz w:val="24"/>
          <w:szCs w:val="24"/>
        </w:rPr>
        <w:t>За невыполнение этой обязанности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395858">
        <w:rPr>
          <w:rFonts w:ascii="Times New Roman" w:hAnsi="Times New Roman" w:cs="Times New Roman"/>
          <w:i/>
          <w:sz w:val="24"/>
          <w:szCs w:val="24"/>
        </w:rPr>
        <w:t>ражданин, в том числе, несовершеннолетний, может привлекаться к четырём видам юридической ответственности: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8">
        <w:rPr>
          <w:rFonts w:ascii="Times New Roman" w:hAnsi="Times New Roman" w:cs="Times New Roman"/>
          <w:i/>
          <w:sz w:val="24"/>
          <w:szCs w:val="24"/>
        </w:rPr>
        <w:t>- уголовной;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8">
        <w:rPr>
          <w:rFonts w:ascii="Times New Roman" w:hAnsi="Times New Roman" w:cs="Times New Roman"/>
          <w:i/>
          <w:sz w:val="24"/>
          <w:szCs w:val="24"/>
        </w:rPr>
        <w:t>- административной;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8">
        <w:rPr>
          <w:rFonts w:ascii="Times New Roman" w:hAnsi="Times New Roman" w:cs="Times New Roman"/>
          <w:i/>
          <w:sz w:val="24"/>
          <w:szCs w:val="24"/>
        </w:rPr>
        <w:t>- гражданской;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858">
        <w:rPr>
          <w:rFonts w:ascii="Times New Roman" w:hAnsi="Times New Roman" w:cs="Times New Roman"/>
          <w:i/>
          <w:sz w:val="24"/>
          <w:szCs w:val="24"/>
        </w:rPr>
        <w:t>- дисциплинарной.</w:t>
      </w:r>
    </w:p>
    <w:p w:rsidR="00395858" w:rsidRPr="00395858" w:rsidRDefault="00395858" w:rsidP="004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858">
        <w:rPr>
          <w:rFonts w:ascii="Times New Roman" w:hAnsi="Times New Roman" w:cs="Times New Roman"/>
          <w:b/>
          <w:sz w:val="24"/>
          <w:szCs w:val="24"/>
          <w:u w:val="single"/>
        </w:rPr>
        <w:t>Дисциплинарная ответственность несовершеннолетних.</w:t>
      </w:r>
    </w:p>
    <w:p w:rsidR="00395858" w:rsidRPr="00395858" w:rsidRDefault="004F3EF5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РФ, дисциплинарная ответственность может применяться к несовершеннолетнему, только если он уже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работает по трудовому договору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. Наступает она за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нарушение трудовой дисциплины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(опоздание, невып</w:t>
      </w:r>
      <w:r w:rsidR="00395858">
        <w:rPr>
          <w:rFonts w:ascii="Times New Roman" w:hAnsi="Times New Roman" w:cs="Times New Roman"/>
          <w:sz w:val="24"/>
          <w:szCs w:val="24"/>
        </w:rPr>
        <w:t>олнение своих обязанностей и т.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д.).  В соответствии со ст. 192 ТК РФ, существует три формы дисциплинарной ответственности: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замечание, выговор и увольнение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асторжение трудового договора с несовершеннолетними по инициативе работодателя допускается только с согласия соответствующей государственной инспекции труда и комиссии по делам несовершеннолетних и защите их прав, за исключением случая ликвидации организации или прекращения деятельности индивидуальным предпринимателем. Не может наступать дисциплинарная ответственность в виде удержаний из заработной платы или в иных формах. Если подросток причинил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вред имуществу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работодателя, может наступить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материальная ответственность в форме возмещения ущерба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858" w:rsidRPr="004F3EF5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EF5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Порядок привлечения к дисциплинарной ответственности:</w:t>
      </w:r>
    </w:p>
    <w:p w:rsidR="00395858" w:rsidRPr="004F3EF5" w:rsidRDefault="00395858" w:rsidP="004F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5858">
        <w:rPr>
          <w:rFonts w:ascii="Times New Roman" w:hAnsi="Times New Roman" w:cs="Times New Roman"/>
          <w:sz w:val="24"/>
          <w:szCs w:val="24"/>
        </w:rPr>
        <w:t xml:space="preserve">казанные три меры ответственности налагаются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приказом работодателя</w:t>
      </w:r>
      <w:r w:rsidRPr="00395858">
        <w:rPr>
          <w:rFonts w:ascii="Times New Roman" w:hAnsi="Times New Roman" w:cs="Times New Roman"/>
          <w:sz w:val="24"/>
          <w:szCs w:val="24"/>
        </w:rPr>
        <w:t xml:space="preserve">, который можно обжаловать в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трудовую инспекцию</w:t>
      </w:r>
      <w:r w:rsidRPr="00395858">
        <w:rPr>
          <w:rFonts w:ascii="Times New Roman" w:hAnsi="Times New Roman" w:cs="Times New Roman"/>
          <w:sz w:val="24"/>
          <w:szCs w:val="24"/>
        </w:rPr>
        <w:t xml:space="preserve">  или в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профсоюз</w:t>
      </w:r>
      <w:r w:rsidRPr="00395858">
        <w:rPr>
          <w:rFonts w:ascii="Times New Roman" w:hAnsi="Times New Roman" w:cs="Times New Roman"/>
          <w:sz w:val="24"/>
          <w:szCs w:val="24"/>
        </w:rPr>
        <w:t>.</w:t>
      </w:r>
    </w:p>
    <w:p w:rsidR="00395858" w:rsidRPr="00395858" w:rsidRDefault="00395858" w:rsidP="004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858">
        <w:rPr>
          <w:rFonts w:ascii="Times New Roman" w:hAnsi="Times New Roman" w:cs="Times New Roman"/>
          <w:b/>
          <w:sz w:val="24"/>
          <w:szCs w:val="24"/>
          <w:u w:val="single"/>
        </w:rPr>
        <w:t>Гражданско-правовая ответственность несовершеннолетних.</w:t>
      </w:r>
    </w:p>
    <w:p w:rsidR="00395858" w:rsidRPr="00395858" w:rsidRDefault="004F3EF5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858" w:rsidRPr="00395858">
        <w:rPr>
          <w:rFonts w:ascii="Times New Roman" w:hAnsi="Times New Roman" w:cs="Times New Roman"/>
          <w:sz w:val="24"/>
          <w:szCs w:val="24"/>
        </w:rPr>
        <w:t>Она наступает за причинение имущественного вреда кому-либо или  причинение вреда здо</w:t>
      </w:r>
      <w:r w:rsidR="00395858">
        <w:rPr>
          <w:rFonts w:ascii="Times New Roman" w:hAnsi="Times New Roman" w:cs="Times New Roman"/>
          <w:sz w:val="24"/>
          <w:szCs w:val="24"/>
        </w:rPr>
        <w:t>ровью, чести и достоинству и т.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д.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Гражданско-правовая ответственность – 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b/>
          <w:i/>
          <w:sz w:val="24"/>
          <w:szCs w:val="24"/>
        </w:rPr>
        <w:t>это имущественное (как правило, денежное) возмещение вреда пострадавшему лицу</w:t>
      </w:r>
      <w:r w:rsidRPr="00395858">
        <w:rPr>
          <w:rFonts w:ascii="Times New Roman" w:hAnsi="Times New Roman" w:cs="Times New Roman"/>
          <w:b/>
          <w:sz w:val="24"/>
          <w:szCs w:val="24"/>
        </w:rPr>
        <w:t>.</w:t>
      </w:r>
      <w:r w:rsidRPr="00395858">
        <w:rPr>
          <w:rFonts w:ascii="Times New Roman" w:hAnsi="Times New Roman" w:cs="Times New Roman"/>
          <w:sz w:val="24"/>
          <w:szCs w:val="24"/>
        </w:rPr>
        <w:t xml:space="preserve">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ab/>
        <w:t xml:space="preserve">Если подростку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нет 14 лет</w:t>
      </w:r>
      <w:r w:rsidRPr="00395858">
        <w:rPr>
          <w:rFonts w:ascii="Times New Roman" w:hAnsi="Times New Roman" w:cs="Times New Roman"/>
          <w:sz w:val="24"/>
          <w:szCs w:val="24"/>
        </w:rPr>
        <w:t xml:space="preserve"> – гражданскую ответственность за причинённый им вред будут нести его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родители или опекуны</w:t>
      </w:r>
      <w:r w:rsidRPr="00395858">
        <w:rPr>
          <w:rFonts w:ascii="Times New Roman" w:hAnsi="Times New Roman" w:cs="Times New Roman"/>
          <w:sz w:val="24"/>
          <w:szCs w:val="24"/>
        </w:rPr>
        <w:t>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ab/>
        <w:t xml:space="preserve">Если подростку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от 14 до 18 лет</w:t>
      </w:r>
      <w:r w:rsidRPr="00395858">
        <w:rPr>
          <w:rFonts w:ascii="Times New Roman" w:hAnsi="Times New Roman" w:cs="Times New Roman"/>
          <w:sz w:val="24"/>
          <w:szCs w:val="24"/>
        </w:rPr>
        <w:t xml:space="preserve"> – он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сам может возместить ущерб</w:t>
      </w:r>
      <w:r w:rsidRPr="00395858">
        <w:rPr>
          <w:rFonts w:ascii="Times New Roman" w:hAnsi="Times New Roman" w:cs="Times New Roman"/>
          <w:sz w:val="24"/>
          <w:szCs w:val="24"/>
        </w:rPr>
        <w:t xml:space="preserve"> своим имуществом или заработком, а если такового его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 xml:space="preserve">нет или его недостаточно – </w:t>
      </w:r>
      <w:r w:rsidRPr="00395858">
        <w:rPr>
          <w:rFonts w:ascii="Times New Roman" w:hAnsi="Times New Roman" w:cs="Times New Roman"/>
          <w:sz w:val="24"/>
          <w:szCs w:val="24"/>
        </w:rPr>
        <w:t xml:space="preserve">возмещать опять же будут его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родители.</w:t>
      </w:r>
    </w:p>
    <w:p w:rsidR="00395858" w:rsidRPr="004F3EF5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EF5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привлечения к гражданско-правовой ответственности:</w:t>
      </w:r>
    </w:p>
    <w:p w:rsidR="00395858" w:rsidRPr="00395858" w:rsidRDefault="004F3EF5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человек привлекается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по решению суда.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Это значит, что если подросток и его родители не хотят добровольно возместить ущерб пострадавшему, он может самостоятельно обратиться в суд с соответствующим иском к ним. Пока подростку нет 18 лет, в суде по гражданским делам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его интересы должны представлять родители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(или опекуны), но если ему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уже есть 14 лет – то суд может привлекать к участию непосредственно и самого несовершеннолетнего,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если затронуты его права и интересы. В гражданском процессе не предусмотрено мер пресечения, задержания и иных принудительных мер. Доказательства по делу собирают и представляют сам истец и ответчик.</w:t>
      </w:r>
    </w:p>
    <w:p w:rsidR="00395858" w:rsidRPr="004F3EF5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858">
        <w:rPr>
          <w:rFonts w:ascii="Times New Roman" w:hAnsi="Times New Roman" w:cs="Times New Roman"/>
          <w:b/>
          <w:i/>
          <w:sz w:val="24"/>
          <w:szCs w:val="24"/>
        </w:rPr>
        <w:t>! Уголовная и гражданская ответственность за одно и то же правонарушение могут наступать вместе (к примеру, лишение свободы и возмещение вреда (денежная компенсация) потерпевшему. Также могут вместе наступать административная и гражданская ответственность.</w:t>
      </w:r>
    </w:p>
    <w:p w:rsidR="00395858" w:rsidRPr="004F3EF5" w:rsidRDefault="00395858" w:rsidP="004F3E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5858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Административная ответственность несовершеннолетних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858" w:rsidRPr="00395858" w:rsidRDefault="00395858" w:rsidP="00395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Этот вид ответственности является более мягким, чем уголовная, и наступает за менее опасные правонарушения. </w:t>
      </w:r>
    </w:p>
    <w:p w:rsidR="00395858" w:rsidRPr="00395858" w:rsidRDefault="00395858" w:rsidP="00395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наступает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с 16 лет.</w:t>
      </w:r>
      <w:r w:rsidRPr="00395858">
        <w:rPr>
          <w:rFonts w:ascii="Times New Roman" w:hAnsi="Times New Roman" w:cs="Times New Roman"/>
          <w:sz w:val="24"/>
          <w:szCs w:val="24"/>
        </w:rPr>
        <w:t xml:space="preserve"> Примерами административных правонарушений являются: 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Уничтожение или повреждение чужого имущества (ст. 7.17 КоАП РФ). 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Штраф в размере от 300 до 500 рублей;</w:t>
      </w:r>
    </w:p>
    <w:p w:rsidR="00395858" w:rsidRPr="00395858" w:rsidRDefault="00395858" w:rsidP="003958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Мелкое хищение (ст. 7.27 КоАП РФ).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Штраф в размере до пятикратной стоимости похищенного   имущества, но не менее одной тысячи рублей; 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Заведомо ложный вызов специализированных служб (ст. 19.13 КоАП РФ).</w:t>
      </w:r>
    </w:p>
    <w:p w:rsidR="00395858" w:rsidRPr="00395858" w:rsidRDefault="00395858" w:rsidP="003958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Штраф в размере от 1000 до 1500 рублей;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Мелкое хулиганство (ст. 20.1 КоАП РФ) .</w:t>
      </w:r>
    </w:p>
    <w:p w:rsidR="00395858" w:rsidRPr="00395858" w:rsidRDefault="00395858" w:rsidP="003958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Штраф в размере от 500 до 1000 рублей;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(ст. 20. 22 КоАП РФ).</w:t>
      </w:r>
    </w:p>
    <w:p w:rsidR="00395858" w:rsidRPr="00395858" w:rsidRDefault="00395858" w:rsidP="003958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Если несовершеннолетний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распивает спиртные напитки</w:t>
      </w:r>
      <w:r w:rsidRPr="00395858">
        <w:rPr>
          <w:rFonts w:ascii="Times New Roman" w:hAnsi="Times New Roman" w:cs="Times New Roman"/>
          <w:sz w:val="24"/>
          <w:szCs w:val="24"/>
        </w:rPr>
        <w:t xml:space="preserve"> (включая пиво) или появляется в  состоянии опьянения в общественном месте, и при этом ему еще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нет 16 лет, административную ответственность будут нести его родители.</w:t>
      </w:r>
      <w:r w:rsidRPr="00395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858">
        <w:rPr>
          <w:rFonts w:ascii="Times New Roman" w:hAnsi="Times New Roman" w:cs="Times New Roman"/>
          <w:sz w:val="24"/>
          <w:szCs w:val="24"/>
        </w:rPr>
        <w:t xml:space="preserve">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</w:t>
      </w:r>
      <w:r w:rsidRPr="00395858">
        <w:rPr>
          <w:rFonts w:ascii="Times New Roman" w:hAnsi="Times New Roman" w:cs="Times New Roman"/>
          <w:sz w:val="24"/>
          <w:szCs w:val="24"/>
        </w:rPr>
        <w:lastRenderedPageBreak/>
        <w:t>предлагающие несовершеннолетним спиртные напитки или иные одурманивающие вещества, также подлежат административной ответственности.</w:t>
      </w:r>
    </w:p>
    <w:p w:rsidR="00395858" w:rsidRPr="00395858" w:rsidRDefault="00395858" w:rsidP="0039585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Штраф от 1500 до 2000 рублей;</w:t>
      </w:r>
    </w:p>
    <w:p w:rsidR="00395858" w:rsidRPr="004F3EF5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E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EF5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привлечения к административной ответственности:</w:t>
      </w:r>
    </w:p>
    <w:p w:rsidR="00395858" w:rsidRPr="00395858" w:rsidRDefault="004F3EF5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ела об административных правонарушениях, совершённых несовершеннолетними, а также в их отношении, рассматриваются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комиссиями по делам несовершеннолетних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. Протокол об административном правонарушении составляет  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комиссия по делам несовершеннолетних или полиция.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За совершение административного проступка несовершеннолетнего также могут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задержать, однако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здесь срок задержания не может превышать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трёх часов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.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Об этом немедленно должны уведомляться родители подростка.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Несовершеннолетний в случае задержания должен содержаться отдельно от взрослых лиц, по истечении трёх часов его должны отпустить, но если подросток прибыл в состоянии опьянения – три часа отсчитываются с момента вытрезвления.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ab/>
        <w:t xml:space="preserve">В случае совершения административного проступка проводится административное расследование, которое может включать опрос, изъятие вещественных доказательств, документов и т. д. Затем дело рассматривается комиссией по делам несовершеннолетних и выносится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постановление о назначении административного наказания.</w:t>
      </w:r>
    </w:p>
    <w:p w:rsidR="00395858" w:rsidRPr="00395858" w:rsidRDefault="00395858" w:rsidP="003958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b/>
          <w:i/>
          <w:sz w:val="24"/>
          <w:szCs w:val="24"/>
        </w:rPr>
        <w:t>Защиту прав несовершеннолетнего</w:t>
      </w:r>
      <w:r w:rsidRPr="00395858">
        <w:rPr>
          <w:rFonts w:ascii="Times New Roman" w:hAnsi="Times New Roman" w:cs="Times New Roman"/>
          <w:sz w:val="24"/>
          <w:szCs w:val="24"/>
        </w:rPr>
        <w:t xml:space="preserve"> в ходе расследования и рассмотрения дела осуществляют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его родители или опекуны,</w:t>
      </w:r>
      <w:r w:rsidRPr="00395858">
        <w:rPr>
          <w:rFonts w:ascii="Times New Roman" w:hAnsi="Times New Roman" w:cs="Times New Roman"/>
          <w:sz w:val="24"/>
          <w:szCs w:val="24"/>
        </w:rPr>
        <w:t xml:space="preserve"> которые, как и сам подросток, могут читать все материалы дела, давать объяснения, представлять доказательства, пользоваться юридической помощью защитника и другими правами.</w:t>
      </w:r>
    </w:p>
    <w:p w:rsidR="00395858" w:rsidRPr="004F3EF5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858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Административная и уголовная ответственность за одно и то же правонарушение вместе налагаться не могут.</w:t>
      </w:r>
    </w:p>
    <w:p w:rsidR="00395858" w:rsidRPr="004F3EF5" w:rsidRDefault="00395858" w:rsidP="004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858">
        <w:rPr>
          <w:rFonts w:ascii="Times New Roman" w:hAnsi="Times New Roman" w:cs="Times New Roman"/>
          <w:b/>
          <w:sz w:val="24"/>
          <w:szCs w:val="24"/>
          <w:u w:val="single"/>
        </w:rPr>
        <w:t>Уголовная ответственность несовершеннолетних.</w:t>
      </w:r>
    </w:p>
    <w:p w:rsidR="00395858" w:rsidRPr="00395858" w:rsidRDefault="00395858" w:rsidP="003958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Уголовная ответственность - это самый строгий вид ответственности. Она наступает за совершение преступлений, то есть, наиболее опасных правонарушений. </w:t>
      </w:r>
    </w:p>
    <w:p w:rsidR="00395858" w:rsidRPr="00395858" w:rsidRDefault="00395858" w:rsidP="003958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В соответствие со ст. 20 УК РФ уголовная ответственность лица наступает, по общему правилу, по достижении им 16-летнего возраста. Согласно ч. 2 ст. 20 УК с 14 лет ответственность наступает за некоторые преступления: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убийство (статья 105);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умышленное причинение средней тяжести и тяжкого вреда здоровью (статья 111, 112); 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похищение человека (статья 126)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изнасилование (статья 131), насильственные действия сексуального характера (статья 132);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кража (статья 158</w:t>
      </w:r>
      <w:r w:rsidRPr="003958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9585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грабеж (статья 161); 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разбой (статья 162)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вымогательство (статья 163)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неправомерное завладение автомобилем или иным транспортным средством без цели хищения (статья 166);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умышленные уничтожение или повреждение имущества при отягчающих обстоятельствах (часть вторая статьи 167)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террористический акт (статья 205)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захват заложника (статья 206)</w:t>
      </w:r>
      <w:r w:rsidRPr="0039585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заведомо ложное сообщение об акте терроризма (статья 207);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хулиганство (статья 213)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вандализм (статья 214)</w:t>
      </w:r>
      <w:r w:rsidRPr="0039585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хищение либо вымогательство оружия, боеприпасов, взрывчатых веществ и взрывных устройств (статья 226);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395858">
        <w:rPr>
          <w:rFonts w:ascii="Times New Roman" w:hAnsi="Times New Roman" w:cs="Times New Roman"/>
          <w:bCs/>
          <w:sz w:val="24"/>
          <w:szCs w:val="24"/>
        </w:rPr>
        <w:lastRenderedPageBreak/>
        <w:t>незаконное приобретение, хищение либо вымогательство хранение, перевозка, изготовление, переработка наркотических средств, психотропных веществ или аналогов (ст. 228, 229 УК РФ);</w:t>
      </w:r>
    </w:p>
    <w:p w:rsidR="00395858" w:rsidRPr="00395858" w:rsidRDefault="00395858" w:rsidP="003958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>приведение в негодность транспортных средств или путей сообщения (статья 267)</w:t>
      </w:r>
      <w:r w:rsidRPr="00395858">
        <w:rPr>
          <w:rFonts w:ascii="Times New Roman" w:hAnsi="Times New Roman" w:cs="Times New Roman"/>
          <w:bCs/>
          <w:sz w:val="24"/>
          <w:szCs w:val="24"/>
        </w:rPr>
        <w:t>.</w:t>
      </w:r>
    </w:p>
    <w:p w:rsidR="00395858" w:rsidRPr="00395858" w:rsidRDefault="00395858" w:rsidP="00395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 </w:t>
      </w:r>
    </w:p>
    <w:p w:rsidR="00395858" w:rsidRPr="00395858" w:rsidRDefault="00395858" w:rsidP="00395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 xml:space="preserve">Если несовершеннолетний совершил преступление небольшой или средней тяжести, наказание может быть ему заменено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принудительными мерами воспитательного воздействия</w:t>
      </w:r>
      <w:r w:rsidRPr="00395858">
        <w:rPr>
          <w:rFonts w:ascii="Times New Roman" w:hAnsi="Times New Roman" w:cs="Times New Roman"/>
          <w:sz w:val="24"/>
          <w:szCs w:val="24"/>
        </w:rPr>
        <w:t xml:space="preserve"> 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b/>
          <w:i/>
          <w:sz w:val="24"/>
          <w:szCs w:val="24"/>
        </w:rPr>
        <w:t>Важно! К лицам, не достигшим возраста 18 лет, не применяется наказание в виде пожизненного лишения свободы.</w:t>
      </w:r>
    </w:p>
    <w:p w:rsidR="00395858" w:rsidRPr="004F3EF5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EF5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привлечения к уголовной ответственности:</w:t>
      </w:r>
    </w:p>
    <w:p w:rsidR="00395858" w:rsidRPr="004F3EF5" w:rsidRDefault="004F3EF5" w:rsidP="004F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сли в полицию или прокуратуру поступают сведения о совершении преступления, сначала проводится проверка этих фактов, затем, если факты подтвердились, возбуждается уголовное дело и начинается расследование. По окончании расследования дело передаётся в суд, который рассматривает дело и выносит приговор. </w:t>
      </w:r>
    </w:p>
    <w:p w:rsidR="00395858" w:rsidRPr="00395858" w:rsidRDefault="00395858" w:rsidP="004F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858">
        <w:rPr>
          <w:rFonts w:ascii="Times New Roman" w:hAnsi="Times New Roman" w:cs="Times New Roman"/>
          <w:b/>
          <w:sz w:val="24"/>
          <w:szCs w:val="24"/>
          <w:u w:val="single"/>
        </w:rPr>
        <w:t>Иные меры, применяемые к несовершеннолетним</w:t>
      </w:r>
    </w:p>
    <w:p w:rsidR="00395858" w:rsidRPr="00395858" w:rsidRDefault="004F3EF5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Если несовершеннолетний в возрасте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11 лет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и старше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специальное учебно-воспитательное учреждение закрытого типа.</w:t>
      </w:r>
      <w:r w:rsidR="00395858" w:rsidRPr="0039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858" w:rsidRPr="00395858">
        <w:rPr>
          <w:rFonts w:ascii="Times New Roman" w:hAnsi="Times New Roman" w:cs="Times New Roman"/>
          <w:sz w:val="24"/>
          <w:szCs w:val="24"/>
        </w:rPr>
        <w:t xml:space="preserve">Это делается на основании приговора суда. Максимальный срок, на который несовершеннолетний может быть туда направлен – </w:t>
      </w:r>
      <w:r w:rsidR="00395858" w:rsidRPr="00395858">
        <w:rPr>
          <w:rFonts w:ascii="Times New Roman" w:hAnsi="Times New Roman" w:cs="Times New Roman"/>
          <w:b/>
          <w:i/>
          <w:sz w:val="24"/>
          <w:szCs w:val="24"/>
        </w:rPr>
        <w:t>3 года</w:t>
      </w:r>
      <w:r w:rsidR="00395858" w:rsidRPr="00395858">
        <w:rPr>
          <w:rFonts w:ascii="Times New Roman" w:hAnsi="Times New Roman" w:cs="Times New Roman"/>
          <w:sz w:val="24"/>
          <w:szCs w:val="24"/>
        </w:rPr>
        <w:t>. Эта мера юридически считается не наказанием, а особой формой воспитания несовершеннолетних.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ab/>
        <w:t xml:space="preserve">Несовершеннолетние, совершившие общественно опасные деяния, по решению суда могут быть также временно направлены в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центры временного содержания для несовершеннолетних правонарушителей</w:t>
      </w:r>
      <w:r w:rsidRPr="00395858">
        <w:rPr>
          <w:rFonts w:ascii="Times New Roman" w:hAnsi="Times New Roman" w:cs="Times New Roman"/>
          <w:i/>
          <w:sz w:val="24"/>
          <w:szCs w:val="24"/>
        </w:rPr>
        <w:t>.</w:t>
      </w:r>
      <w:r w:rsidRPr="00395858">
        <w:rPr>
          <w:rFonts w:ascii="Times New Roman" w:hAnsi="Times New Roman" w:cs="Times New Roman"/>
          <w:sz w:val="24"/>
          <w:szCs w:val="24"/>
        </w:rPr>
        <w:t xml:space="preserve"> Там они содержатся, по общему правилу,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не более 30 суток</w:t>
      </w:r>
      <w:r w:rsidRPr="00395858">
        <w:rPr>
          <w:rFonts w:ascii="Times New Roman" w:hAnsi="Times New Roman" w:cs="Times New Roman"/>
          <w:sz w:val="24"/>
          <w:szCs w:val="24"/>
        </w:rPr>
        <w:t>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ab/>
        <w:t xml:space="preserve">К несовершеннолетним, содержащимся в специальных образовательных учреждениях, могут применяться такие меры взыскания, как </w:t>
      </w:r>
      <w:r w:rsidRPr="00395858">
        <w:rPr>
          <w:rFonts w:ascii="Times New Roman" w:hAnsi="Times New Roman" w:cs="Times New Roman"/>
          <w:b/>
          <w:i/>
          <w:sz w:val="24"/>
          <w:szCs w:val="24"/>
        </w:rPr>
        <w:t>предупреждение, выговор и строгий выговор</w:t>
      </w:r>
      <w:r w:rsidRPr="00395858">
        <w:rPr>
          <w:rFonts w:ascii="Times New Roman" w:hAnsi="Times New Roman" w:cs="Times New Roman"/>
          <w:sz w:val="24"/>
          <w:szCs w:val="24"/>
        </w:rPr>
        <w:t>.</w:t>
      </w: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858" w:rsidRPr="00395858" w:rsidRDefault="00395858" w:rsidP="0039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58">
        <w:rPr>
          <w:rFonts w:ascii="Times New Roman" w:hAnsi="Times New Roman" w:cs="Times New Roman"/>
          <w:sz w:val="24"/>
          <w:szCs w:val="24"/>
        </w:rPr>
        <w:tab/>
      </w:r>
    </w:p>
    <w:p w:rsidR="00395858" w:rsidRPr="00E858D3" w:rsidRDefault="00E858D3" w:rsidP="00E858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14.08.2018 г.</w:t>
      </w:r>
    </w:p>
    <w:p w:rsidR="00395858" w:rsidRDefault="00395858" w:rsidP="00395858">
      <w:pPr>
        <w:jc w:val="both"/>
      </w:pPr>
    </w:p>
    <w:p w:rsidR="00395858" w:rsidRDefault="00395858" w:rsidP="00395858">
      <w:pPr>
        <w:jc w:val="both"/>
      </w:pPr>
    </w:p>
    <w:p w:rsidR="00395858" w:rsidRDefault="00395858" w:rsidP="00395858">
      <w:pPr>
        <w:jc w:val="both"/>
      </w:pPr>
    </w:p>
    <w:p w:rsidR="00395858" w:rsidRPr="00395858" w:rsidRDefault="00395858">
      <w:pPr>
        <w:rPr>
          <w:rFonts w:ascii="Times New Roman" w:hAnsi="Times New Roman" w:cs="Times New Roman"/>
          <w:sz w:val="28"/>
          <w:szCs w:val="28"/>
        </w:rPr>
      </w:pPr>
    </w:p>
    <w:sectPr w:rsidR="00395858" w:rsidRPr="00395858" w:rsidSect="0090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75C8C"/>
    <w:multiLevelType w:val="hybridMultilevel"/>
    <w:tmpl w:val="6EA07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41684"/>
    <w:multiLevelType w:val="hybridMultilevel"/>
    <w:tmpl w:val="FDD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5858"/>
    <w:rsid w:val="00395858"/>
    <w:rsid w:val="004F3EF5"/>
    <w:rsid w:val="00900639"/>
    <w:rsid w:val="00E8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585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958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395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dcterms:created xsi:type="dcterms:W3CDTF">2018-08-14T09:49:00Z</dcterms:created>
  <dcterms:modified xsi:type="dcterms:W3CDTF">2018-08-14T11:13:00Z</dcterms:modified>
</cp:coreProperties>
</file>