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2F" w:rsidRDefault="009B653D" w:rsidP="0089679A">
      <w:pPr>
        <w:spacing w:after="0" w:line="240" w:lineRule="auto"/>
        <w:jc w:val="center"/>
        <w:outlineLvl w:val="2"/>
        <w:rPr>
          <w:rFonts w:ascii="Times New Roman" w:eastAsia="Times New Roman" w:hAnsi="Times New Roman" w:cs="Times New Roman"/>
          <w:b/>
          <w:bCs/>
          <w:sz w:val="27"/>
          <w:szCs w:val="27"/>
          <w:lang w:eastAsia="ru-RU"/>
        </w:rPr>
      </w:pPr>
      <w:r w:rsidRPr="009B653D">
        <w:rPr>
          <w:rFonts w:ascii="Times New Roman" w:eastAsia="Times New Roman" w:hAnsi="Times New Roman" w:cs="Times New Roman"/>
          <w:b/>
          <w:bCs/>
          <w:sz w:val="27"/>
          <w:szCs w:val="27"/>
          <w:lang w:eastAsia="ru-RU"/>
        </w:rPr>
        <w:t>Памятки</w:t>
      </w:r>
    </w:p>
    <w:p w:rsidR="007D012F" w:rsidRDefault="009B653D" w:rsidP="0089679A">
      <w:pPr>
        <w:spacing w:after="0" w:line="240" w:lineRule="auto"/>
        <w:jc w:val="center"/>
        <w:outlineLvl w:val="2"/>
        <w:rPr>
          <w:rFonts w:ascii="Times New Roman" w:eastAsia="Times New Roman" w:hAnsi="Times New Roman" w:cs="Times New Roman"/>
          <w:b/>
          <w:bCs/>
          <w:sz w:val="27"/>
          <w:szCs w:val="27"/>
          <w:lang w:eastAsia="ru-RU"/>
        </w:rPr>
      </w:pPr>
      <w:r w:rsidRPr="009B653D">
        <w:rPr>
          <w:rFonts w:ascii="Times New Roman" w:eastAsia="Times New Roman" w:hAnsi="Times New Roman" w:cs="Times New Roman"/>
          <w:b/>
          <w:bCs/>
          <w:sz w:val="27"/>
          <w:szCs w:val="27"/>
          <w:lang w:eastAsia="ru-RU"/>
        </w:rPr>
        <w:t xml:space="preserve">об ответственности </w:t>
      </w:r>
      <w:r w:rsidR="007D012F">
        <w:rPr>
          <w:rFonts w:ascii="Times New Roman" w:eastAsia="Times New Roman" w:hAnsi="Times New Roman" w:cs="Times New Roman"/>
          <w:b/>
          <w:bCs/>
          <w:sz w:val="27"/>
          <w:szCs w:val="27"/>
          <w:lang w:eastAsia="ru-RU"/>
        </w:rPr>
        <w:t xml:space="preserve">приемных </w:t>
      </w:r>
      <w:r w:rsidRPr="009B653D">
        <w:rPr>
          <w:rFonts w:ascii="Times New Roman" w:eastAsia="Times New Roman" w:hAnsi="Times New Roman" w:cs="Times New Roman"/>
          <w:b/>
          <w:bCs/>
          <w:sz w:val="27"/>
          <w:szCs w:val="27"/>
          <w:lang w:eastAsia="ru-RU"/>
        </w:rPr>
        <w:t>родителей</w:t>
      </w:r>
    </w:p>
    <w:p w:rsidR="009B653D" w:rsidRPr="009B653D" w:rsidRDefault="009B653D" w:rsidP="0089679A">
      <w:pPr>
        <w:spacing w:after="0" w:line="240" w:lineRule="auto"/>
        <w:jc w:val="center"/>
        <w:outlineLvl w:val="2"/>
        <w:rPr>
          <w:rFonts w:ascii="Times New Roman" w:eastAsia="Times New Roman" w:hAnsi="Times New Roman" w:cs="Times New Roman"/>
          <w:b/>
          <w:bCs/>
          <w:sz w:val="27"/>
          <w:szCs w:val="27"/>
          <w:lang w:eastAsia="ru-RU"/>
        </w:rPr>
      </w:pPr>
      <w:r w:rsidRPr="009B653D">
        <w:rPr>
          <w:rFonts w:ascii="Times New Roman" w:eastAsia="Times New Roman" w:hAnsi="Times New Roman" w:cs="Times New Roman"/>
          <w:b/>
          <w:bCs/>
          <w:sz w:val="27"/>
          <w:szCs w:val="27"/>
          <w:lang w:eastAsia="ru-RU"/>
        </w:rPr>
        <w:t>за жизнь и здоровье детей во время каникул</w:t>
      </w:r>
    </w:p>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10212"/>
        <w:gridCol w:w="83"/>
      </w:tblGrid>
      <w:tr w:rsidR="009B653D" w:rsidRPr="009B653D" w:rsidTr="009B653D">
        <w:trPr>
          <w:tblCellSpacing w:w="15" w:type="dxa"/>
        </w:trPr>
        <w:tc>
          <w:tcPr>
            <w:tcW w:w="0" w:type="auto"/>
            <w:vAlign w:val="center"/>
            <w:hideMark/>
          </w:tcPr>
          <w:p w:rsidR="009B653D" w:rsidRPr="009B653D" w:rsidRDefault="009B653D" w:rsidP="0089679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653D">
              <w:rPr>
                <w:rFonts w:ascii="Times New Roman" w:eastAsia="Times New Roman" w:hAnsi="Times New Roman" w:cs="Times New Roman"/>
                <w:b/>
                <w:bCs/>
                <w:sz w:val="24"/>
                <w:szCs w:val="24"/>
                <w:lang w:eastAsia="ru-RU"/>
              </w:rPr>
              <w:t xml:space="preserve">УВАЖАЕМЫЕ </w:t>
            </w:r>
            <w:r w:rsidR="007D012F">
              <w:rPr>
                <w:rFonts w:ascii="Times New Roman" w:eastAsia="Times New Roman" w:hAnsi="Times New Roman" w:cs="Times New Roman"/>
                <w:b/>
                <w:bCs/>
                <w:sz w:val="24"/>
                <w:szCs w:val="24"/>
                <w:lang w:eastAsia="ru-RU"/>
              </w:rPr>
              <w:t xml:space="preserve">ПРИЕМНЫЕ </w:t>
            </w:r>
            <w:r w:rsidRPr="009B653D">
              <w:rPr>
                <w:rFonts w:ascii="Times New Roman" w:eastAsia="Times New Roman" w:hAnsi="Times New Roman" w:cs="Times New Roman"/>
                <w:b/>
                <w:bCs/>
                <w:sz w:val="24"/>
                <w:szCs w:val="24"/>
                <w:lang w:eastAsia="ru-RU"/>
              </w:rPr>
              <w:t>РОДИТЕЛИ!</w:t>
            </w:r>
          </w:p>
          <w:p w:rsidR="009B653D" w:rsidRPr="009B653D" w:rsidRDefault="007D012F" w:rsidP="0089679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Отдел образования</w:t>
            </w:r>
            <w:r w:rsidR="009B653D" w:rsidRPr="009B653D">
              <w:rPr>
                <w:rFonts w:ascii="Times New Roman" w:eastAsia="Times New Roman" w:hAnsi="Times New Roman" w:cs="Times New Roman"/>
                <w:b/>
                <w:bCs/>
                <w:color w:val="FF0000"/>
                <w:sz w:val="24"/>
                <w:szCs w:val="24"/>
                <w:lang w:eastAsia="ru-RU"/>
              </w:rPr>
              <w:t xml:space="preserve"> </w:t>
            </w:r>
            <w:r>
              <w:rPr>
                <w:rFonts w:ascii="Times New Roman" w:eastAsia="Times New Roman" w:hAnsi="Times New Roman" w:cs="Times New Roman"/>
                <w:b/>
                <w:bCs/>
                <w:color w:val="FF0000"/>
                <w:sz w:val="24"/>
                <w:szCs w:val="24"/>
                <w:lang w:eastAsia="ru-RU"/>
              </w:rPr>
              <w:t xml:space="preserve">Администрации муниципального </w:t>
            </w:r>
            <w:r w:rsidR="00FB6827">
              <w:rPr>
                <w:rFonts w:ascii="Times New Roman" w:eastAsia="Times New Roman" w:hAnsi="Times New Roman" w:cs="Times New Roman"/>
                <w:b/>
                <w:bCs/>
                <w:color w:val="FF0000"/>
                <w:sz w:val="24"/>
                <w:szCs w:val="24"/>
                <w:lang w:eastAsia="ru-RU"/>
              </w:rPr>
              <w:t>образования Руднянский район С</w:t>
            </w:r>
            <w:r>
              <w:rPr>
                <w:rFonts w:ascii="Times New Roman" w:eastAsia="Times New Roman" w:hAnsi="Times New Roman" w:cs="Times New Roman"/>
                <w:b/>
                <w:bCs/>
                <w:color w:val="FF0000"/>
                <w:sz w:val="24"/>
                <w:szCs w:val="24"/>
                <w:lang w:eastAsia="ru-RU"/>
              </w:rPr>
              <w:t xml:space="preserve">моленской области </w:t>
            </w:r>
            <w:r w:rsidR="009B653D" w:rsidRPr="009B653D">
              <w:rPr>
                <w:rFonts w:ascii="Times New Roman" w:eastAsia="Times New Roman" w:hAnsi="Times New Roman" w:cs="Times New Roman"/>
                <w:b/>
                <w:bCs/>
                <w:color w:val="FF0000"/>
                <w:sz w:val="24"/>
                <w:szCs w:val="24"/>
                <w:lang w:eastAsia="ru-RU"/>
              </w:rPr>
              <w:t xml:space="preserve">предупреждают Вас о том, что Вы несете ответственность за жизнь, здоровье и безопасность Ваших </w:t>
            </w:r>
            <w:r w:rsidR="0089679A">
              <w:rPr>
                <w:rFonts w:ascii="Times New Roman" w:eastAsia="Times New Roman" w:hAnsi="Times New Roman" w:cs="Times New Roman"/>
                <w:b/>
                <w:bCs/>
                <w:color w:val="FF0000"/>
                <w:sz w:val="24"/>
                <w:szCs w:val="24"/>
                <w:lang w:eastAsia="ru-RU"/>
              </w:rPr>
              <w:t xml:space="preserve">приемных </w:t>
            </w:r>
            <w:r w:rsidR="009B653D" w:rsidRPr="009B653D">
              <w:rPr>
                <w:rFonts w:ascii="Times New Roman" w:eastAsia="Times New Roman" w:hAnsi="Times New Roman" w:cs="Times New Roman"/>
                <w:b/>
                <w:bCs/>
                <w:color w:val="FF0000"/>
                <w:sz w:val="24"/>
                <w:szCs w:val="24"/>
                <w:lang w:eastAsia="ru-RU"/>
              </w:rPr>
              <w:t>детей во время  каникул!</w:t>
            </w:r>
          </w:p>
        </w:tc>
        <w:tc>
          <w:tcPr>
            <w:tcW w:w="0" w:type="auto"/>
            <w:vAlign w:val="center"/>
            <w:hideMark/>
          </w:tcPr>
          <w:p w:rsidR="009B653D" w:rsidRPr="009B653D" w:rsidRDefault="009B653D" w:rsidP="0089679A">
            <w:pPr>
              <w:spacing w:after="0" w:line="240" w:lineRule="auto"/>
              <w:ind w:firstLine="709"/>
              <w:jc w:val="both"/>
              <w:rPr>
                <w:rFonts w:ascii="Times New Roman" w:eastAsia="Times New Roman" w:hAnsi="Times New Roman" w:cs="Times New Roman"/>
                <w:sz w:val="24"/>
                <w:szCs w:val="24"/>
                <w:lang w:eastAsia="ru-RU"/>
              </w:rPr>
            </w:pPr>
          </w:p>
        </w:tc>
      </w:tr>
      <w:tr w:rsidR="009B653D" w:rsidRPr="009B653D" w:rsidTr="009B653D">
        <w:trPr>
          <w:tblCellSpacing w:w="15" w:type="dxa"/>
        </w:trPr>
        <w:tc>
          <w:tcPr>
            <w:tcW w:w="0" w:type="auto"/>
            <w:gridSpan w:val="2"/>
            <w:vAlign w:val="center"/>
            <w:hideMark/>
          </w:tcPr>
          <w:p w:rsidR="007D012F" w:rsidRDefault="009B653D" w:rsidP="0089679A">
            <w:pPr>
              <w:spacing w:after="0"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w:t>
            </w:r>
          </w:p>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Ребята, как всегда, с нетерпением ждут  каникул. Очень важно, чтобы  отдых не обернулся несчастьями, травмами…</w:t>
            </w:r>
          </w:p>
          <w:p w:rsidR="009B653D" w:rsidRPr="007D012F"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Это возлагает на </w:t>
            </w:r>
            <w:r w:rsidR="0089679A">
              <w:rPr>
                <w:rFonts w:ascii="Times New Roman" w:eastAsia="Times New Roman" w:hAnsi="Times New Roman" w:cs="Times New Roman"/>
                <w:sz w:val="24"/>
                <w:szCs w:val="24"/>
                <w:lang w:eastAsia="ru-RU"/>
              </w:rPr>
              <w:t xml:space="preserve">приемных </w:t>
            </w:r>
            <w:r w:rsidRPr="009B653D">
              <w:rPr>
                <w:rFonts w:ascii="Times New Roman" w:eastAsia="Times New Roman" w:hAnsi="Times New Roman" w:cs="Times New Roman"/>
                <w:sz w:val="24"/>
                <w:szCs w:val="24"/>
                <w:lang w:eastAsia="ru-RU"/>
              </w:rPr>
              <w:t>родителей особую ответственность. Семейный кодекс РФ (ст.63 п.1) гласит: </w:t>
            </w:r>
            <w:r w:rsidRPr="009B653D">
              <w:rPr>
                <w:rFonts w:ascii="Times New Roman" w:eastAsia="Times New Roman" w:hAnsi="Times New Roman" w:cs="Times New Roman"/>
                <w:b/>
                <w:bCs/>
                <w:i/>
                <w:iCs/>
                <w:sz w:val="24"/>
                <w:szCs w:val="24"/>
                <w:lang w:eastAsia="ru-RU"/>
              </w:rPr>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Pr="009B653D">
              <w:rPr>
                <w:rFonts w:ascii="Times New Roman" w:eastAsia="Times New Roman" w:hAnsi="Times New Roman" w:cs="Times New Roman"/>
                <w:sz w:val="24"/>
                <w:szCs w:val="24"/>
                <w:lang w:eastAsia="ru-RU"/>
              </w:rPr>
              <w:t>.</w:t>
            </w:r>
          </w:p>
          <w:p w:rsidR="007D012F" w:rsidRPr="0089679A" w:rsidRDefault="007D012F" w:rsidP="0089679A">
            <w:pPr>
              <w:pStyle w:val="a3"/>
              <w:jc w:val="both"/>
              <w:rPr>
                <w:b/>
              </w:rPr>
            </w:pPr>
            <w:r w:rsidRPr="007D012F">
              <w:rPr>
                <w:bCs/>
              </w:rPr>
              <w:t xml:space="preserve">Закон приравнивает к родителям иных лиц. </w:t>
            </w:r>
            <w:r w:rsidRPr="0089679A">
              <w:rPr>
                <w:b/>
                <w:bCs/>
              </w:rPr>
              <w:t>Это - усы</w:t>
            </w:r>
            <w:r w:rsidRPr="0089679A">
              <w:rPr>
                <w:b/>
                <w:bCs/>
              </w:rPr>
              <w:softHyphen/>
              <w:t>новители, опекуны и попечители. Приёмные родители также обязаны надлежащим обра</w:t>
            </w:r>
            <w:r w:rsidRPr="0089679A">
              <w:rPr>
                <w:b/>
                <w:bCs/>
              </w:rPr>
              <w:softHyphen/>
              <w:t xml:space="preserve">зом исполнять возложенные на них обязанности: содержать, воспитывать, обучать, </w:t>
            </w:r>
            <w:r w:rsidRPr="0089679A">
              <w:rPr>
                <w:b/>
              </w:rPr>
              <w:t>защищать права и интересы своих не</w:t>
            </w:r>
            <w:r w:rsidRPr="0089679A">
              <w:rPr>
                <w:b/>
              </w:rPr>
              <w:softHyphen/>
              <w:t>совершеннолетних детей.</w:t>
            </w:r>
          </w:p>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Вне стен школы ослабевает </w:t>
            </w:r>
            <w:proofErr w:type="gramStart"/>
            <w:r w:rsidRPr="009B653D">
              <w:rPr>
                <w:rFonts w:ascii="Times New Roman" w:eastAsia="Times New Roman" w:hAnsi="Times New Roman" w:cs="Times New Roman"/>
                <w:sz w:val="24"/>
                <w:szCs w:val="24"/>
                <w:lang w:eastAsia="ru-RU"/>
              </w:rPr>
              <w:t>контроль за</w:t>
            </w:r>
            <w:proofErr w:type="gramEnd"/>
            <w:r w:rsidRPr="009B653D">
              <w:rPr>
                <w:rFonts w:ascii="Times New Roman" w:eastAsia="Times New Roman" w:hAnsi="Times New Roman" w:cs="Times New Roman"/>
                <w:sz w:val="24"/>
                <w:szCs w:val="24"/>
                <w:lang w:eastAsia="ru-RU"/>
              </w:rPr>
              <w:t xml:space="preserve"> поведением и безопасностью детей со стороны педагогов. Убедительно просим </w:t>
            </w:r>
            <w:r w:rsidR="0089679A">
              <w:rPr>
                <w:rFonts w:ascii="Times New Roman" w:eastAsia="Times New Roman" w:hAnsi="Times New Roman" w:cs="Times New Roman"/>
                <w:sz w:val="24"/>
                <w:szCs w:val="24"/>
                <w:lang w:eastAsia="ru-RU"/>
              </w:rPr>
              <w:t>В</w:t>
            </w:r>
            <w:r w:rsidRPr="009B653D">
              <w:rPr>
                <w:rFonts w:ascii="Times New Roman" w:eastAsia="Times New Roman" w:hAnsi="Times New Roman" w:cs="Times New Roman"/>
                <w:sz w:val="24"/>
                <w:szCs w:val="24"/>
                <w:lang w:eastAsia="ru-RU"/>
              </w:rPr>
              <w:t xml:space="preserve">ас не оставлять без внимания ваших </w:t>
            </w:r>
            <w:r w:rsidR="0089679A">
              <w:rPr>
                <w:rFonts w:ascii="Times New Roman" w:eastAsia="Times New Roman" w:hAnsi="Times New Roman" w:cs="Times New Roman"/>
                <w:sz w:val="24"/>
                <w:szCs w:val="24"/>
                <w:lang w:eastAsia="ru-RU"/>
              </w:rPr>
              <w:t xml:space="preserve">приемных </w:t>
            </w:r>
            <w:r w:rsidRPr="009B653D">
              <w:rPr>
                <w:rFonts w:ascii="Times New Roman" w:eastAsia="Times New Roman" w:hAnsi="Times New Roman" w:cs="Times New Roman"/>
                <w:sz w:val="24"/>
                <w:szCs w:val="24"/>
                <w:lang w:eastAsia="ru-RU"/>
              </w:rPr>
              <w:t xml:space="preserve">детей. Интересуйтесь их делами, времяпрепровождением, их друзьями; компьютерными играми, в которые они играют, Интернет-сайтами, которые они посещают, будьте в курсе кино- и музыкальных пристрастий Ваших </w:t>
            </w:r>
            <w:r w:rsidR="0089679A">
              <w:rPr>
                <w:rFonts w:ascii="Times New Roman" w:eastAsia="Times New Roman" w:hAnsi="Times New Roman" w:cs="Times New Roman"/>
                <w:sz w:val="24"/>
                <w:szCs w:val="24"/>
                <w:lang w:eastAsia="ru-RU"/>
              </w:rPr>
              <w:t xml:space="preserve">приемных </w:t>
            </w:r>
            <w:r w:rsidRPr="009B653D">
              <w:rPr>
                <w:rFonts w:ascii="Times New Roman" w:eastAsia="Times New Roman" w:hAnsi="Times New Roman" w:cs="Times New Roman"/>
                <w:sz w:val="24"/>
                <w:szCs w:val="24"/>
                <w:lang w:eastAsia="ru-RU"/>
              </w:rPr>
              <w:t>детей. Постоянно напоминайте о необходимости соблюдать безопасность на дорогах, при купании, при обращении с огнем и электроприборами.</w:t>
            </w:r>
          </w:p>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Стремясь доказать, что они уже взрослые, подростки во время  каникул могут впервые попробовать алкоголь и табак. Разъясняйте детям, что здоровье – самое ценное и невосполнимое достояние человека, это залог их успеха и благополучия в будущем. Доверяя, присматривайтесь, </w:t>
            </w:r>
            <w:r w:rsidR="0089679A">
              <w:rPr>
                <w:rFonts w:ascii="Times New Roman" w:eastAsia="Times New Roman" w:hAnsi="Times New Roman" w:cs="Times New Roman"/>
                <w:sz w:val="24"/>
                <w:szCs w:val="24"/>
                <w:lang w:eastAsia="ru-RU"/>
              </w:rPr>
              <w:t>в каком состоянии возвращаются В</w:t>
            </w:r>
            <w:r w:rsidRPr="009B653D">
              <w:rPr>
                <w:rFonts w:ascii="Times New Roman" w:eastAsia="Times New Roman" w:hAnsi="Times New Roman" w:cs="Times New Roman"/>
                <w:sz w:val="24"/>
                <w:szCs w:val="24"/>
                <w:lang w:eastAsia="ru-RU"/>
              </w:rPr>
              <w:t>аши дети домой, в порядке ли их самочувствие. Если Вы видите, что поведение или настроение Вашего ребенка резко изменилось без известной или видимой для Вас причины, попытайтесь деликатно выяснить ее, а в случае необходимости – обратитесь к специалистам.</w:t>
            </w:r>
          </w:p>
          <w:tbl>
            <w:tblPr>
              <w:tblW w:w="0" w:type="auto"/>
              <w:tblCellSpacing w:w="15" w:type="dxa"/>
              <w:tblCellMar>
                <w:top w:w="15" w:type="dxa"/>
                <w:left w:w="15" w:type="dxa"/>
                <w:bottom w:w="15" w:type="dxa"/>
                <w:right w:w="15" w:type="dxa"/>
              </w:tblCellMar>
              <w:tblLook w:val="04A0"/>
            </w:tblPr>
            <w:tblGrid>
              <w:gridCol w:w="10124"/>
              <w:gridCol w:w="81"/>
            </w:tblGrid>
            <w:tr w:rsidR="009B653D" w:rsidRPr="009B653D">
              <w:trPr>
                <w:tblCellSpacing w:w="15" w:type="dxa"/>
              </w:trPr>
              <w:tc>
                <w:tcPr>
                  <w:tcW w:w="0" w:type="auto"/>
                  <w:vAlign w:val="center"/>
                  <w:hideMark/>
                </w:tcPr>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Особого внимания со стороны взрослых требует </w:t>
                  </w:r>
                  <w:r w:rsidRPr="009B653D">
                    <w:rPr>
                      <w:rFonts w:ascii="Times New Roman" w:eastAsia="Times New Roman" w:hAnsi="Times New Roman" w:cs="Times New Roman"/>
                      <w:b/>
                      <w:bCs/>
                      <w:sz w:val="24"/>
                      <w:szCs w:val="24"/>
                      <w:lang w:eastAsia="ru-RU"/>
                    </w:rPr>
                    <w:t>отдых детей у водоемов</w:t>
                  </w:r>
                  <w:r w:rsidRPr="009B653D">
                    <w:rPr>
                      <w:rFonts w:ascii="Times New Roman" w:eastAsia="Times New Roman" w:hAnsi="Times New Roman" w:cs="Times New Roman"/>
                      <w:sz w:val="24"/>
                      <w:szCs w:val="24"/>
                      <w:lang w:eastAsia="ru-RU"/>
                    </w:rPr>
                    <w:t>.</w:t>
                  </w:r>
                </w:p>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Причины гибели детей на воде известны: незнание правил поведения, несоблюдение мер безопасности при купании, отсутствие навыков плавания и недостаточный контроль со стороны взрослых за их поведением. Будьте внимательны к своим и чужим детям. В наших силах сохранить </w:t>
                  </w:r>
                  <w:proofErr w:type="gramStart"/>
                  <w:r w:rsidRPr="009B653D">
                    <w:rPr>
                      <w:rFonts w:ascii="Times New Roman" w:eastAsia="Times New Roman" w:hAnsi="Times New Roman" w:cs="Times New Roman"/>
                      <w:sz w:val="24"/>
                      <w:szCs w:val="24"/>
                      <w:lang w:eastAsia="ru-RU"/>
                    </w:rPr>
                    <w:t>самое</w:t>
                  </w:r>
                  <w:proofErr w:type="gramEnd"/>
                  <w:r w:rsidRPr="009B653D">
                    <w:rPr>
                      <w:rFonts w:ascii="Times New Roman" w:eastAsia="Times New Roman" w:hAnsi="Times New Roman" w:cs="Times New Roman"/>
                      <w:sz w:val="24"/>
                      <w:szCs w:val="24"/>
                      <w:lang w:eastAsia="ru-RU"/>
                    </w:rPr>
                    <w:t xml:space="preserve"> ценное – жизнь ребенка!</w:t>
                  </w:r>
                </w:p>
              </w:tc>
              <w:tc>
                <w:tcPr>
                  <w:tcW w:w="0" w:type="auto"/>
                  <w:vAlign w:val="center"/>
                  <w:hideMark/>
                </w:tcPr>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p>
              </w:tc>
            </w:tr>
          </w:tbl>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Обращаем ваше внимание на советы, как уберечь ребенка от несчастных случаев на воде:</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обеспечьте организованный отдых для детей школьного возраста на период летних каникул;</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отпускайте несовершеннолетних детей на водные объекты одних без вашего присмотра;</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поручайте своим старшим детям, в особенности несовершеннолетним, присмотр на воде за младшими детьми;</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категорически запретите детям самостоятельное купание;</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показывайте негативный пример, купаясь в местах, где купание запрещено;</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выучите с детьми наизусть телефоны экстренных служб спасения, куда дети могут </w:t>
            </w:r>
            <w:r w:rsidRPr="009B653D">
              <w:rPr>
                <w:rFonts w:ascii="Times New Roman" w:eastAsia="Times New Roman" w:hAnsi="Times New Roman" w:cs="Times New Roman"/>
                <w:sz w:val="24"/>
                <w:szCs w:val="24"/>
                <w:lang w:eastAsia="ru-RU"/>
              </w:rPr>
              <w:lastRenderedPageBreak/>
              <w:t>позвонить, если вас не окажется рядом;</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объясните детям, что сотовый телефон, в первую очередь, предназначен для обеспечения связи с родителями и вызова экстренной помощи;</w:t>
            </w:r>
          </w:p>
          <w:p w:rsidR="009B653D" w:rsidRPr="009B653D" w:rsidRDefault="009B653D" w:rsidP="0089679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главная их задача, если они видят тонущего человека, – не растеряться, а очень быстро и громко позвать на помощь взрослых, набрать номер службы спасения.</w:t>
            </w:r>
          </w:p>
          <w:p w:rsidR="009B653D" w:rsidRPr="0089679A" w:rsidRDefault="009B653D" w:rsidP="0089679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9679A">
              <w:rPr>
                <w:rFonts w:ascii="Times New Roman" w:eastAsia="Times New Roman" w:hAnsi="Times New Roman" w:cs="Times New Roman"/>
                <w:b/>
                <w:sz w:val="24"/>
                <w:szCs w:val="24"/>
                <w:lang w:eastAsia="ru-RU"/>
              </w:rPr>
              <w:t>ПОМНИТЕ:</w:t>
            </w:r>
          </w:p>
          <w:p w:rsidR="009B653D" w:rsidRPr="009B653D" w:rsidRDefault="009B653D" w:rsidP="0089679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в темное время суток ваш ребенок должен быть дома;</w:t>
            </w:r>
          </w:p>
          <w:p w:rsidR="009B653D" w:rsidRPr="009B653D" w:rsidRDefault="009B653D" w:rsidP="0089679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если ваш ребенок поздно возвращается из школы, спортивной секции и т.д. постарайтесь встретить его, при отсутствии такой возможности, попросите об этом друзей, соседей, родственников (тех, кому Вы доверяете). Убедитесь, что ребенок действительно пришел домой;</w:t>
            </w:r>
          </w:p>
          <w:p w:rsidR="009B653D" w:rsidRPr="009B653D" w:rsidRDefault="009B653D" w:rsidP="0089679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давайте ребенку в школу, на улицу крупные суммы денег, дорогие телефоны, аудио-, видео- и фототехнику.</w:t>
            </w:r>
          </w:p>
          <w:tbl>
            <w:tblPr>
              <w:tblW w:w="0" w:type="auto"/>
              <w:tblCellSpacing w:w="15" w:type="dxa"/>
              <w:tblCellMar>
                <w:top w:w="15" w:type="dxa"/>
                <w:left w:w="15" w:type="dxa"/>
                <w:bottom w:w="15" w:type="dxa"/>
                <w:right w:w="15" w:type="dxa"/>
              </w:tblCellMar>
              <w:tblLook w:val="04A0"/>
            </w:tblPr>
            <w:tblGrid>
              <w:gridCol w:w="10124"/>
              <w:gridCol w:w="81"/>
            </w:tblGrid>
            <w:tr w:rsidR="009B653D" w:rsidRPr="009B653D">
              <w:trPr>
                <w:tblCellSpacing w:w="15" w:type="dxa"/>
              </w:trPr>
              <w:tc>
                <w:tcPr>
                  <w:tcW w:w="0" w:type="auto"/>
                  <w:vAlign w:val="center"/>
                  <w:hideMark/>
                </w:tcPr>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Доведите до сведения Ваших </w:t>
                  </w:r>
                  <w:r w:rsidR="0089679A">
                    <w:rPr>
                      <w:rFonts w:ascii="Times New Roman" w:eastAsia="Times New Roman" w:hAnsi="Times New Roman" w:cs="Times New Roman"/>
                      <w:sz w:val="24"/>
                      <w:szCs w:val="24"/>
                      <w:lang w:eastAsia="ru-RU"/>
                    </w:rPr>
                    <w:t xml:space="preserve">приемных </w:t>
                  </w:r>
                  <w:r w:rsidRPr="009B653D">
                    <w:rPr>
                      <w:rFonts w:ascii="Times New Roman" w:eastAsia="Times New Roman" w:hAnsi="Times New Roman" w:cs="Times New Roman"/>
                      <w:sz w:val="24"/>
                      <w:szCs w:val="24"/>
                      <w:lang w:eastAsia="ru-RU"/>
                    </w:rPr>
                    <w:t>детей следующую информацию о личной безопасности:</w:t>
                  </w:r>
                </w:p>
                <w:p w:rsidR="009B653D" w:rsidRPr="009B653D" w:rsidRDefault="009B653D" w:rsidP="0089679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быть осторожным при случайных знакомствах, не спешить давать номер своего телефона и адрес малознакомым людям, какими бы доброжелательными они ни казались;</w:t>
                  </w:r>
                </w:p>
              </w:tc>
              <w:tc>
                <w:tcPr>
                  <w:tcW w:w="0" w:type="auto"/>
                  <w:vAlign w:val="center"/>
                  <w:hideMark/>
                </w:tcPr>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p>
              </w:tc>
            </w:tr>
          </w:tbl>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гулять на улице до темноты;</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уходить далеко от дома, а если это произойдет – дать Вам знать, где и с кем он находится в этом месте, перезванивать Вам, если его местоположение изменится;</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обходить незнакомые компании и пьяных людей;</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избегать безлюдных мест, оврагов, пустырей, подвалов, чердаков, заброшенных домов и помещений;</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в разговоре с друзьями и в присутствии посторонних не хвастать, что дома (у родителей) есть дорогостоящие предметы, ценности, ювелирные украшения;</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показывать телефон и не хвастать им перед малознакомыми и посторонними людьми;</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давать сотовый телефон в руки чужих людей;</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ни в коем случае не соглашаться, если незнакомый человек приглашает ребенка к себе домой или иное место, чтобы послушать музыку, сфотографироваться, подарить что-то, посмотреть кино, животных или просит пройти куда-либо, чтобы помочь что-нибудь сделать;</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заходить в темные дворы, передвигаться по возможности знакомым маршрутом, по освещенной улице или там, где есть много людей;</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брать ничего у малознакомых или незнакомых людей;</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применять силу, громко кричать, звать на помощь, убегать, звонить в квартиры, стучать в окна и т.д., если кто-либо попытается поймать, догнать или схватить ребенка;</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заходить на незнакомые сайты в Интернете, не отвечать на предложения от незнакомых людей в социальных сетях; если кто-то через сайты пытается назойливо искать дружбу, напрашивается в гости или приглашает встретиться, рассказать об этом родителям или другим взрослым, кому ребенок доверяет. Никуда не выходить, не предупредив их;</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категорически отказываться попробовать курительные смеси, алкоголь, наркотики; что-либо нюхать, пить, жевать. Если не получается просто отказаться, то сослаться на якобы имеющееся заболевание, при котором указанные действия могут привести к необратимым последствиям;</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играть в тёмных местах, на свалках, стройплощадках, пустырях и в заброшенных зданиях, рядом с железной дорогой и автомагистралью;</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при походе в лес не поджигать сухую траву, не лазить по деревьям, внимательно смотреть под ноги;</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всегда сообщать родителям, куда идёшь гулять;</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w:t>
            </w:r>
            <w:r w:rsidRPr="009B653D">
              <w:rPr>
                <w:rFonts w:ascii="Times New Roman" w:eastAsia="Times New Roman" w:hAnsi="Times New Roman" w:cs="Times New Roman"/>
                <w:sz w:val="24"/>
                <w:szCs w:val="24"/>
                <w:lang w:eastAsia="ru-RU"/>
              </w:rPr>
              <w:lastRenderedPageBreak/>
              <w:t>т.п.</w:t>
            </w:r>
          </w:p>
          <w:p w:rsidR="009B653D" w:rsidRPr="009B653D" w:rsidRDefault="009B653D" w:rsidP="0089679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не дразнить и не гладить беспризорных собак и других животных.</w:t>
            </w:r>
          </w:p>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b/>
                <w:bCs/>
                <w:sz w:val="24"/>
                <w:szCs w:val="24"/>
                <w:lang w:eastAsia="ru-RU"/>
              </w:rPr>
              <w:t xml:space="preserve">Уважаемые </w:t>
            </w:r>
            <w:r w:rsidR="007D012F">
              <w:rPr>
                <w:rFonts w:ascii="Times New Roman" w:eastAsia="Times New Roman" w:hAnsi="Times New Roman" w:cs="Times New Roman"/>
                <w:b/>
                <w:bCs/>
                <w:sz w:val="24"/>
                <w:szCs w:val="24"/>
                <w:lang w:eastAsia="ru-RU"/>
              </w:rPr>
              <w:t xml:space="preserve">приемные </w:t>
            </w:r>
            <w:r w:rsidRPr="009B653D">
              <w:rPr>
                <w:rFonts w:ascii="Times New Roman" w:eastAsia="Times New Roman" w:hAnsi="Times New Roman" w:cs="Times New Roman"/>
                <w:b/>
                <w:bCs/>
                <w:sz w:val="24"/>
                <w:szCs w:val="24"/>
                <w:lang w:eastAsia="ru-RU"/>
              </w:rPr>
              <w:t>родители!</w:t>
            </w:r>
          </w:p>
          <w:tbl>
            <w:tblPr>
              <w:tblW w:w="0" w:type="auto"/>
              <w:tblCellSpacing w:w="15" w:type="dxa"/>
              <w:tblCellMar>
                <w:top w:w="15" w:type="dxa"/>
                <w:left w:w="15" w:type="dxa"/>
                <w:bottom w:w="15" w:type="dxa"/>
                <w:right w:w="15" w:type="dxa"/>
              </w:tblCellMar>
              <w:tblLook w:val="04A0"/>
            </w:tblPr>
            <w:tblGrid>
              <w:gridCol w:w="10124"/>
              <w:gridCol w:w="81"/>
            </w:tblGrid>
            <w:tr w:rsidR="009B653D" w:rsidRPr="009B653D">
              <w:trPr>
                <w:tblCellSpacing w:w="15" w:type="dxa"/>
              </w:trPr>
              <w:tc>
                <w:tcPr>
                  <w:tcW w:w="0" w:type="auto"/>
                  <w:vAlign w:val="center"/>
                  <w:hideMark/>
                </w:tcPr>
                <w:p w:rsidR="009B653D" w:rsidRPr="009B653D" w:rsidRDefault="009B653D" w:rsidP="0089679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Напоминайте детям о соблюдении </w:t>
                  </w:r>
                  <w:r w:rsidRPr="009B653D">
                    <w:rPr>
                      <w:rFonts w:ascii="Times New Roman" w:eastAsia="Times New Roman" w:hAnsi="Times New Roman" w:cs="Times New Roman"/>
                      <w:b/>
                      <w:bCs/>
                      <w:sz w:val="24"/>
                      <w:szCs w:val="24"/>
                      <w:lang w:eastAsia="ru-RU"/>
                    </w:rPr>
                    <w:t>правил дорожного движения</w:t>
                  </w:r>
                  <w:r w:rsidRPr="009B653D">
                    <w:rPr>
                      <w:rFonts w:ascii="Times New Roman" w:eastAsia="Times New Roman" w:hAnsi="Times New Roman" w:cs="Times New Roman"/>
                      <w:sz w:val="24"/>
                      <w:szCs w:val="24"/>
                      <w:lang w:eastAsia="ru-RU"/>
                    </w:rPr>
                    <w:t> и о соблюдении </w:t>
                  </w:r>
                  <w:r w:rsidRPr="009B653D">
                    <w:rPr>
                      <w:rFonts w:ascii="Times New Roman" w:eastAsia="Times New Roman" w:hAnsi="Times New Roman" w:cs="Times New Roman"/>
                      <w:b/>
                      <w:bCs/>
                      <w:sz w:val="24"/>
                      <w:szCs w:val="24"/>
                      <w:lang w:eastAsia="ru-RU"/>
                    </w:rPr>
                    <w:t>правил поведения в транспорте</w:t>
                  </w:r>
                  <w:r w:rsidRPr="009B653D">
                    <w:rPr>
                      <w:rFonts w:ascii="Times New Roman" w:eastAsia="Times New Roman" w:hAnsi="Times New Roman" w:cs="Times New Roman"/>
                      <w:sz w:val="24"/>
                      <w:szCs w:val="24"/>
                      <w:lang w:eastAsia="ru-RU"/>
                    </w:rPr>
                    <w:t>. Не допускайте вождения несовершеннолетними скутеров, мотоциклов, автомобилей. 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 с 16!;</w:t>
                  </w:r>
                </w:p>
              </w:tc>
              <w:tc>
                <w:tcPr>
                  <w:tcW w:w="0" w:type="auto"/>
                  <w:vAlign w:val="center"/>
                  <w:hideMark/>
                </w:tcPr>
                <w:p w:rsidR="009B653D" w:rsidRPr="009B653D" w:rsidRDefault="009B653D" w:rsidP="0089679A">
                  <w:pPr>
                    <w:spacing w:after="0" w:line="240" w:lineRule="auto"/>
                    <w:jc w:val="both"/>
                    <w:rPr>
                      <w:rFonts w:ascii="Times New Roman" w:eastAsia="Times New Roman" w:hAnsi="Times New Roman" w:cs="Times New Roman"/>
                      <w:sz w:val="24"/>
                      <w:szCs w:val="24"/>
                      <w:lang w:eastAsia="ru-RU"/>
                    </w:rPr>
                  </w:pPr>
                </w:p>
              </w:tc>
            </w:tr>
          </w:tbl>
          <w:p w:rsidR="009B653D" w:rsidRPr="009B653D" w:rsidRDefault="009B653D" w:rsidP="0089679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b/>
                <w:bCs/>
                <w:sz w:val="24"/>
                <w:szCs w:val="24"/>
                <w:lang w:eastAsia="ru-RU"/>
              </w:rPr>
              <w:t>При перевозке детей до 12 лет</w:t>
            </w:r>
            <w:r w:rsidRPr="009B653D">
              <w:rPr>
                <w:rFonts w:ascii="Times New Roman" w:eastAsia="Times New Roman" w:hAnsi="Times New Roman" w:cs="Times New Roman"/>
                <w:sz w:val="24"/>
                <w:szCs w:val="24"/>
                <w:lang w:eastAsia="ru-RU"/>
              </w:rPr>
              <w:t xml:space="preserve"> в автомобилях обязательно используйте специальные детские удерживающие устройства, значительно снижающие риск </w:t>
            </w:r>
            <w:proofErr w:type="spellStart"/>
            <w:r w:rsidRPr="009B653D">
              <w:rPr>
                <w:rFonts w:ascii="Times New Roman" w:eastAsia="Times New Roman" w:hAnsi="Times New Roman" w:cs="Times New Roman"/>
                <w:sz w:val="24"/>
                <w:szCs w:val="24"/>
                <w:lang w:eastAsia="ru-RU"/>
              </w:rPr>
              <w:t>травмирования</w:t>
            </w:r>
            <w:proofErr w:type="spellEnd"/>
            <w:r w:rsidRPr="009B653D">
              <w:rPr>
                <w:rFonts w:ascii="Times New Roman" w:eastAsia="Times New Roman" w:hAnsi="Times New Roman" w:cs="Times New Roman"/>
                <w:sz w:val="24"/>
                <w:szCs w:val="24"/>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9B653D" w:rsidRPr="009B653D" w:rsidRDefault="009B653D" w:rsidP="0089679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Постоянно напоминайте детям об </w:t>
            </w:r>
            <w:proofErr w:type="spellStart"/>
            <w:r w:rsidRPr="009B653D">
              <w:rPr>
                <w:rFonts w:ascii="Times New Roman" w:eastAsia="Times New Roman" w:hAnsi="Times New Roman" w:cs="Times New Roman"/>
                <w:sz w:val="24"/>
                <w:szCs w:val="24"/>
                <w:lang w:eastAsia="ru-RU"/>
              </w:rPr>
              <w:t>электробезопасности</w:t>
            </w:r>
            <w:proofErr w:type="spellEnd"/>
            <w:r w:rsidRPr="009B653D">
              <w:rPr>
                <w:rFonts w:ascii="Times New Roman" w:eastAsia="Times New Roman" w:hAnsi="Times New Roman" w:cs="Times New Roman"/>
                <w:sz w:val="24"/>
                <w:szCs w:val="24"/>
                <w:lang w:eastAsia="ru-RU"/>
              </w:rPr>
              <w:t xml:space="preserve">! Главная причина </w:t>
            </w:r>
            <w:proofErr w:type="spellStart"/>
            <w:r w:rsidRPr="009B653D">
              <w:rPr>
                <w:rFonts w:ascii="Times New Roman" w:eastAsia="Times New Roman" w:hAnsi="Times New Roman" w:cs="Times New Roman"/>
                <w:sz w:val="24"/>
                <w:szCs w:val="24"/>
                <w:lang w:eastAsia="ru-RU"/>
              </w:rPr>
              <w:t>электротравматизма</w:t>
            </w:r>
            <w:proofErr w:type="spellEnd"/>
            <w:r w:rsidRPr="009B653D">
              <w:rPr>
                <w:rFonts w:ascii="Times New Roman" w:eastAsia="Times New Roman" w:hAnsi="Times New Roman" w:cs="Times New Roman"/>
                <w:sz w:val="24"/>
                <w:szCs w:val="24"/>
                <w:lang w:eastAsia="ru-RU"/>
              </w:rPr>
              <w:t xml:space="preserve"> детей – это банальное незнание основных правил обращения с электрическим током. Смертельно опасно прикасаться к любым провисшим или оборванным проводам, подходить ближе, чем на 8-10 метров к лежащим на земле оборванным проводам воздушных линий электропередачи. Запрещается разводить костры под проводами линий электропередач, проникать в технические подвалы жилых домов, где находятся провода и коммуникации. Ни в коем случае не стоит запускать «воздушных змеев» вблизи воздушных линий электропередач, играть в спортивные игры, забрасывать удочки, магнитную ленту, проволоку и т.д. </w:t>
            </w:r>
          </w:p>
          <w:p w:rsidR="009B653D" w:rsidRPr="009B653D" w:rsidRDefault="009B653D" w:rsidP="0089679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Крайне, даже смертельно опасно:</w:t>
            </w:r>
          </w:p>
          <w:p w:rsidR="009B653D" w:rsidRPr="009B653D" w:rsidRDefault="009B653D" w:rsidP="0089679A">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делать </w:t>
            </w:r>
            <w:proofErr w:type="spellStart"/>
            <w:r w:rsidRPr="009B653D">
              <w:rPr>
                <w:rFonts w:ascii="Times New Roman" w:eastAsia="Times New Roman" w:hAnsi="Times New Roman" w:cs="Times New Roman"/>
                <w:sz w:val="24"/>
                <w:szCs w:val="24"/>
                <w:lang w:eastAsia="ru-RU"/>
              </w:rPr>
              <w:t>набросы</w:t>
            </w:r>
            <w:proofErr w:type="spellEnd"/>
            <w:r w:rsidRPr="009B653D">
              <w:rPr>
                <w:rFonts w:ascii="Times New Roman" w:eastAsia="Times New Roman" w:hAnsi="Times New Roman" w:cs="Times New Roman"/>
                <w:sz w:val="24"/>
                <w:szCs w:val="24"/>
                <w:lang w:eastAsia="ru-RU"/>
              </w:rPr>
              <w:t xml:space="preserve"> на провода;</w:t>
            </w:r>
          </w:p>
          <w:p w:rsidR="009B653D" w:rsidRPr="009B653D" w:rsidRDefault="009B653D" w:rsidP="0089679A">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влезать на опоры линий электропередач;</w:t>
            </w:r>
          </w:p>
          <w:p w:rsidR="009B653D" w:rsidRPr="009B653D" w:rsidRDefault="009B653D" w:rsidP="0089679A">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подходить и брать в руки оборванные провода;</w:t>
            </w:r>
          </w:p>
          <w:p w:rsidR="009B653D" w:rsidRPr="009B653D" w:rsidRDefault="009B653D" w:rsidP="0089679A">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 xml:space="preserve">открывать лестничные </w:t>
            </w:r>
            <w:proofErr w:type="spellStart"/>
            <w:r w:rsidRPr="009B653D">
              <w:rPr>
                <w:rFonts w:ascii="Times New Roman" w:eastAsia="Times New Roman" w:hAnsi="Times New Roman" w:cs="Times New Roman"/>
                <w:sz w:val="24"/>
                <w:szCs w:val="24"/>
                <w:lang w:eastAsia="ru-RU"/>
              </w:rPr>
              <w:t>электрощитки</w:t>
            </w:r>
            <w:proofErr w:type="spellEnd"/>
            <w:r w:rsidRPr="009B653D">
              <w:rPr>
                <w:rFonts w:ascii="Times New Roman" w:eastAsia="Times New Roman" w:hAnsi="Times New Roman" w:cs="Times New Roman"/>
                <w:sz w:val="24"/>
                <w:szCs w:val="24"/>
                <w:lang w:eastAsia="ru-RU"/>
              </w:rPr>
              <w:t xml:space="preserve"> и вводные силовые щиты в зданиях и т.п.</w:t>
            </w:r>
          </w:p>
          <w:p w:rsidR="009B653D" w:rsidRPr="009B653D" w:rsidRDefault="009B653D"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sz w:val="24"/>
                <w:szCs w:val="24"/>
                <w:lang w:eastAsia="ru-RU"/>
              </w:rPr>
              <w:t>Как правило, на электроустановках нанесены предупредительные специальные знаки или укреплены соответствующие плакаты. Все эти плакаты предупреждают человека об опасности поражения электрическим током, и пренебрегать ими, а тем более снимать и срывать их недопустимо.</w:t>
            </w:r>
          </w:p>
          <w:p w:rsidR="007D012F" w:rsidRPr="009B653D" w:rsidRDefault="009B653D" w:rsidP="00FB682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53D">
              <w:rPr>
                <w:rFonts w:ascii="Times New Roman" w:eastAsia="Times New Roman" w:hAnsi="Times New Roman" w:cs="Times New Roman"/>
                <w:b/>
                <w:bCs/>
                <w:sz w:val="24"/>
                <w:szCs w:val="24"/>
                <w:lang w:eastAsia="ru-RU"/>
              </w:rPr>
              <w:t>Помните, что ребенок в семье не должен быть предоставлен самому себе!</w:t>
            </w:r>
          </w:p>
        </w:tc>
      </w:tr>
    </w:tbl>
    <w:p w:rsidR="0089679A" w:rsidRDefault="0089679A" w:rsidP="0089679A">
      <w:pPr>
        <w:pStyle w:val="a3"/>
      </w:pPr>
      <w:r>
        <w:lastRenderedPageBreak/>
        <w:t>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xml:space="preserve">          </w:t>
      </w:r>
      <w:r w:rsidRPr="0089679A">
        <w:rPr>
          <w:rFonts w:ascii="Times New Roman" w:hAnsi="Times New Roman" w:cs="Times New Roman"/>
          <w:b/>
          <w:bCs/>
          <w:sz w:val="24"/>
          <w:szCs w:val="24"/>
        </w:rPr>
        <w:t xml:space="preserve">Административную, </w:t>
      </w:r>
      <w:r w:rsidRPr="0089679A">
        <w:rPr>
          <w:rFonts w:ascii="Times New Roman" w:hAnsi="Times New Roman" w:cs="Times New Roman"/>
          <w:sz w:val="24"/>
          <w:szCs w:val="24"/>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xml:space="preserve">          </w:t>
      </w:r>
      <w:r w:rsidRPr="0089679A">
        <w:rPr>
          <w:rFonts w:ascii="Times New Roman" w:hAnsi="Times New Roman" w:cs="Times New Roman"/>
          <w:b/>
          <w:bCs/>
          <w:sz w:val="24"/>
          <w:szCs w:val="24"/>
        </w:rPr>
        <w:t>Уголовную,</w:t>
      </w:r>
      <w:r w:rsidRPr="0089679A">
        <w:rPr>
          <w:rFonts w:ascii="Times New Roman" w:hAnsi="Times New Roman" w:cs="Times New Roman"/>
          <w:sz w:val="24"/>
          <w:szCs w:val="24"/>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89679A">
        <w:rPr>
          <w:rFonts w:ascii="Times New Roman" w:hAnsi="Times New Roman" w:cs="Times New Roman"/>
          <w:sz w:val="24"/>
          <w:szCs w:val="24"/>
        </w:rPr>
        <w:t>посягание</w:t>
      </w:r>
      <w:proofErr w:type="spellEnd"/>
      <w:r w:rsidRPr="0089679A">
        <w:rPr>
          <w:rFonts w:ascii="Times New Roman" w:hAnsi="Times New Roman" w:cs="Times New Roman"/>
          <w:sz w:val="24"/>
          <w:szCs w:val="24"/>
        </w:rPr>
        <w:t xml:space="preserve"> на половую неприкосновенность ребенка родители несут уголовную ответственность на общих основаниях;</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lastRenderedPageBreak/>
        <w:t xml:space="preserve">          </w:t>
      </w:r>
      <w:r w:rsidRPr="0089679A">
        <w:rPr>
          <w:rFonts w:ascii="Times New Roman" w:hAnsi="Times New Roman" w:cs="Times New Roman"/>
          <w:b/>
          <w:bCs/>
          <w:sz w:val="24"/>
          <w:szCs w:val="24"/>
        </w:rPr>
        <w:t>Гражданско-правовую,</w:t>
      </w:r>
      <w:r w:rsidRPr="0089679A">
        <w:rPr>
          <w:rFonts w:ascii="Times New Roman" w:hAnsi="Times New Roman" w:cs="Times New Roman"/>
          <w:sz w:val="24"/>
          <w:szCs w:val="24"/>
        </w:rPr>
        <w:t xml:space="preserve">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7D012F" w:rsidRPr="0089679A" w:rsidRDefault="007D012F" w:rsidP="00FB6827">
      <w:pPr>
        <w:jc w:val="center"/>
        <w:rPr>
          <w:rFonts w:ascii="Times New Roman" w:hAnsi="Times New Roman" w:cs="Times New Roman"/>
          <w:sz w:val="24"/>
          <w:szCs w:val="24"/>
        </w:rPr>
      </w:pPr>
      <w:r w:rsidRPr="0089679A">
        <w:rPr>
          <w:rFonts w:ascii="Times New Roman" w:hAnsi="Times New Roman" w:cs="Times New Roman"/>
          <w:b/>
          <w:bCs/>
          <w:i/>
          <w:iCs/>
          <w:sz w:val="24"/>
          <w:szCs w:val="24"/>
        </w:rPr>
        <w:t>АДМИНИСТРАТИВНАЯ ОТВЕТСТВЕННОСТЬ РОДИТЕЛЕЙ</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w:t>
      </w:r>
      <w:r w:rsidRPr="0089679A">
        <w:rPr>
          <w:rFonts w:ascii="Times New Roman" w:hAnsi="Times New Roman" w:cs="Times New Roman"/>
          <w:b/>
          <w:bCs/>
          <w:sz w:val="24"/>
          <w:szCs w:val="24"/>
        </w:rPr>
        <w:t>Ст. 5.35 Кодекса Российской Федерации об административных правонарушениях:</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b/>
          <w:bCs/>
          <w:sz w:val="24"/>
          <w:szCs w:val="24"/>
        </w:rPr>
        <w:t> 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xml:space="preserve">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89679A">
        <w:rPr>
          <w:rFonts w:ascii="Times New Roman" w:hAnsi="Times New Roman" w:cs="Times New Roman"/>
          <w:sz w:val="24"/>
          <w:szCs w:val="24"/>
        </w:rPr>
        <w:t>размеров оплаты труда</w:t>
      </w:r>
      <w:proofErr w:type="gramEnd"/>
      <w:r w:rsidRPr="0089679A">
        <w:rPr>
          <w:rFonts w:ascii="Times New Roman" w:hAnsi="Times New Roman" w:cs="Times New Roman"/>
          <w:sz w:val="24"/>
          <w:szCs w:val="24"/>
        </w:rPr>
        <w:t>.</w:t>
      </w:r>
    </w:p>
    <w:p w:rsidR="007D012F" w:rsidRPr="0089679A" w:rsidRDefault="007D012F" w:rsidP="00FB6827">
      <w:pPr>
        <w:jc w:val="center"/>
        <w:rPr>
          <w:rFonts w:ascii="Times New Roman" w:hAnsi="Times New Roman" w:cs="Times New Roman"/>
          <w:sz w:val="24"/>
          <w:szCs w:val="24"/>
        </w:rPr>
      </w:pPr>
      <w:r w:rsidRPr="0089679A">
        <w:rPr>
          <w:rFonts w:ascii="Times New Roman" w:hAnsi="Times New Roman" w:cs="Times New Roman"/>
          <w:b/>
          <w:bCs/>
          <w:i/>
          <w:iCs/>
          <w:sz w:val="24"/>
          <w:szCs w:val="24"/>
        </w:rPr>
        <w:t>УГОЛОВНАЯ ОТВЕТСТВЕННОСТЬ РОДИТЕЛЕЙ</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w:t>
      </w:r>
      <w:r w:rsidRPr="0089679A">
        <w:rPr>
          <w:rFonts w:ascii="Times New Roman" w:hAnsi="Times New Roman" w:cs="Times New Roman"/>
          <w:b/>
          <w:bCs/>
          <w:sz w:val="24"/>
          <w:szCs w:val="24"/>
        </w:rPr>
        <w:t>Ст. 156 Уголовного Кодекса Российской Федерации</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Неисполнение обязанностей по воспитанию несовершеннолетнего:</w:t>
      </w:r>
    </w:p>
    <w:p w:rsidR="007D012F" w:rsidRDefault="007D012F" w:rsidP="0089679A">
      <w:pPr>
        <w:jc w:val="both"/>
        <w:rPr>
          <w:rFonts w:ascii="Times New Roman" w:hAnsi="Times New Roman" w:cs="Times New Roman"/>
          <w:sz w:val="24"/>
          <w:szCs w:val="24"/>
        </w:rPr>
      </w:pPr>
      <w:proofErr w:type="gramStart"/>
      <w:r w:rsidRPr="0089679A">
        <w:rPr>
          <w:rFonts w:ascii="Times New Roman" w:hAnsi="Times New Roman" w:cs="Times New Roman"/>
          <w:sz w:val="24"/>
          <w:szCs w:val="24"/>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w:t>
      </w:r>
      <w:proofErr w:type="gramEnd"/>
      <w:r w:rsidRPr="0089679A">
        <w:rPr>
          <w:rFonts w:ascii="Times New Roman" w:hAnsi="Times New Roman" w:cs="Times New Roman"/>
          <w:sz w:val="24"/>
          <w:szCs w:val="24"/>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FB6827" w:rsidRPr="0089679A" w:rsidRDefault="00FB6827" w:rsidP="00FB6827">
      <w:pPr>
        <w:jc w:val="both"/>
        <w:rPr>
          <w:rFonts w:ascii="Times New Roman" w:hAnsi="Times New Roman" w:cs="Times New Roman"/>
          <w:sz w:val="24"/>
          <w:szCs w:val="24"/>
        </w:rPr>
      </w:pPr>
      <w:r w:rsidRPr="0089679A">
        <w:rPr>
          <w:rFonts w:ascii="Times New Roman" w:hAnsi="Times New Roman" w:cs="Times New Roman"/>
          <w:sz w:val="24"/>
          <w:szCs w:val="24"/>
        </w:rPr>
        <w:t xml:space="preserve">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p>
    <w:p w:rsidR="007D012F" w:rsidRPr="0089679A" w:rsidRDefault="007D012F" w:rsidP="0089679A">
      <w:pPr>
        <w:jc w:val="both"/>
        <w:rPr>
          <w:rFonts w:ascii="Times New Roman" w:hAnsi="Times New Roman" w:cs="Times New Roman"/>
          <w:sz w:val="24"/>
          <w:szCs w:val="24"/>
        </w:rPr>
      </w:pPr>
      <w:r w:rsidRPr="0089679A">
        <w:rPr>
          <w:rFonts w:ascii="Times New Roman" w:hAnsi="Times New Roman" w:cs="Times New Roman"/>
          <w:sz w:val="24"/>
          <w:szCs w:val="24"/>
        </w:rPr>
        <w:t xml:space="preserve">Самое ценное, что у нас есть – жизнь. </w:t>
      </w:r>
      <w:r w:rsidRPr="0089679A">
        <w:rPr>
          <w:rFonts w:ascii="Times New Roman" w:hAnsi="Times New Roman" w:cs="Times New Roman"/>
          <w:b/>
          <w:bCs/>
          <w:sz w:val="24"/>
          <w:szCs w:val="24"/>
        </w:rPr>
        <w:t>Жизнь и здоровье детей – это особая ценность,</w:t>
      </w:r>
      <w:r w:rsidRPr="0089679A">
        <w:rPr>
          <w:rFonts w:ascii="Times New Roman" w:hAnsi="Times New Roman" w:cs="Times New Roman"/>
          <w:sz w:val="24"/>
          <w:szCs w:val="24"/>
        </w:rPr>
        <w:t xml:space="preserve"> и никто не имеет право посягать на неё.</w:t>
      </w:r>
    </w:p>
    <w:p w:rsidR="007D012F" w:rsidRPr="0089679A" w:rsidRDefault="007D012F" w:rsidP="008967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679A">
        <w:rPr>
          <w:rFonts w:ascii="Times New Roman" w:hAnsi="Times New Roman" w:cs="Times New Roman"/>
          <w:sz w:val="24"/>
          <w:szCs w:val="24"/>
        </w:rPr>
        <w:t> </w:t>
      </w:r>
      <w:r w:rsidRPr="0089679A">
        <w:rPr>
          <w:rFonts w:ascii="Times New Roman" w:eastAsia="Times New Roman" w:hAnsi="Times New Roman" w:cs="Times New Roman"/>
          <w:b/>
          <w:bCs/>
          <w:sz w:val="24"/>
          <w:szCs w:val="24"/>
          <w:lang w:eastAsia="ru-RU"/>
        </w:rPr>
        <w:t>Уважаемые приемные родители, запомните наши рекомендации, поделитесь этой информацией с другими родителями, своими совершеннолетними детьми и друзьями!</w:t>
      </w:r>
    </w:p>
    <w:p w:rsidR="00CC1367" w:rsidRDefault="007D012F" w:rsidP="00FB6827">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9679A">
        <w:rPr>
          <w:rFonts w:ascii="Times New Roman" w:eastAsia="Times New Roman" w:hAnsi="Times New Roman" w:cs="Times New Roman"/>
          <w:b/>
          <w:bCs/>
          <w:sz w:val="24"/>
          <w:szCs w:val="24"/>
          <w:lang w:eastAsia="ru-RU"/>
        </w:rPr>
        <w:t>Знайте, что беду легче предотвратить!</w:t>
      </w:r>
    </w:p>
    <w:p w:rsidR="00FB6827" w:rsidRPr="000121E4" w:rsidRDefault="00FB6827" w:rsidP="00FB6827">
      <w:pPr>
        <w:spacing w:after="0"/>
        <w:rPr>
          <w:rFonts w:ascii="Times New Roman" w:hAnsi="Times New Roman" w:cs="Times New Roman"/>
          <w:sz w:val="24"/>
          <w:szCs w:val="24"/>
        </w:rPr>
      </w:pPr>
      <w:r w:rsidRPr="000121E4">
        <w:rPr>
          <w:rFonts w:ascii="Times New Roman" w:hAnsi="Times New Roman" w:cs="Times New Roman"/>
          <w:sz w:val="24"/>
          <w:szCs w:val="24"/>
        </w:rPr>
        <w:t>Ознакомлен:</w:t>
      </w:r>
    </w:p>
    <w:p w:rsidR="00FB6827" w:rsidRPr="000121E4" w:rsidRDefault="00FB6827" w:rsidP="00FB6827">
      <w:pPr>
        <w:spacing w:after="0"/>
        <w:rPr>
          <w:rFonts w:ascii="Times New Roman" w:hAnsi="Times New Roman" w:cs="Times New Roman"/>
          <w:sz w:val="24"/>
          <w:szCs w:val="24"/>
        </w:rPr>
      </w:pPr>
      <w:r w:rsidRPr="000121E4">
        <w:rPr>
          <w:rFonts w:ascii="Times New Roman" w:hAnsi="Times New Roman" w:cs="Times New Roman"/>
          <w:sz w:val="24"/>
          <w:szCs w:val="24"/>
        </w:rPr>
        <w:t>Ф.И.О. приемного родителя</w:t>
      </w:r>
    </w:p>
    <w:p w:rsidR="00FB6827" w:rsidRPr="000121E4" w:rsidRDefault="00FB6827" w:rsidP="00FB6827">
      <w:pPr>
        <w:spacing w:after="0"/>
        <w:rPr>
          <w:rFonts w:ascii="Times New Roman" w:hAnsi="Times New Roman" w:cs="Times New Roman"/>
          <w:sz w:val="24"/>
          <w:szCs w:val="24"/>
        </w:rPr>
      </w:pPr>
      <w:r w:rsidRPr="000121E4">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______________________________________________</w:t>
      </w:r>
    </w:p>
    <w:p w:rsidR="00FB6827" w:rsidRPr="000121E4" w:rsidRDefault="00FB6827" w:rsidP="00FB6827">
      <w:pPr>
        <w:spacing w:after="0"/>
        <w:rPr>
          <w:rFonts w:ascii="Times New Roman" w:hAnsi="Times New Roman" w:cs="Times New Roman"/>
          <w:sz w:val="24"/>
          <w:szCs w:val="24"/>
        </w:rPr>
      </w:pPr>
      <w:r w:rsidRPr="000121E4">
        <w:rPr>
          <w:rFonts w:ascii="Times New Roman" w:hAnsi="Times New Roman" w:cs="Times New Roman"/>
          <w:sz w:val="24"/>
          <w:szCs w:val="24"/>
        </w:rPr>
        <w:t>Подпись_______________</w:t>
      </w:r>
    </w:p>
    <w:p w:rsidR="00FB6827" w:rsidRPr="000121E4" w:rsidRDefault="00FB6827" w:rsidP="00FB6827">
      <w:pPr>
        <w:spacing w:after="0"/>
        <w:rPr>
          <w:rFonts w:ascii="Times New Roman" w:hAnsi="Times New Roman" w:cs="Times New Roman"/>
          <w:sz w:val="24"/>
          <w:szCs w:val="24"/>
        </w:rPr>
      </w:pPr>
      <w:r w:rsidRPr="000121E4">
        <w:rPr>
          <w:rFonts w:ascii="Times New Roman" w:hAnsi="Times New Roman" w:cs="Times New Roman"/>
          <w:sz w:val="24"/>
          <w:szCs w:val="24"/>
        </w:rPr>
        <w:t>Дата ___________</w:t>
      </w:r>
    </w:p>
    <w:p w:rsidR="00FB6827" w:rsidRPr="0089679A" w:rsidRDefault="00FB6827" w:rsidP="00FB6827">
      <w:pPr>
        <w:spacing w:before="100" w:beforeAutospacing="1" w:after="100" w:afterAutospacing="1" w:line="240" w:lineRule="auto"/>
        <w:jc w:val="both"/>
        <w:rPr>
          <w:rFonts w:ascii="Times New Roman" w:hAnsi="Times New Roman" w:cs="Times New Roman"/>
          <w:sz w:val="24"/>
          <w:szCs w:val="24"/>
        </w:rPr>
      </w:pPr>
    </w:p>
    <w:sectPr w:rsidR="00FB6827" w:rsidRPr="0089679A" w:rsidSect="00FB6827">
      <w:pgSz w:w="11906" w:h="16838"/>
      <w:pgMar w:top="426"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805D1"/>
    <w:multiLevelType w:val="multilevel"/>
    <w:tmpl w:val="84D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A34D2"/>
    <w:multiLevelType w:val="multilevel"/>
    <w:tmpl w:val="27EA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25977"/>
    <w:multiLevelType w:val="multilevel"/>
    <w:tmpl w:val="D05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11244"/>
    <w:multiLevelType w:val="multilevel"/>
    <w:tmpl w:val="C466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E2121"/>
    <w:multiLevelType w:val="multilevel"/>
    <w:tmpl w:val="6B3E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C77EF8"/>
    <w:multiLevelType w:val="multilevel"/>
    <w:tmpl w:val="A0B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653D"/>
    <w:rsid w:val="007D012F"/>
    <w:rsid w:val="007F4D8D"/>
    <w:rsid w:val="0089679A"/>
    <w:rsid w:val="009B653D"/>
    <w:rsid w:val="00CC1367"/>
    <w:rsid w:val="00FB6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67"/>
  </w:style>
  <w:style w:type="paragraph" w:styleId="3">
    <w:name w:val="heading 3"/>
    <w:basedOn w:val="a"/>
    <w:link w:val="30"/>
    <w:uiPriority w:val="9"/>
    <w:qFormat/>
    <w:rsid w:val="009B65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65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53D"/>
    <w:rPr>
      <w:b/>
      <w:bCs/>
    </w:rPr>
  </w:style>
  <w:style w:type="character" w:styleId="a5">
    <w:name w:val="Emphasis"/>
    <w:basedOn w:val="a0"/>
    <w:uiPriority w:val="20"/>
    <w:qFormat/>
    <w:rsid w:val="009B653D"/>
    <w:rPr>
      <w:i/>
      <w:iCs/>
    </w:rPr>
  </w:style>
</w:styles>
</file>

<file path=word/webSettings.xml><?xml version="1.0" encoding="utf-8"?>
<w:webSettings xmlns:r="http://schemas.openxmlformats.org/officeDocument/2006/relationships" xmlns:w="http://schemas.openxmlformats.org/wordprocessingml/2006/main">
  <w:divs>
    <w:div w:id="2862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2</cp:revision>
  <cp:lastPrinted>2018-06-25T08:51:00Z</cp:lastPrinted>
  <dcterms:created xsi:type="dcterms:W3CDTF">2018-06-25T08:54:00Z</dcterms:created>
  <dcterms:modified xsi:type="dcterms:W3CDTF">2018-06-25T08:54:00Z</dcterms:modified>
</cp:coreProperties>
</file>