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BB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B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73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1B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 фонда,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образования Руднянский район Смоленской области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D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25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03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18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услуги</w:t>
      </w:r>
      <w:r w:rsidR="00F84540" w:rsidRP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="00F94105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lastRenderedPageBreak/>
        <w:t>«1.3. Требования к порядку информирования о предоставлении муниципальной  услуги.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1.3.2.</w:t>
      </w:r>
      <w:r w:rsidRPr="0039548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95484" w:rsidRPr="00395484" w:rsidRDefault="00395484" w:rsidP="0039548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Par103"/>
      <w:bookmarkEnd w:id="0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C6CB0"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="00263D09">
        <w:rPr>
          <w:rFonts w:ascii="Times New Roman" w:hAnsi="Times New Roman"/>
          <w:sz w:val="28"/>
          <w:szCs w:val="28"/>
        </w:rPr>
        <w:t xml:space="preserve"> Абзац  д)</w:t>
      </w:r>
      <w:r w:rsidR="00200C6E">
        <w:rPr>
          <w:rFonts w:ascii="Times New Roman" w:hAnsi="Times New Roman"/>
          <w:sz w:val="28"/>
          <w:szCs w:val="28"/>
        </w:rPr>
        <w:t xml:space="preserve"> </w:t>
      </w:r>
      <w:r w:rsidR="00263D09">
        <w:rPr>
          <w:rFonts w:ascii="Times New Roman" w:hAnsi="Times New Roman"/>
          <w:sz w:val="28"/>
          <w:szCs w:val="28"/>
        </w:rPr>
        <w:t xml:space="preserve"> </w:t>
      </w:r>
      <w:r w:rsidR="00395484">
        <w:rPr>
          <w:rFonts w:ascii="Times New Roman" w:hAnsi="Times New Roman"/>
          <w:sz w:val="28"/>
          <w:szCs w:val="28"/>
        </w:rPr>
        <w:t>п</w:t>
      </w:r>
      <w:r w:rsidR="00F140B5">
        <w:rPr>
          <w:rFonts w:ascii="Times New Roman" w:hAnsi="Times New Roman"/>
          <w:sz w:val="28"/>
          <w:szCs w:val="28"/>
        </w:rPr>
        <w:t>ункт</w:t>
      </w:r>
      <w:r w:rsidR="00395484">
        <w:rPr>
          <w:rFonts w:ascii="Times New Roman" w:hAnsi="Times New Roman"/>
          <w:sz w:val="28"/>
          <w:szCs w:val="28"/>
        </w:rPr>
        <w:t>а</w:t>
      </w:r>
      <w:r w:rsidRPr="000C4104">
        <w:rPr>
          <w:rFonts w:ascii="Times New Roman" w:hAnsi="Times New Roman"/>
          <w:sz w:val="28"/>
          <w:szCs w:val="28"/>
        </w:rPr>
        <w:t xml:space="preserve"> 2.6.</w:t>
      </w:r>
      <w:r w:rsidR="00263D09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Наименование подраздела 2.12.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Pr="00E31D72" w:rsidRDefault="007C6CB0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121005" w:rsidRPr="00E31D72">
        <w:t xml:space="preserve"> </w:t>
      </w:r>
      <w:r w:rsidR="00121005" w:rsidRPr="00E31D72">
        <w:rPr>
          <w:rFonts w:ascii="Times New Roman" w:hAnsi="Times New Roman"/>
          <w:sz w:val="28"/>
          <w:szCs w:val="28"/>
        </w:rPr>
        <w:t>Пункт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.1.подраздела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 раздела 2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121005" w:rsidRPr="00E31D72" w:rsidRDefault="00121005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121005" w:rsidRDefault="00121005" w:rsidP="001210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121005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«2.1</w:t>
      </w:r>
      <w:r w:rsidR="00121005">
        <w:rPr>
          <w:rFonts w:ascii="Times New Roman" w:hAnsi="Times New Roman" w:cs="Times New Roman"/>
          <w:sz w:val="28"/>
          <w:szCs w:val="28"/>
        </w:rPr>
        <w:t>4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B2DEC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6A4A70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B6ECD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43F75"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C6CB0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Default="00E43F7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Подраздел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3.1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12100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21005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121005">
        <w:rPr>
          <w:rFonts w:ascii="Times New Roman" w:hAnsi="Times New Roman"/>
          <w:sz w:val="28"/>
          <w:szCs w:val="28"/>
          <w:lang w:eastAsia="ru-RU"/>
        </w:rPr>
        <w:t>.</w:t>
      </w:r>
    </w:p>
    <w:p w:rsidR="002019AD" w:rsidRPr="0025353E" w:rsidRDefault="00E43F75" w:rsidP="0025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7023" w:rsidRDefault="00F87023" w:rsidP="00F870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2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732D11" w:rsidRDefault="00F87023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11" w:rsidRPr="00732D11" w:rsidRDefault="00732D11" w:rsidP="0073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87023" w:rsidRDefault="00F87023" w:rsidP="00F8702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7023" w:rsidRDefault="00F87023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F87023" w:rsidRDefault="0025353E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7023">
        <w:rPr>
          <w:rFonts w:ascii="Times New Roman" w:hAnsi="Times New Roman" w:cs="Times New Roman"/>
          <w:sz w:val="24"/>
          <w:szCs w:val="24"/>
        </w:rPr>
        <w:t xml:space="preserve"> Руднянск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F8702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F87023" w:rsidTr="00C529D2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F87023" w:rsidTr="00C529D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F87023" w:rsidTr="00C529D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F87023" w:rsidRP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BF1268" w:rsidRDefault="00BF1268" w:rsidP="00F87023">
      <w:pPr>
        <w:autoSpaceDE w:val="0"/>
        <w:outlineLvl w:val="1"/>
        <w:rPr>
          <w:sz w:val="24"/>
        </w:rPr>
      </w:pPr>
    </w:p>
    <w:p w:rsidR="00E43F75" w:rsidRPr="0025353E" w:rsidRDefault="00F87023" w:rsidP="00BF1268">
      <w:pPr>
        <w:autoSpaceDE w:val="0"/>
        <w:outlineLvl w:val="1"/>
        <w:rPr>
          <w:rFonts w:ascii="Times New Roman" w:hAnsi="Times New Roman" w:cs="Times New Roman"/>
        </w:rPr>
      </w:pPr>
      <w:r w:rsidRPr="0025353E">
        <w:rPr>
          <w:rFonts w:ascii="Times New Roman" w:hAnsi="Times New Roman" w:cs="Times New Roman"/>
        </w:rPr>
        <w:t>Регистрационный номер заявления________</w:t>
      </w:r>
      <w:proofErr w:type="gramStart"/>
      <w:r w:rsidR="0025353E" w:rsidRPr="0025353E">
        <w:rPr>
          <w:rFonts w:ascii="Times New Roman" w:hAnsi="Times New Roman" w:cs="Times New Roman"/>
        </w:rPr>
        <w:t xml:space="preserve">  </w:t>
      </w:r>
      <w:r w:rsidR="0025353E">
        <w:rPr>
          <w:rFonts w:ascii="Times New Roman" w:hAnsi="Times New Roman" w:cs="Times New Roman"/>
        </w:rPr>
        <w:t>.</w:t>
      </w:r>
      <w:proofErr w:type="gramEnd"/>
      <w:r w:rsidR="0025353E">
        <w:rPr>
          <w:rFonts w:ascii="Times New Roman" w:hAnsi="Times New Roman" w:cs="Times New Roman"/>
        </w:rPr>
        <w:t>».</w:t>
      </w:r>
    </w:p>
    <w:p w:rsidR="0025353E" w:rsidRPr="00F84540" w:rsidRDefault="0025353E" w:rsidP="00732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E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25353E" w:rsidRPr="00732D11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32D11">
        <w:rPr>
          <w:rFonts w:ascii="Times New Roman" w:hAnsi="Times New Roman" w:cs="Times New Roman"/>
          <w:sz w:val="24"/>
          <w:szCs w:val="24"/>
        </w:rPr>
        <w:t xml:space="preserve">    «Приложение № 3 </w:t>
      </w:r>
    </w:p>
    <w:p w:rsidR="0025353E" w:rsidRPr="00732D11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D1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2D11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1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732D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1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732D11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25353E" w:rsidRPr="00732D11" w:rsidRDefault="0025353E" w:rsidP="00253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2D11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353E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53E" w:rsidRPr="002019AD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Pr="00DA0B79" w:rsidRDefault="0025353E" w:rsidP="0025353E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25353E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 -</w:t>
      </w:r>
      <w:r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______________,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5353E" w:rsidRPr="00F33AB7" w:rsidRDefault="0025353E" w:rsidP="0025353E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граждан, приобретающих жилье)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(город, поселок, село, улица, номер)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(при долевой собственности указывается конкретная доля каждого члена семьи)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25353E" w:rsidRDefault="0025353E" w:rsidP="0025353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353E" w:rsidRPr="0016449B" w:rsidRDefault="0025353E" w:rsidP="002535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                                                    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353E" w:rsidRPr="00BF1268" w:rsidRDefault="0025353E" w:rsidP="00BF1268">
      <w:pPr>
        <w:autoSpaceDE w:val="0"/>
        <w:outlineLvl w:val="1"/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89" w:rsidRPr="001F6F89" w:rsidRDefault="001F6F89" w:rsidP="001F6F8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A674E7" w:rsidRPr="00732D11" w:rsidRDefault="001F6F89" w:rsidP="00732D11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1F6F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sectPr w:rsidR="00A674E7" w:rsidRPr="00732D11" w:rsidSect="00A674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B6" w:rsidRDefault="008929B6" w:rsidP="00235AB4">
      <w:pPr>
        <w:spacing w:after="0" w:line="240" w:lineRule="auto"/>
      </w:pPr>
      <w:r>
        <w:separator/>
      </w:r>
    </w:p>
  </w:endnote>
  <w:endnote w:type="continuationSeparator" w:id="0">
    <w:p w:rsidR="008929B6" w:rsidRDefault="008929B6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B" w:rsidRDefault="005030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AA" w:rsidRPr="0050306B" w:rsidRDefault="00D54FAA" w:rsidP="0050306B">
    <w:pPr>
      <w:pStyle w:val="a9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B" w:rsidRDefault="00503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B6" w:rsidRDefault="008929B6" w:rsidP="00235AB4">
      <w:pPr>
        <w:spacing w:after="0" w:line="240" w:lineRule="auto"/>
      </w:pPr>
      <w:r>
        <w:separator/>
      </w:r>
    </w:p>
  </w:footnote>
  <w:footnote w:type="continuationSeparator" w:id="0">
    <w:p w:rsidR="008929B6" w:rsidRDefault="008929B6" w:rsidP="002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B" w:rsidRDefault="005030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B" w:rsidRDefault="005030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B" w:rsidRDefault="005030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075DF"/>
    <w:rsid w:val="00020A4B"/>
    <w:rsid w:val="00121005"/>
    <w:rsid w:val="001341F4"/>
    <w:rsid w:val="00154093"/>
    <w:rsid w:val="0016449B"/>
    <w:rsid w:val="0016597F"/>
    <w:rsid w:val="001B5B69"/>
    <w:rsid w:val="001B6ECD"/>
    <w:rsid w:val="001F6F89"/>
    <w:rsid w:val="00200C6E"/>
    <w:rsid w:val="002019AD"/>
    <w:rsid w:val="00235AB4"/>
    <w:rsid w:val="0025353E"/>
    <w:rsid w:val="00263D09"/>
    <w:rsid w:val="00355850"/>
    <w:rsid w:val="00376657"/>
    <w:rsid w:val="00395484"/>
    <w:rsid w:val="00464BE1"/>
    <w:rsid w:val="0048024C"/>
    <w:rsid w:val="00484C9F"/>
    <w:rsid w:val="00497395"/>
    <w:rsid w:val="004F4B60"/>
    <w:rsid w:val="0050306B"/>
    <w:rsid w:val="00503566"/>
    <w:rsid w:val="00534858"/>
    <w:rsid w:val="00567680"/>
    <w:rsid w:val="00577168"/>
    <w:rsid w:val="005C0F71"/>
    <w:rsid w:val="006529A2"/>
    <w:rsid w:val="0068528B"/>
    <w:rsid w:val="006A35D0"/>
    <w:rsid w:val="006A4A70"/>
    <w:rsid w:val="00732D11"/>
    <w:rsid w:val="00733EC7"/>
    <w:rsid w:val="007407E3"/>
    <w:rsid w:val="0074797D"/>
    <w:rsid w:val="00793EBB"/>
    <w:rsid w:val="007A1479"/>
    <w:rsid w:val="007C6CB0"/>
    <w:rsid w:val="00827E00"/>
    <w:rsid w:val="008929B6"/>
    <w:rsid w:val="00922785"/>
    <w:rsid w:val="009E3DF2"/>
    <w:rsid w:val="009F3D11"/>
    <w:rsid w:val="00A674E7"/>
    <w:rsid w:val="00AB157F"/>
    <w:rsid w:val="00B851D1"/>
    <w:rsid w:val="00BD6658"/>
    <w:rsid w:val="00BF1268"/>
    <w:rsid w:val="00C0684A"/>
    <w:rsid w:val="00C60E03"/>
    <w:rsid w:val="00C61675"/>
    <w:rsid w:val="00C77A34"/>
    <w:rsid w:val="00C90B86"/>
    <w:rsid w:val="00C97E2A"/>
    <w:rsid w:val="00D1594F"/>
    <w:rsid w:val="00D22203"/>
    <w:rsid w:val="00D261F3"/>
    <w:rsid w:val="00D541E8"/>
    <w:rsid w:val="00D54FAA"/>
    <w:rsid w:val="00DA0B79"/>
    <w:rsid w:val="00E3614E"/>
    <w:rsid w:val="00E43F75"/>
    <w:rsid w:val="00EA2253"/>
    <w:rsid w:val="00EB2DEC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3</cp:revision>
  <cp:lastPrinted>2020-03-04T09:03:00Z</cp:lastPrinted>
  <dcterms:created xsi:type="dcterms:W3CDTF">2020-03-13T09:26:00Z</dcterms:created>
  <dcterms:modified xsi:type="dcterms:W3CDTF">2020-06-08T13:43:00Z</dcterms:modified>
</cp:coreProperties>
</file>