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3BF8EFCC" w:rsidR="001D3431" w:rsidRPr="009A5FEE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1288936"/>
      <w:r w:rsidRPr="009A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A5FEE" w:rsidRPr="009A5FEE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04.02.2025 № 61</w:t>
      </w:r>
    </w:p>
    <w:bookmarkEnd w:id="0"/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0A7B99" w14:textId="59D1B3C5" w:rsidR="003352F6" w:rsidRPr="001D3431" w:rsidRDefault="00FA649B" w:rsidP="00C168FA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481C0F">
        <w:rPr>
          <w:rFonts w:ascii="Times New Roman" w:hAnsi="Times New Roman" w:cs="Times New Roman"/>
          <w:sz w:val="28"/>
          <w:szCs w:val="28"/>
        </w:rPr>
        <w:t>орядка создания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C0F">
        <w:rPr>
          <w:rFonts w:ascii="Times New Roman" w:hAnsi="Times New Roman" w:cs="Times New Roman"/>
          <w:sz w:val="28"/>
          <w:szCs w:val="28"/>
        </w:rPr>
        <w:t>использования,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C0F">
        <w:rPr>
          <w:rFonts w:ascii="Times New Roman" w:hAnsi="Times New Roman" w:cs="Times New Roman"/>
          <w:sz w:val="28"/>
          <w:szCs w:val="28"/>
        </w:rPr>
        <w:t>на платной основе, парковок</w:t>
      </w:r>
      <w:r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481C0F">
        <w:rPr>
          <w:rFonts w:ascii="Times New Roman" w:hAnsi="Times New Roman" w:cs="Times New Roman"/>
          <w:sz w:val="28"/>
          <w:szCs w:val="28"/>
        </w:rPr>
        <w:t>, расположенных на 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81C0F">
        <w:rPr>
          <w:rFonts w:ascii="Times New Roman" w:hAnsi="Times New Roman" w:cs="Times New Roman"/>
          <w:sz w:val="28"/>
          <w:szCs w:val="28"/>
        </w:rPr>
        <w:t>орогах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431" w:rsidRPr="001D34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94BC0">
        <w:rPr>
          <w:rFonts w:ascii="Times New Roman" w:hAnsi="Times New Roman" w:cs="Times New Roman"/>
          <w:sz w:val="28"/>
          <w:szCs w:val="28"/>
        </w:rPr>
        <w:t>«</w:t>
      </w:r>
      <w:r w:rsidR="001D3431" w:rsidRPr="001D343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494BC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1D3431" w:rsidRPr="001D343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0F50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940">
        <w:rPr>
          <w:rFonts w:ascii="Times New Roman" w:hAnsi="Times New Roman" w:cs="Times New Roman"/>
          <w:sz w:val="28"/>
          <w:szCs w:val="28"/>
        </w:rPr>
        <w:t>и о прекращении такого использования</w:t>
      </w:r>
    </w:p>
    <w:p w14:paraId="56347093" w14:textId="77777777" w:rsidR="00FC7358" w:rsidRDefault="00FC7358" w:rsidP="00C16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0D8155EE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6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230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308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023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02308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0230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308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023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02308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6024B601" w14:textId="77777777" w:rsidR="00FA649B" w:rsidRDefault="00FA649B" w:rsidP="00FA6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C9451F" w14:textId="33D05175" w:rsidR="00FA649B" w:rsidRPr="00FA649B" w:rsidRDefault="003352F6" w:rsidP="00FA6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>1</w:t>
      </w:r>
      <w:r w:rsidR="00FA649B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FA649B" w:rsidRPr="00FC735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A649B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4" w:history="1">
        <w:r w:rsidR="00FA649B" w:rsidRPr="00FA64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FA649B" w:rsidRPr="00FA649B">
        <w:rPr>
          <w:rFonts w:ascii="Times New Roman" w:hAnsi="Times New Roman" w:cs="Times New Roman"/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="00FA649B" w:rsidRPr="00992F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A649B">
        <w:rPr>
          <w:rFonts w:ascii="Times New Roman" w:hAnsi="Times New Roman" w:cs="Times New Roman"/>
          <w:sz w:val="28"/>
          <w:szCs w:val="28"/>
        </w:rPr>
        <w:t>«</w:t>
      </w:r>
      <w:r w:rsidR="00FA649B" w:rsidRPr="00992F21">
        <w:rPr>
          <w:rFonts w:ascii="Times New Roman" w:hAnsi="Times New Roman" w:cs="Times New Roman"/>
          <w:sz w:val="28"/>
          <w:szCs w:val="28"/>
        </w:rPr>
        <w:t>Руднянск</w:t>
      </w:r>
      <w:r w:rsidR="00FA649B">
        <w:rPr>
          <w:rFonts w:ascii="Times New Roman" w:hAnsi="Times New Roman" w:cs="Times New Roman"/>
          <w:sz w:val="28"/>
          <w:szCs w:val="28"/>
        </w:rPr>
        <w:t>ий муниципальный округ»</w:t>
      </w:r>
      <w:r w:rsidR="00FA649B" w:rsidRPr="00992F2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0F5037">
        <w:rPr>
          <w:rFonts w:ascii="Times New Roman" w:hAnsi="Times New Roman" w:cs="Times New Roman"/>
          <w:sz w:val="28"/>
          <w:szCs w:val="28"/>
        </w:rPr>
        <w:t>,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FA649B" w:rsidRPr="00FA649B">
        <w:rPr>
          <w:rFonts w:ascii="Times New Roman" w:hAnsi="Times New Roman" w:cs="Times New Roman"/>
          <w:sz w:val="28"/>
          <w:szCs w:val="28"/>
        </w:rPr>
        <w:t>и о прекращении такого использования.</w:t>
      </w:r>
    </w:p>
    <w:p w14:paraId="3B4CD217" w14:textId="2A6D7175" w:rsidR="003352F6" w:rsidRPr="00FC7358" w:rsidRDefault="003352F6" w:rsidP="00C168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D5CD029" w14:textId="1B28861B" w:rsidR="0089643F" w:rsidRPr="00FC7358" w:rsidRDefault="00FA649B" w:rsidP="00896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2F6" w:rsidRPr="00FC73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43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3352F6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89643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43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49B">
        <w:rPr>
          <w:rFonts w:ascii="Times New Roman" w:hAnsi="Times New Roman" w:cs="Times New Roman"/>
          <w:sz w:val="28"/>
          <w:szCs w:val="28"/>
        </w:rPr>
        <w:t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вне границ населенных пунктов в границах муниципального образования Руднянский район Смоленской области, автомобильных дорогах общего пользования местного значения муниципального образования Руднянского городского поселения Руднянского района Смоленской области, и о прекращении такого использования</w:t>
      </w:r>
      <w:r w:rsidR="0089643F">
        <w:rPr>
          <w:rFonts w:ascii="Times New Roman" w:hAnsi="Times New Roman" w:cs="Times New Roman"/>
          <w:sz w:val="28"/>
          <w:szCs w:val="28"/>
        </w:rPr>
        <w:t>.»</w:t>
      </w:r>
      <w:r w:rsidR="0089643F" w:rsidRPr="00FC7358">
        <w:rPr>
          <w:rFonts w:ascii="Times New Roman" w:hAnsi="Times New Roman" w:cs="Times New Roman"/>
          <w:sz w:val="28"/>
          <w:szCs w:val="28"/>
        </w:rPr>
        <w:t>.</w:t>
      </w:r>
    </w:p>
    <w:p w14:paraId="40028843" w14:textId="08ED2064" w:rsidR="00992F21" w:rsidRPr="009143C4" w:rsidRDefault="009143C4" w:rsidP="0091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2F21" w:rsidRPr="00992F2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4023501C" w:rsidR="00992F21" w:rsidRPr="00992F21" w:rsidRDefault="00992F21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21">
        <w:rPr>
          <w:rFonts w:ascii="Times New Roman" w:hAnsi="Times New Roman" w:cs="Times New Roman"/>
          <w:sz w:val="28"/>
          <w:szCs w:val="28"/>
        </w:rPr>
        <w:t xml:space="preserve">4.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0F5037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="000F5037">
        <w:rPr>
          <w:rFonts w:ascii="Times New Roman" w:hAnsi="Times New Roman" w:cs="Times New Roman"/>
          <w:sz w:val="28"/>
          <w:szCs w:val="28"/>
        </w:rPr>
        <w:t xml:space="preserve"> 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6BC912E1" w:rsidR="00992F21" w:rsidRPr="00992F21" w:rsidRDefault="00992F21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22BC971A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 Ивашкин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45020F34" w14:textId="77777777" w:rsidR="00990527" w:rsidRDefault="00990527" w:rsidP="00C168FA">
      <w:pPr>
        <w:spacing w:after="0" w:line="240" w:lineRule="auto"/>
      </w:pPr>
    </w:p>
    <w:p w14:paraId="65B9FDBA" w14:textId="77777777" w:rsidR="00990527" w:rsidRDefault="00990527" w:rsidP="00C168FA">
      <w:pPr>
        <w:spacing w:after="0" w:line="240" w:lineRule="auto"/>
      </w:pPr>
    </w:p>
    <w:p w14:paraId="777BD8D0" w14:textId="77777777" w:rsidR="00990527" w:rsidRDefault="00990527" w:rsidP="00C168FA">
      <w:pPr>
        <w:spacing w:after="0" w:line="240" w:lineRule="auto"/>
      </w:pPr>
    </w:p>
    <w:p w14:paraId="06F938FE" w14:textId="77777777" w:rsidR="00992F21" w:rsidRDefault="00992F21" w:rsidP="00C168FA">
      <w:pPr>
        <w:spacing w:after="0" w:line="240" w:lineRule="auto"/>
      </w:pPr>
    </w:p>
    <w:p w14:paraId="220C17A1" w14:textId="77777777" w:rsidR="00C168FA" w:rsidRDefault="00C168FA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34D89" w14:textId="77777777" w:rsidR="00A40624" w:rsidRDefault="00A40624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256A3" w14:textId="25C505AF" w:rsidR="00992F21" w:rsidRPr="00992F21" w:rsidRDefault="00992F21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683308C0" w14:textId="77777777" w:rsidR="00990527" w:rsidRDefault="00992F21" w:rsidP="00C168F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79FB5FF8" w14:textId="77777777" w:rsidR="009A5FEE" w:rsidRPr="009A5FEE" w:rsidRDefault="009A5FEE" w:rsidP="009A5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04.02.2025 № 61</w:t>
      </w:r>
    </w:p>
    <w:p w14:paraId="36D2F127" w14:textId="77777777" w:rsidR="003352F6" w:rsidRPr="001D3431" w:rsidRDefault="003352F6" w:rsidP="00C168FA">
      <w:pPr>
        <w:spacing w:after="0" w:line="240" w:lineRule="auto"/>
        <w:jc w:val="right"/>
      </w:pPr>
    </w:p>
    <w:p w14:paraId="557A45E6" w14:textId="77777777" w:rsidR="003352F6" w:rsidRPr="001D3431" w:rsidRDefault="003352F6" w:rsidP="00C168FA">
      <w:pPr>
        <w:spacing w:after="0" w:line="240" w:lineRule="auto"/>
      </w:pPr>
    </w:p>
    <w:bookmarkStart w:id="1" w:name="P34"/>
    <w:bookmarkEnd w:id="1"/>
    <w:p w14:paraId="3600E752" w14:textId="77777777" w:rsidR="000F5037" w:rsidRPr="000F5037" w:rsidRDefault="000F5037" w:rsidP="000F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fldChar w:fldCharType="begin"/>
      </w:r>
      <w:r w:rsidRPr="000F5037">
        <w:rPr>
          <w:rFonts w:ascii="Times New Roman" w:hAnsi="Times New Roman" w:cs="Times New Roman"/>
          <w:sz w:val="28"/>
          <w:szCs w:val="28"/>
        </w:rPr>
        <w:instrText>HYPERLINK \l "P34"</w:instrText>
      </w:r>
      <w:r w:rsidRPr="000F5037">
        <w:rPr>
          <w:rFonts w:ascii="Times New Roman" w:hAnsi="Times New Roman" w:cs="Times New Roman"/>
          <w:sz w:val="28"/>
          <w:szCs w:val="28"/>
        </w:rPr>
      </w:r>
      <w:r w:rsidRPr="000F5037">
        <w:rPr>
          <w:rFonts w:ascii="Times New Roman" w:hAnsi="Times New Roman" w:cs="Times New Roman"/>
          <w:sz w:val="28"/>
          <w:szCs w:val="28"/>
        </w:rPr>
        <w:fldChar w:fldCharType="separate"/>
      </w:r>
      <w:r w:rsidRPr="000F5037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ПОРЯДОК</w:t>
      </w:r>
      <w:r w:rsidRPr="000F5037">
        <w:rPr>
          <w:rFonts w:ascii="Times New Roman" w:hAnsi="Times New Roman" w:cs="Times New Roman"/>
          <w:sz w:val="28"/>
          <w:szCs w:val="28"/>
        </w:rPr>
        <w:fldChar w:fldCharType="end"/>
      </w:r>
    </w:p>
    <w:p w14:paraId="1F9C6E59" w14:textId="77777777" w:rsidR="000F5037" w:rsidRPr="000F5037" w:rsidRDefault="000F5037" w:rsidP="000F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37">
        <w:rPr>
          <w:rFonts w:ascii="Times New Roman" w:hAnsi="Times New Roman" w:cs="Times New Roman"/>
          <w:b/>
          <w:sz w:val="28"/>
          <w:szCs w:val="28"/>
        </w:rPr>
        <w:t>СОЗДАНИЯ И ИСПОЛЬЗОВАНИЯ, В ТОМ ЧИСЛЕ НА ПЛАТНОЙ ОСНОВЕ, ПАРКОВОК (ПАРКОВОЧНЫХ МЕСТ), РАСПОЛОЖЕННЫХ НА АВТОМОБИЛЬНЫХ ДОРОГАХ ОБЩЕГО ПОЛЬЗОВАНИЯ</w:t>
      </w:r>
      <w:r w:rsidRPr="005F1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6AE" w:rsidRPr="005F16AE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="00990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6AE" w:rsidRPr="005F16A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990527">
        <w:rPr>
          <w:rFonts w:ascii="Times New Roman" w:hAnsi="Times New Roman" w:cs="Times New Roman"/>
          <w:b/>
          <w:sz w:val="28"/>
          <w:szCs w:val="28"/>
        </w:rPr>
        <w:t>«</w:t>
      </w:r>
      <w:r w:rsidR="005F16AE" w:rsidRPr="005F16AE">
        <w:rPr>
          <w:rFonts w:ascii="Times New Roman" w:hAnsi="Times New Roman" w:cs="Times New Roman"/>
          <w:b/>
          <w:sz w:val="28"/>
          <w:szCs w:val="28"/>
        </w:rPr>
        <w:t xml:space="preserve">РУДНЯНСКИЙ </w:t>
      </w:r>
      <w:r w:rsidR="00990527">
        <w:rPr>
          <w:rFonts w:ascii="Times New Roman" w:hAnsi="Times New Roman" w:cs="Times New Roman"/>
          <w:b/>
          <w:sz w:val="28"/>
          <w:szCs w:val="28"/>
        </w:rPr>
        <w:t>МУНИЦИПАЛЬНЫЙ ОКРУГ»</w:t>
      </w:r>
      <w:r w:rsidR="005F16AE" w:rsidRPr="005F16AE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Pr="000F5037">
        <w:rPr>
          <w:rFonts w:ascii="Times New Roman" w:hAnsi="Times New Roman" w:cs="Times New Roman"/>
          <w:b/>
          <w:sz w:val="28"/>
          <w:szCs w:val="28"/>
        </w:rPr>
        <w:t>, И О ПРЕКРАЩЕНИИ ТАКОГО ИСПОЛЬЗОВАНИЯ</w:t>
      </w:r>
    </w:p>
    <w:p w14:paraId="38DCD94B" w14:textId="4F41FFF5" w:rsidR="003352F6" w:rsidRPr="005F16AE" w:rsidRDefault="003352F6" w:rsidP="000F5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8F348" w14:textId="77777777" w:rsidR="003352F6" w:rsidRPr="001D3431" w:rsidRDefault="003352F6" w:rsidP="00C168FA">
      <w:pPr>
        <w:spacing w:after="0" w:line="240" w:lineRule="auto"/>
      </w:pPr>
    </w:p>
    <w:p w14:paraId="57F98AD9" w14:textId="77777777" w:rsidR="000F5037" w:rsidRPr="000F5037" w:rsidRDefault="000F5037" w:rsidP="000F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3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B508877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900AB4" w14:textId="5832B331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4" w:history="1">
        <w:r w:rsidRPr="000F50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0F5037">
        <w:rPr>
          <w:rFonts w:ascii="Times New Roman" w:hAnsi="Times New Roman" w:cs="Times New Roman"/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37">
        <w:rPr>
          <w:rFonts w:ascii="Times New Roman" w:hAnsi="Times New Roman" w:cs="Times New Roman"/>
          <w:sz w:val="28"/>
          <w:szCs w:val="28"/>
        </w:rPr>
        <w:t xml:space="preserve">Смоленской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37">
        <w:rPr>
          <w:rFonts w:ascii="Times New Roman" w:hAnsi="Times New Roman" w:cs="Times New Roman"/>
          <w:sz w:val="28"/>
          <w:szCs w:val="28"/>
        </w:rPr>
        <w:t xml:space="preserve"> и о прекращении такого использования, (далее - Порядок) определяет процедуру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37">
        <w:rPr>
          <w:rFonts w:ascii="Times New Roman" w:hAnsi="Times New Roman" w:cs="Times New Roman"/>
          <w:sz w:val="28"/>
          <w:szCs w:val="28"/>
        </w:rPr>
        <w:t xml:space="preserve">Смоленской области, и так же процедуру приостановления или прекращения  такого использования. </w:t>
      </w:r>
    </w:p>
    <w:p w14:paraId="5FF7948C" w14:textId="3B7FFA53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1.2. Действие Порядка распространяется на автомобильные дороги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37">
        <w:rPr>
          <w:rFonts w:ascii="Times New Roman" w:hAnsi="Times New Roman" w:cs="Times New Roman"/>
          <w:sz w:val="28"/>
          <w:szCs w:val="28"/>
        </w:rPr>
        <w:t>Смоленской области (далее - автомобильные дороги общего пользования местного значения).</w:t>
      </w:r>
    </w:p>
    <w:p w14:paraId="380AB41F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1.3. Для целей Порядка используются следующие понятия:</w:t>
      </w:r>
    </w:p>
    <w:p w14:paraId="0DACED5F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бесплатная парковка - парковка, предназначенная для организованной стоянки транспортных средств на бесплатной основе;</w:t>
      </w:r>
    </w:p>
    <w:p w14:paraId="3E1AFC66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платная парковка - парковка, предназначенная для организованной стоянки транспортных средств на платной основе;</w:t>
      </w:r>
    </w:p>
    <w:p w14:paraId="2C51B94F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технические средства организации дорожного движения - комплекс устройств, сооружений и изображений, применяемых на дорогах и парковках для обеспечения безопасности дорожного движения и повышения пропускной способности дороги;</w:t>
      </w:r>
    </w:p>
    <w:p w14:paraId="563EE6E3" w14:textId="6E5F6445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уполномоченная организация - муниципальное учреждение, уполномоченное распоряжением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37">
        <w:rPr>
          <w:rFonts w:ascii="Times New Roman" w:hAnsi="Times New Roman" w:cs="Times New Roman"/>
          <w:sz w:val="28"/>
          <w:szCs w:val="28"/>
        </w:rPr>
        <w:t>Смоленской области (далее - Администрация) на осуществление деятельности по реализации мероприятий, направленных на создание и использование, в том числе на платной основе, парковок, расположенных на автомобильных дорогах общего пользования местного значения;</w:t>
      </w:r>
    </w:p>
    <w:p w14:paraId="462C6E7A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пользователь парковки - лицо, управляющее транспортным средством, осуществившее въезд на парковку и разместившее на ней транспортное средство;</w:t>
      </w:r>
    </w:p>
    <w:p w14:paraId="31971A42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въездной билет - бумажный документ, выдаваемый автоматизированной системой оплаты при въезде на платную парковку, на котором указаны дата и время въезда транспортного средства на территорию платной парковки и предназначенный для определения суммы оплаты за пользование парковкой при выезде транспортного средства с платной парковки;</w:t>
      </w:r>
    </w:p>
    <w:p w14:paraId="0CD72AF3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диспетчер - представитель уполномоченной организации, обеспечивающий в том числе бесперебойную работу платной парковки, контролирующий размещение транспортных средств на платной парковке, а также оплату за пользование парковкой.</w:t>
      </w:r>
    </w:p>
    <w:p w14:paraId="35975F01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Иные понятия и определения, используемые в Порядке, применяются в значениях, определенных федеральным законодательством.</w:t>
      </w:r>
    </w:p>
    <w:p w14:paraId="0B248215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1.4. Размещение парковок, в том числе на платной основе, не должно создавать помехи участникам дорожного движения, снижать безопасность дорожного движения, противоречить требованиям </w:t>
      </w:r>
      <w:hyperlink r:id="rId9" w:history="1">
        <w:r w:rsidRPr="000F50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0F5037">
        <w:rPr>
          <w:rFonts w:ascii="Times New Roman" w:hAnsi="Times New Roman" w:cs="Times New Roman"/>
          <w:sz w:val="28"/>
          <w:szCs w:val="28"/>
        </w:rPr>
        <w:t xml:space="preserve"> дорожного движения, утвержденных постановлением Правительства Российской Федерации от 23.10.1993 № 1090 (далее - Правила дорожного движения), касающимся остановки и стоянки транспортных средств, ухудшать условия использования и содержания автомобильной дороги.</w:t>
      </w:r>
    </w:p>
    <w:p w14:paraId="129F1581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1.5. Парковки, в том числе на платной основе, не предназначены для длительного хранения транспортных средств. Риски угона и ущерба, причиненного транспортным средствам третьими лицами на парковке, владельцы транспортных средств несут самостоятельно в соответствии с действующим законодательством.</w:t>
      </w:r>
    </w:p>
    <w:p w14:paraId="7C08C057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C7B892" w14:textId="77777777" w:rsidR="000F5037" w:rsidRPr="000F5037" w:rsidRDefault="000F5037" w:rsidP="000F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37">
        <w:rPr>
          <w:rFonts w:ascii="Times New Roman" w:hAnsi="Times New Roman" w:cs="Times New Roman"/>
          <w:b/>
          <w:sz w:val="28"/>
          <w:szCs w:val="28"/>
        </w:rPr>
        <w:t>2. Порядок создания парковки</w:t>
      </w:r>
    </w:p>
    <w:p w14:paraId="6700B9B0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E0907F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2.1. Создание и организация бесплатной парковки осуществляется в рамках реализации мероприятий при строительстве (реконструкции, капитальном ремонте) автомобильных дорог общего пользования местного значения в соответствии с Градостроительным </w:t>
      </w:r>
      <w:hyperlink r:id="rId10" w:history="1">
        <w:r w:rsidRPr="000F50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0F503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0F50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F5037"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требованиями технических регламентов, с соблюдением положений, предусмотренных  ГОСТ Р 52766-2007 «Дороги автомобильные общего пользования. Элементы обустройства. Общие требования», проектно-сметной документацией, документацией по планировке территории.</w:t>
      </w:r>
    </w:p>
    <w:p w14:paraId="3F141FC5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Принятие решения о создании бесплатной парковки не требуется.</w:t>
      </w:r>
    </w:p>
    <w:p w14:paraId="021394EC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2.2. Принятие решения о создании платной парковки осуществляется Администрацией на основании проведенных обследований автомобильных дорог общего пользования местного значения в следующем порядке:</w:t>
      </w:r>
    </w:p>
    <w:p w14:paraId="4444D8BB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проведение анализа существующей градостроительной и планировочной ситуации, определение функционального назначения объектов и параметров улично-дорожной сети;</w:t>
      </w:r>
    </w:p>
    <w:p w14:paraId="203B6437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проведение обследования улиц с целью выявления мест скопления транспортных средств с определением числа стоящих автомобилей, способов их постановки на стоянку и определения среднего времени стоянки;</w:t>
      </w:r>
    </w:p>
    <w:p w14:paraId="21805A23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разработка схемы размещения транспортных средств на улично-дорожной сети автомобильных дорог общего пользования местного значения, а также варианты расстановки автотранспортных средств с учетом обеспечения безопасности дорожного движения и пропускной способности улично-дорожной сети автомобильных дорог общего пользования местного значения.</w:t>
      </w:r>
    </w:p>
    <w:p w14:paraId="540EC77B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Решение о создании платной парковки оформляется постановлением Администрации, в котором указываются:</w:t>
      </w:r>
    </w:p>
    <w:p w14:paraId="5607A08F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наименование уполномоченной организации;</w:t>
      </w:r>
    </w:p>
    <w:p w14:paraId="7DA776D8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место расположения платной парковки;</w:t>
      </w:r>
    </w:p>
    <w:p w14:paraId="1C874810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фактическая вместимость платной парковки;</w:t>
      </w:r>
    </w:p>
    <w:p w14:paraId="0CE45094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мероприятия по созданию платной парковки (разработка проекта организации дорожного движения, оснащение техническим оборудованием, дорожными знаками);</w:t>
      </w:r>
    </w:p>
    <w:p w14:paraId="2DF3EB2C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режим работы платной парковки.</w:t>
      </w:r>
    </w:p>
    <w:p w14:paraId="0191D3AD" w14:textId="3204628F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2.3. Организация платной парковки осуществляется за счет средств бюджета муниципального образования </w:t>
      </w:r>
      <w:r w:rsidR="00CB37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3742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CB37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CB3742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37">
        <w:rPr>
          <w:rFonts w:ascii="Times New Roman" w:hAnsi="Times New Roman" w:cs="Times New Roman"/>
          <w:sz w:val="28"/>
          <w:szCs w:val="28"/>
        </w:rPr>
        <w:t>Смоленской области, а также иных источников финансирования (денежных средств, полученных от приносящей доход деятельности уполномоченной организации).</w:t>
      </w:r>
    </w:p>
    <w:p w14:paraId="52723B69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5E0164" w14:textId="77777777" w:rsidR="000F5037" w:rsidRPr="000F5037" w:rsidRDefault="000F5037" w:rsidP="000F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37">
        <w:rPr>
          <w:rFonts w:ascii="Times New Roman" w:hAnsi="Times New Roman" w:cs="Times New Roman"/>
          <w:b/>
          <w:sz w:val="28"/>
          <w:szCs w:val="28"/>
        </w:rPr>
        <w:t>3. Организация работы парковки</w:t>
      </w:r>
    </w:p>
    <w:p w14:paraId="48681AE4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DC7431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3.1. Проведение мероприятий по организации работы бесплатной парковки не требуется.</w:t>
      </w:r>
    </w:p>
    <w:p w14:paraId="10627410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3.2. Организация работы платной парковки обеспечивается уполномоченной организацией.</w:t>
      </w:r>
    </w:p>
    <w:p w14:paraId="2C0B51BF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3.3. Территория платной парковки должна быть обозначена техническими средствами организации дорожного движения. Платная парковка должна быть оборудована автоматизированной системой оплаты (автоматической парковочной системой) и иметь диспетчера.</w:t>
      </w:r>
    </w:p>
    <w:p w14:paraId="494BCE40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3.4. Размещение транспортных средств на платной парковке осуществляется в соответствии с нанесенной разметкой.</w:t>
      </w:r>
    </w:p>
    <w:p w14:paraId="7C343A20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3.5. Платная парковка в местах въезда оборудуется информационными щитами, на которых размещаются следующие сведения:</w:t>
      </w:r>
    </w:p>
    <w:p w14:paraId="7AA6C566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полное официальное наименование, местонахождение, справочные телефоны, режим работы уполномоченной организации;</w:t>
      </w:r>
    </w:p>
    <w:p w14:paraId="6AEFC9EC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правила пользования платной парковкой;</w:t>
      </w:r>
    </w:p>
    <w:p w14:paraId="0C2243EB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порядок и размер платы за пользование платной парковкой;</w:t>
      </w:r>
    </w:p>
    <w:p w14:paraId="1994587A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перечень категорий пользователей платной парковкой, которые имеют право пользоваться парковкой бесплатно;</w:t>
      </w:r>
    </w:p>
    <w:p w14:paraId="6B130C72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наличие альтернативных бесплатных парковок;</w:t>
      </w:r>
    </w:p>
    <w:p w14:paraId="54D1603B" w14:textId="6F166EC4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адрес и номер телефона подразделений Государственной инспекции безопасности дорожного движения (далее - Г</w:t>
      </w:r>
      <w:r w:rsidR="00CB3742">
        <w:rPr>
          <w:rFonts w:ascii="Times New Roman" w:hAnsi="Times New Roman" w:cs="Times New Roman"/>
          <w:sz w:val="28"/>
          <w:szCs w:val="28"/>
        </w:rPr>
        <w:t>осавтоинспекции</w:t>
      </w:r>
      <w:r w:rsidRPr="000F5037">
        <w:rPr>
          <w:rFonts w:ascii="Times New Roman" w:hAnsi="Times New Roman" w:cs="Times New Roman"/>
          <w:sz w:val="28"/>
          <w:szCs w:val="28"/>
        </w:rPr>
        <w:t xml:space="preserve"> УМВД России по Смоленской области);</w:t>
      </w:r>
    </w:p>
    <w:p w14:paraId="7F65AA25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адрес и номер телефона Общественной приемной Управления Роспотребнадзора по Смоленской области;</w:t>
      </w:r>
    </w:p>
    <w:p w14:paraId="7A3D512A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адрес и номер телефона Администрации.</w:t>
      </w:r>
    </w:p>
    <w:p w14:paraId="1D5F9EB0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Информация о режиме работы платной парковки указывается на знаке дополнительной информации (табличке), расположенном под информационным знаком "Парковка", в соответствии с </w:t>
      </w:r>
      <w:hyperlink r:id="rId12" w:history="1">
        <w:r w:rsidRPr="00CB37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0F5037"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</w:p>
    <w:p w14:paraId="78578519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3.6. Уполномоченная организация не осуществляет охрану транспортных средств, размещенных на территории платной парковки, и не отвечает за сохранность установленного в них оборудования, оставленных вещей.</w:t>
      </w:r>
    </w:p>
    <w:p w14:paraId="509A1501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3.7. Уполномоченная организация обеспечивает:</w:t>
      </w:r>
    </w:p>
    <w:p w14:paraId="4224AA32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обслуживание автоматизированного кассового и иного оборудования, содержание конструктивных элементов платной парковки, содержание и обслуживание информационных щитов;</w:t>
      </w:r>
    </w:p>
    <w:p w14:paraId="13A20A0C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безопасность функционирования платной парковки, взимание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14:paraId="4A682595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охрану оборудования платной парковки.</w:t>
      </w:r>
    </w:p>
    <w:p w14:paraId="187699F3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3.8. В соответствии с Федеральным </w:t>
      </w:r>
      <w:hyperlink r:id="rId13" w:history="1">
        <w:r w:rsidRPr="00CB37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F5037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данных», в целях урегулирования возникающих споров уполномоченной организацией осуществляются сбор, хранение и использование данных о государственных регистрационных номерах транспортных средств, размещенных на территории платной парковки, времени и месте пользования платной парковкой с фиксацией в системе видеонаблюдения, в случае необходимости в журнале регистрации. Свободный доступ третьих лиц к указанным данным не допускается.</w:t>
      </w:r>
    </w:p>
    <w:p w14:paraId="18FCCA6F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EEBEEB" w14:textId="77777777" w:rsidR="000F5037" w:rsidRPr="000F5037" w:rsidRDefault="000F5037" w:rsidP="000F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37">
        <w:rPr>
          <w:rFonts w:ascii="Times New Roman" w:hAnsi="Times New Roman" w:cs="Times New Roman"/>
          <w:b/>
          <w:sz w:val="28"/>
          <w:szCs w:val="28"/>
        </w:rPr>
        <w:t>4. Плата за парковку</w:t>
      </w:r>
    </w:p>
    <w:p w14:paraId="461F18DC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098172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4.1. Установление размера платы за пользование платными парковками осуществляется Администрацией на основании методики расчета размера платы за пользование платными парковками, расположенными на автомобильных дорогах общего пользования местного значения.</w:t>
      </w:r>
    </w:p>
    <w:p w14:paraId="31B7BDDE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Методика расчета и максимальный размер платы за пользование платными парковками утверждается постановлением Администрации.</w:t>
      </w:r>
    </w:p>
    <w:p w14:paraId="70FBC41D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4.2. Оплата за пользование платной парковкой осуществляется через автоматизированную систему оплаты. Способ оплаты определяется уполномоченной организацией с учетом технической возможности автоматизированной системы оплаты.</w:t>
      </w:r>
    </w:p>
    <w:p w14:paraId="059F7DE8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4.3. Плата за первые 20 минут пользования парковкой не взимается.</w:t>
      </w:r>
    </w:p>
    <w:p w14:paraId="52ADDA03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4.4. Документом, на основании которого производится взимание платы за пользование платной парковкой, является въездной билет.</w:t>
      </w:r>
    </w:p>
    <w:p w14:paraId="72918FC9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4.5. Не допускается взимание с пользователя платной парковки каких-либо иных платежей, кроме платы за размещение транспортного средства на территории платной парковки.</w:t>
      </w:r>
    </w:p>
    <w:p w14:paraId="55460509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4.6. На территории платной парковки бесплатно размещаются транспортные средства:</w:t>
      </w:r>
    </w:p>
    <w:p w14:paraId="7A3BFD36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7"/>
      <w:bookmarkEnd w:id="2"/>
      <w:r w:rsidRPr="000F5037">
        <w:rPr>
          <w:rFonts w:ascii="Times New Roman" w:hAnsi="Times New Roman" w:cs="Times New Roman"/>
          <w:sz w:val="28"/>
          <w:szCs w:val="28"/>
        </w:rPr>
        <w:t>управляемые инвалидами I, II групп, а также инвалидами III группы, в порядке, установленном Правительством Российской Федерации, и транспортные средства, перевозящие таких инвалидов и (или) детей-инвалидов, при условии установки на указанных транспортных средствах опознавательного знака «Инвалид», выданного для индивидуального использования в порядке, установленном уполномоченным Правительством Российской Федерации федеральным органом исполнительной власти;</w:t>
      </w:r>
    </w:p>
    <w:p w14:paraId="6A6E03BD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экстренных оперативных служб (скорой медицинской помощи, пожарной охраны, полиции, военной автомобильной инспекции, аварийно-спасательных служб, органов федеральной службы безопасности, следственных органов Следственного комитета Российской Федерации), имеющие соответствующие опознавательные знаки, цветографическую окраску и надписи.</w:t>
      </w:r>
    </w:p>
    <w:p w14:paraId="19926512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4.7. В целях обеспечения бесплатной парковки транспортных средств, указанных в </w:t>
      </w:r>
      <w:hyperlink w:anchor="P107" w:history="1">
        <w:r w:rsidRPr="00CB37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2 пункта 4.6</w:t>
        </w:r>
      </w:hyperlink>
      <w:r w:rsidRPr="000F5037">
        <w:rPr>
          <w:rFonts w:ascii="Times New Roman" w:hAnsi="Times New Roman" w:cs="Times New Roman"/>
          <w:sz w:val="28"/>
          <w:szCs w:val="28"/>
        </w:rPr>
        <w:t xml:space="preserve"> Порядка, на территории платной парковки выделяется не менее 10 процентов мест (но не менее одного места). Указанные места для парковки не должны занимать иные транспортные средства.</w:t>
      </w:r>
    </w:p>
    <w:p w14:paraId="203C1D3C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A5B64" w14:textId="77777777" w:rsidR="000F5037" w:rsidRPr="000F5037" w:rsidRDefault="000F5037" w:rsidP="000F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37">
        <w:rPr>
          <w:rFonts w:ascii="Times New Roman" w:hAnsi="Times New Roman" w:cs="Times New Roman"/>
          <w:b/>
          <w:sz w:val="28"/>
          <w:szCs w:val="28"/>
        </w:rPr>
        <w:t>5. Порядок пользования парковкой</w:t>
      </w:r>
    </w:p>
    <w:p w14:paraId="02D0E7F2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5ECF83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5.1. Использование бесплатных парковок, правила стоянки, въезда и выезда транспортных средств регламентируются </w:t>
      </w:r>
      <w:hyperlink r:id="rId14" w:history="1">
        <w:r w:rsidRPr="00CB37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0F5037">
        <w:rPr>
          <w:rFonts w:ascii="Times New Roman" w:hAnsi="Times New Roman" w:cs="Times New Roman"/>
          <w:sz w:val="28"/>
          <w:szCs w:val="28"/>
        </w:rPr>
        <w:t xml:space="preserve"> дорожного движения, иными нормативными актами и существующей дислокацией технических средств организации дорожного движения на автомобильной дороге.</w:t>
      </w:r>
    </w:p>
    <w:p w14:paraId="074B8899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5.2. Пользование платной парковкой осуществляется на основании публичного договора, заключаемого между пользователем платной парковки и уполномоченной организацией, согласно которому уполномоченная организация обязана предоставить пользователю право пользования платной парковкой (стоянки транспортного средства на парковке), а пользователь парковки - оплатить предоставленную услугу.</w:t>
      </w:r>
    </w:p>
    <w:p w14:paraId="77C3FBF1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5.3. При наличии свободных мест на платной парковке не допускается отказ в предоставлении парковочного места для размещения транспортного средства.</w:t>
      </w:r>
    </w:p>
    <w:p w14:paraId="34A54CC1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5.4. Диспетчер имеет право:</w:t>
      </w:r>
    </w:p>
    <w:p w14:paraId="447E59DC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требовать от пользователей платной парковки соблюдения настоящего Порядка;</w:t>
      </w:r>
    </w:p>
    <w:p w14:paraId="3E4A2D48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предъявлять пользователям платной парковки, не оплатившим время размещения транспортного средства на платной парковке, требования по внесению платы за пользование платной парковкой.</w:t>
      </w:r>
    </w:p>
    <w:p w14:paraId="3EB7ED43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5.5. Диспетчер обязан:</w:t>
      </w:r>
    </w:p>
    <w:p w14:paraId="3115EF78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контролировать размещение транспортных средств на платной парковке в соответствии с требованиями дорожных знаков и разметки;</w:t>
      </w:r>
    </w:p>
    <w:p w14:paraId="3190970D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контролировать оплату за пользование платной парковкой.</w:t>
      </w:r>
    </w:p>
    <w:p w14:paraId="12FF9A01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5.6. Пользователь платной парковки обязан:</w:t>
      </w:r>
    </w:p>
    <w:p w14:paraId="72C3C864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размещать транспортное средство в строгом соответствии с линиями разметки, требованиями дорожных знаков и </w:t>
      </w:r>
      <w:hyperlink r:id="rId15" w:history="1">
        <w:r w:rsidRPr="00CB37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0F5037">
        <w:rPr>
          <w:rFonts w:ascii="Times New Roman" w:hAnsi="Times New Roman" w:cs="Times New Roman"/>
          <w:sz w:val="28"/>
          <w:szCs w:val="28"/>
        </w:rPr>
        <w:t xml:space="preserve"> дорожного движения;</w:t>
      </w:r>
    </w:p>
    <w:p w14:paraId="5BEB8EBA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по завершении стоянки осуществить расчет за размещение транспортного средства, в случае если время стоянки составило более 20 минут;</w:t>
      </w:r>
    </w:p>
    <w:p w14:paraId="76CF4CB5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соблюдать чистоту и порядок на территории платной парковки.</w:t>
      </w:r>
    </w:p>
    <w:p w14:paraId="09BEC57A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5.7. Пользователю платной парковки запрещается:</w:t>
      </w:r>
    </w:p>
    <w:p w14:paraId="76AA8766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препятствовать нормальной работе автоматизированной системы оплаты;</w:t>
      </w:r>
    </w:p>
    <w:p w14:paraId="07194919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разрушать оборудование автоматизированной системы оплаты;</w:t>
      </w:r>
    </w:p>
    <w:p w14:paraId="7015ED11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блокировать въезд (выезд) транспортных средств на платную парковку;</w:t>
      </w:r>
    </w:p>
    <w:p w14:paraId="14348CBB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создавать друг другу препятствия и ограничения в пользовании платной парковкой;</w:t>
      </w:r>
    </w:p>
    <w:p w14:paraId="3F07969C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оставлять на парковке транспортное средство, государственные регистрационные знаки на котором, не представляется возможным либо затруднительно идентифицировать (нечитаемые);</w:t>
      </w:r>
    </w:p>
    <w:p w14:paraId="2129ACC0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оставлять транспортное средство на платной парковке без оплаты услуг за пользование парковкой;</w:t>
      </w:r>
    </w:p>
    <w:p w14:paraId="56D4FF91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загрязнять территорию платной парковки;</w:t>
      </w:r>
    </w:p>
    <w:p w14:paraId="445D31E5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совершать иные действия, нарушающие установленный порядок использования платной парковки.</w:t>
      </w:r>
    </w:p>
    <w:p w14:paraId="464FFE53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5.8. Пользователи платной парковки, отказавшиеся от выполнения требований диспетчера, несут ответственность в соответствии с действующим законодательством.</w:t>
      </w:r>
    </w:p>
    <w:p w14:paraId="05DC91B8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CEF1F8" w14:textId="77777777" w:rsidR="000F5037" w:rsidRPr="000F5037" w:rsidRDefault="000F5037" w:rsidP="000F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37">
        <w:rPr>
          <w:rFonts w:ascii="Times New Roman" w:hAnsi="Times New Roman" w:cs="Times New Roman"/>
          <w:b/>
          <w:sz w:val="28"/>
          <w:szCs w:val="28"/>
        </w:rPr>
        <w:t>6. Приостановление или прекращение использования парковки</w:t>
      </w:r>
    </w:p>
    <w:p w14:paraId="1325A4CB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2FB03A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1"/>
      <w:bookmarkEnd w:id="3"/>
      <w:r w:rsidRPr="000F5037">
        <w:rPr>
          <w:rFonts w:ascii="Times New Roman" w:hAnsi="Times New Roman" w:cs="Times New Roman"/>
          <w:sz w:val="28"/>
          <w:szCs w:val="28"/>
        </w:rPr>
        <w:t>6.1. Использование парковки может быть приостановлено или прекращено в случаях:</w:t>
      </w:r>
    </w:p>
    <w:p w14:paraId="0E88688E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производства работ по ремонту (реконструкции) проезжей части улично-дорожной сети;</w:t>
      </w:r>
    </w:p>
    <w:p w14:paraId="221FCE01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изменения проекта (схемы) организации дорожного движения;</w:t>
      </w:r>
    </w:p>
    <w:p w14:paraId="392EBB9A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нарушения уполномоченной организацией порядка работы платной парковки.</w:t>
      </w:r>
    </w:p>
    <w:p w14:paraId="2AD6F5F9" w14:textId="32D6B3D0" w:rsidR="003352F6" w:rsidRPr="000F5037" w:rsidRDefault="000F5037" w:rsidP="00CB3742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6.2. Решение о приостановлении или прекращении использования платной парковки принимается Администрацией при наличии оснований, предусмотренных </w:t>
      </w:r>
      <w:hyperlink w:anchor="P141" w:history="1">
        <w:r w:rsidRPr="00CB37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6.1</w:t>
        </w:r>
      </w:hyperlink>
      <w:r w:rsidRPr="00CB3742">
        <w:rPr>
          <w:rFonts w:ascii="Times New Roman" w:hAnsi="Times New Roman" w:cs="Times New Roman"/>
          <w:sz w:val="28"/>
          <w:szCs w:val="28"/>
        </w:rPr>
        <w:t xml:space="preserve"> </w:t>
      </w:r>
      <w:r w:rsidRPr="000F5037">
        <w:rPr>
          <w:rFonts w:ascii="Times New Roman" w:hAnsi="Times New Roman" w:cs="Times New Roman"/>
          <w:sz w:val="28"/>
          <w:szCs w:val="28"/>
        </w:rPr>
        <w:t>настоящего Порядка, и оформляется постановлением Администрации.</w:t>
      </w:r>
    </w:p>
    <w:sectPr w:rsidR="003352F6" w:rsidRPr="000F5037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2308F"/>
    <w:rsid w:val="000850B6"/>
    <w:rsid w:val="000F5037"/>
    <w:rsid w:val="00141760"/>
    <w:rsid w:val="001825D7"/>
    <w:rsid w:val="001D3431"/>
    <w:rsid w:val="00262E37"/>
    <w:rsid w:val="002C46D9"/>
    <w:rsid w:val="00304596"/>
    <w:rsid w:val="003352F6"/>
    <w:rsid w:val="00381C9F"/>
    <w:rsid w:val="003C4F4E"/>
    <w:rsid w:val="003D7A97"/>
    <w:rsid w:val="004236C4"/>
    <w:rsid w:val="004418B2"/>
    <w:rsid w:val="00452F53"/>
    <w:rsid w:val="00494BC0"/>
    <w:rsid w:val="00573E25"/>
    <w:rsid w:val="005A3073"/>
    <w:rsid w:val="005F16AE"/>
    <w:rsid w:val="005F269F"/>
    <w:rsid w:val="006D715A"/>
    <w:rsid w:val="00707FE0"/>
    <w:rsid w:val="007C1C80"/>
    <w:rsid w:val="008548C9"/>
    <w:rsid w:val="0089643F"/>
    <w:rsid w:val="008F0B9C"/>
    <w:rsid w:val="00903253"/>
    <w:rsid w:val="009143C4"/>
    <w:rsid w:val="00990527"/>
    <w:rsid w:val="00992F21"/>
    <w:rsid w:val="009A5FEE"/>
    <w:rsid w:val="00A34B48"/>
    <w:rsid w:val="00A40624"/>
    <w:rsid w:val="00AA5157"/>
    <w:rsid w:val="00AD7E17"/>
    <w:rsid w:val="00B76FC7"/>
    <w:rsid w:val="00BA4EAC"/>
    <w:rsid w:val="00C168FA"/>
    <w:rsid w:val="00C812A2"/>
    <w:rsid w:val="00C860F7"/>
    <w:rsid w:val="00CB3742"/>
    <w:rsid w:val="00CC5321"/>
    <w:rsid w:val="00D506BE"/>
    <w:rsid w:val="00D5222D"/>
    <w:rsid w:val="00D92EC0"/>
    <w:rsid w:val="00F84749"/>
    <w:rsid w:val="00FA649B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D5B55972B6B7C77BE7873C430FF26D81541A0EC61BC02C76C2CC2051C599F79A36625E1A2875228768D1BE1D12B570E85EFA6FC82B28DFA04C1B2S5N" TargetMode="External"/><Relationship Id="rId13" Type="http://schemas.openxmlformats.org/officeDocument/2006/relationships/hyperlink" Target="consultantplus://offline/ref=F8CD5B55972B6B7C77BE667ED25CA12ADC1619A4EE6EB1549233779F521553C82CEC676BA4A998522D688713EBB8S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845BE5063C634E38D49020CE7C1677D32765BBB8CD1BB6C2037843967BB116A8EBE79043E62A845081ED32D003526DA7003D62z7v0N" TargetMode="External"/><Relationship Id="rId12" Type="http://schemas.openxmlformats.org/officeDocument/2006/relationships/hyperlink" Target="consultantplus://offline/ref=F8CD5B55972B6B7C77BE667ED25CA12ADD1E1AA5E860B1549233779F521553C83EEC3F67A5AF86532D7DD142AED077125D96EEA5FC80B792BFS1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845BE5063C634E38D49020CE7C1677D22E60BBBCC51BB6C2037843967BB116BAEBBF9F4AEB60D511CAE233D7z1v4N" TargetMode="External"/><Relationship Id="rId11" Type="http://schemas.openxmlformats.org/officeDocument/2006/relationships/hyperlink" Target="consultantplus://offline/ref=F8CD5B55972B6B7C77BE667ED25CA12ADD1E1BAFE866B1549233779F521553C82CEC676BA4A998522D688713EBB8SC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8CD5B55972B6B7C77BE667ED25CA12ADD1E1AA5E860B1549233779F521553C83EEC3F67A5AF86532D7DD142AED077125D96EEA5FC80B792BFS1N" TargetMode="External"/><Relationship Id="rId10" Type="http://schemas.openxmlformats.org/officeDocument/2006/relationships/hyperlink" Target="consultantplus://offline/ref=F8CD5B55972B6B7C77BE667ED25CA12ADD1E1BA8EF6EB1549233779F521553C82CEC676BA4A998522D688713EBB8S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CD5B55972B6B7C77BE667ED25CA12ADD1E1AA5E860B1549233779F521553C83EEC3F67A5AF86532D7DD142AED077125D96EEA5FC80B792BFS1N" TargetMode="External"/><Relationship Id="rId14" Type="http://schemas.openxmlformats.org/officeDocument/2006/relationships/hyperlink" Target="consultantplus://offline/ref=F8CD5B55972B6B7C77BE667ED25CA12ADD1E1AA5E860B1549233779F521553C83EEC3F67A5AF86532D7DD142AED077125D96EEA5FC80B792BFS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Pogodin_AL</cp:lastModifiedBy>
  <cp:revision>35</cp:revision>
  <cp:lastPrinted>2025-01-31T12:54:00Z</cp:lastPrinted>
  <dcterms:created xsi:type="dcterms:W3CDTF">2019-05-20T08:45:00Z</dcterms:created>
  <dcterms:modified xsi:type="dcterms:W3CDTF">2025-02-24T08:28:00Z</dcterms:modified>
</cp:coreProperties>
</file>