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5103"/>
        <w:jc w:val="center"/>
        <w:rPr/>
      </w:pPr>
      <w:r>
        <w:rPr>
          <w:spacing w:val="-2"/>
          <w:sz w:val="24"/>
          <w:szCs w:val="24"/>
        </w:rPr>
        <w:t>УТВЕРЖДАЮ</w:t>
      </w:r>
    </w:p>
    <w:p>
      <w:pPr>
        <w:pStyle w:val="Normal"/>
        <w:shd w:val="clear" w:color="auto" w:fill="FFFFFF"/>
        <w:tabs>
          <w:tab w:val="clear" w:pos="708"/>
          <w:tab w:val="left" w:pos="5103" w:leader="none"/>
          <w:tab w:val="left" w:pos="9787" w:leader="underscore"/>
        </w:tabs>
        <w:ind w:left="5103"/>
        <w:jc w:val="both"/>
        <w:rPr>
          <w:sz w:val="24"/>
          <w:szCs w:val="28"/>
        </w:rPr>
      </w:pP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редседатель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публичных слушаний – первый Заместитель Главы муниципального образования «Руднянский муниципальный округ» Смоленской области</w:t>
      </w:r>
    </w:p>
    <w:p>
      <w:pPr>
        <w:pStyle w:val="ConsPlusNonformat"/>
        <w:tabs>
          <w:tab w:val="clear" w:pos="708"/>
          <w:tab w:val="left" w:pos="819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>
      <w:pPr>
        <w:pStyle w:val="ConsPlusNonformat"/>
        <w:tabs>
          <w:tab w:val="clear" w:pos="708"/>
          <w:tab w:val="left" w:pos="819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С.В. Архипенков</w:t>
      </w:r>
    </w:p>
    <w:p>
      <w:pPr>
        <w:pStyle w:val="ConsPlusNonformat"/>
        <w:tabs>
          <w:tab w:val="clear" w:pos="708"/>
          <w:tab w:val="left" w:pos="819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nformat"/>
        <w:tabs>
          <w:tab w:val="clear" w:pos="708"/>
          <w:tab w:val="left" w:pos="819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«</w:t>
      </w:r>
      <w:r>
        <w:rPr>
          <w:rFonts w:cs="Times New Roman" w:ascii="Times New Roman" w:hAnsi="Times New Roman"/>
          <w:sz w:val="24"/>
          <w:szCs w:val="28"/>
        </w:rPr>
        <w:t>24</w:t>
      </w:r>
      <w:r>
        <w:rPr>
          <w:rFonts w:cs="Times New Roman" w:ascii="Times New Roman" w:hAnsi="Times New Roman"/>
          <w:sz w:val="24"/>
          <w:szCs w:val="28"/>
        </w:rPr>
        <w:t xml:space="preserve">» </w:t>
      </w:r>
      <w:r>
        <w:rPr>
          <w:rFonts w:cs="Times New Roman" w:ascii="Times New Roman" w:hAnsi="Times New Roman"/>
          <w:sz w:val="24"/>
          <w:szCs w:val="28"/>
        </w:rPr>
        <w:t xml:space="preserve">июня  </w:t>
      </w:r>
      <w:r>
        <w:rPr>
          <w:rFonts w:cs="Times New Roman" w:ascii="Times New Roman" w:hAnsi="Times New Roman"/>
          <w:sz w:val="24"/>
          <w:szCs w:val="28"/>
        </w:rPr>
        <w:t>20</w:t>
      </w:r>
      <w:r>
        <w:rPr>
          <w:rFonts w:cs="Times New Roman" w:ascii="Times New Roman" w:hAnsi="Times New Roman"/>
          <w:sz w:val="24"/>
          <w:szCs w:val="28"/>
        </w:rPr>
        <w:t xml:space="preserve">25 </w:t>
      </w:r>
      <w:r>
        <w:rPr>
          <w:rFonts w:cs="Times New Roman" w:ascii="Times New Roman" w:hAnsi="Times New Roman"/>
          <w:sz w:val="24"/>
          <w:szCs w:val="28"/>
        </w:rPr>
        <w:t>года</w:t>
      </w:r>
    </w:p>
    <w:p>
      <w:pPr>
        <w:pStyle w:val="ConsPlusNonformat"/>
        <w:tabs>
          <w:tab w:val="clear" w:pos="708"/>
          <w:tab w:val="left" w:pos="819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Заключение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 результатах публичных слушаний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sz w:val="22"/>
        </w:rPr>
      </w:pPr>
      <w:r>
        <w:rPr>
          <w:rFonts w:cs="Times New Roman" w:ascii="Times New Roman" w:hAnsi="Times New Roman"/>
          <w:kern w:val="2"/>
          <w:sz w:val="28"/>
          <w:szCs w:val="24"/>
        </w:rPr>
        <w:t>«23» июня 2025 г.                                                                                             № 1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Главы  муниципального образования «Руднянский муниципальный округ» Смоленской области  от 10.06.2025 № П-1 "О назначении публичных слушаний по проекту постановления Главы муниципального образования «Руднянский муниципальный округ» Смоленской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 19.06.2025 года проведены публичные слушаний года по проекту 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Публичные слушания </w:t>
      </w:r>
      <w:r>
        <w:rPr>
          <w:rFonts w:cs="Times New Roman" w:ascii="Times New Roman" w:hAnsi="Times New Roman"/>
          <w:sz w:val="28"/>
        </w:rPr>
        <w:t xml:space="preserve">по </w:t>
      </w:r>
      <w:r>
        <w:rPr>
          <w:rFonts w:cs="Times New Roman" w:ascii="Times New Roman" w:hAnsi="Times New Roman"/>
          <w:sz w:val="28"/>
          <w:szCs w:val="28"/>
        </w:rPr>
        <w:t xml:space="preserve">проекту постановления Главы муниципального образования «Руднянский муниципальный округ» Смоленской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6.9)»,   размещенному на официальном сайте муниципального образования «Руднянский муниципальный округ» Смоленской области в сети Интернет по ссылке </w:t>
      </w:r>
      <w:r>
        <w:rPr>
          <w:rStyle w:val="Hyperlink"/>
          <w:rFonts w:cs="Times New Roman" w:ascii="Times New Roman" w:hAnsi="Times New Roman"/>
          <w:sz w:val="28"/>
          <w:szCs w:val="28"/>
        </w:rPr>
        <w:t>https://рудня.рф/leftmenu/shemy-territorialnogo-planirovaniya/proekt-planirovki-i-proekt-mezhevaniya-territorij/2025-god/</w:t>
      </w:r>
      <w:r>
        <w:rPr>
          <w:rFonts w:cs="Times New Roman" w:ascii="Times New Roman" w:hAnsi="Times New Roman"/>
          <w:sz w:val="28"/>
          <w:szCs w:val="28"/>
        </w:rPr>
        <w:t xml:space="preserve">, проведены в период с 11-00 19.06.2025 по  11-20 19.06.2025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Организатор публичных слушаний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Администрация муниципального образования «Руднянский муниципальный округ» Смоленской области.</w:t>
      </w: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Разработчик проекта: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Филиппенков Константин Петрович.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публичных слушаниях приняло участие 1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человек.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публичных слушаний на собрании по теме слушаний составлен протокол публичных слушаний № 1 от 20 июня 2025 года, на основании которого подготовлено настоящее заключение о результатах публичных слушаний по заявленному проекту.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период проведения общественных слушаний замечания и предложения от участников общественных слушаний: </w:t>
      </w:r>
      <w:r>
        <w:rPr>
          <w:rFonts w:cs="Times New Roman" w:ascii="Times New Roman" w:hAnsi="Times New Roman"/>
          <w:sz w:val="28"/>
          <w:szCs w:val="28"/>
          <w:u w:val="single"/>
        </w:rPr>
        <w:t>не поступали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Выводы организатора публичных слушаний по результатам проведенных публичных слушаний: «Рекомендовать Главе муниципального образования «Руднянский муниципальный округ» Смоленской области предоставить  «Разрешение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ConsPlusNonformat"/>
        <w:spacing w:lineRule="atLeast" w:line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</w:r>
    </w:p>
    <w:p>
      <w:pPr>
        <w:pStyle w:val="ConsPlusNonformat"/>
        <w:spacing w:lineRule="atLeast" w:line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</w:r>
    </w:p>
    <w:p>
      <w:pPr>
        <w:pStyle w:val="ConsPlusNonformat"/>
        <w:spacing w:lineRule="atLeast" w:line="0"/>
        <w:rPr/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Секретарь публичных слушаний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u w:val="single"/>
        </w:rPr>
        <w:t>А.Д. Буряченко</w:t>
      </w:r>
    </w:p>
    <w:p>
      <w:pPr>
        <w:pStyle w:val="ConsPlusNonformat"/>
        <w:spacing w:lineRule="atLeast" w:line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vertAlign w:val="superscript"/>
        </w:rPr>
        <w:t>(инициалы, фамилия)</w:t>
      </w:r>
    </w:p>
    <w:sectPr>
      <w:headerReference w:type="default" r:id="rId2"/>
      <w:type w:val="nextPage"/>
      <w:pgSz w:w="11906" w:h="16838"/>
      <w:pgMar w:left="1134" w:right="851" w:gutter="0" w:header="567" w:top="624" w:footer="0" w:bottom="284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44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604404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Hyperlink">
    <w:name w:val="Hyperlink"/>
    <w:rsid w:val="008c28cd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c515d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604404"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ConsPlusNormal" w:customStyle="1">
    <w:name w:val="ConsPlusNormal"/>
    <w:qFormat/>
    <w:rsid w:val="0060440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rsid w:val="0060440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Footer">
    <w:name w:val="Footer"/>
    <w:basedOn w:val="Normal"/>
    <w:link w:val="Style15"/>
    <w:uiPriority w:val="99"/>
    <w:unhideWhenUsed/>
    <w:rsid w:val="007c515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347F-67E3-4B3A-A6F9-22CE8544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LibreOffice/7.6.7.2$Linux_X86_64 LibreOffice_project/60$Build-2</Application>
  <AppVersion>15.0000</AppVersion>
  <Pages>2</Pages>
  <Words>313</Words>
  <Characters>2690</Characters>
  <CharactersWithSpaces>3528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2022-11-29T07:27:00Z</dcterms:created>
  <dc:creator>Буряченко Анна Дмитриевна</dc:creator>
  <dc:description/>
  <dc:language>ru-RU</dc:language>
  <cp:lastModifiedBy/>
  <cp:lastPrinted>2025-06-23T10:29:26Z</cp:lastPrinted>
  <dcterms:modified xsi:type="dcterms:W3CDTF">2025-06-25T11:06:49Z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