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5E" w:rsidRDefault="00044B5E" w:rsidP="005D0C06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</w:p>
    <w:p w:rsidR="00832358" w:rsidRDefault="006F2560" w:rsidP="006F2560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2020 году на территории МО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Руднянский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 Смоленской области в сфере образования планируется р</w:t>
      </w:r>
      <w:r w:rsidR="00832358">
        <w:rPr>
          <w:rFonts w:ascii="Times New Roman" w:eastAsia="Times New Roman" w:hAnsi="Times New Roman"/>
          <w:b/>
          <w:bCs/>
          <w:sz w:val="28"/>
          <w:szCs w:val="28"/>
        </w:rPr>
        <w:t xml:space="preserve">еализация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следующих </w:t>
      </w:r>
      <w:r w:rsidR="00832358">
        <w:rPr>
          <w:rFonts w:ascii="Times New Roman" w:eastAsia="Times New Roman" w:hAnsi="Times New Roman"/>
          <w:b/>
          <w:bCs/>
          <w:sz w:val="28"/>
          <w:szCs w:val="28"/>
        </w:rPr>
        <w:t>национальных проектов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83235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832358" w:rsidRDefault="00832358" w:rsidP="00832358">
      <w:pPr>
        <w:numPr>
          <w:ilvl w:val="0"/>
          <w:numId w:val="3"/>
        </w:numPr>
        <w:spacing w:before="120" w:after="0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Современная школа</w:t>
      </w:r>
    </w:p>
    <w:p w:rsidR="00832358" w:rsidRDefault="00832358" w:rsidP="00832358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обновления содержания и методов обучения предметной области «Технология» и других предметных областей, поддержки одаренных детей, создания современных условий обучения  в 2020г. в школах г.</w:t>
      </w:r>
      <w:r w:rsidR="006F256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Рудни буду</w:t>
      </w:r>
      <w:r w:rsidR="004F6F55">
        <w:rPr>
          <w:rFonts w:ascii="Times New Roman" w:eastAsia="Times New Roman" w:hAnsi="Times New Roman"/>
          <w:bCs/>
          <w:sz w:val="28"/>
          <w:szCs w:val="28"/>
        </w:rPr>
        <w:t xml:space="preserve">т созданы центры «Точка роста», которые позволят на новом уровне вести преподавание таких учебных предметов, как информатика, технология и ОБЖ.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связи с чем, необходимо провести ремонт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брендирование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учебных помещений. </w:t>
      </w:r>
      <w:r w:rsidR="004F6F55">
        <w:rPr>
          <w:rFonts w:ascii="Times New Roman" w:eastAsia="Times New Roman" w:hAnsi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/>
          <w:bCs/>
          <w:sz w:val="28"/>
          <w:szCs w:val="28"/>
        </w:rPr>
        <w:t>а  отчетный период из средств бюджета муниципального образования на проведение ремонтных раб</w:t>
      </w:r>
      <w:r w:rsidR="00BE503F">
        <w:rPr>
          <w:rFonts w:ascii="Times New Roman" w:eastAsia="Times New Roman" w:hAnsi="Times New Roman"/>
          <w:bCs/>
          <w:sz w:val="28"/>
          <w:szCs w:val="28"/>
        </w:rPr>
        <w:t xml:space="preserve">от предусмотрено 400,0 </w:t>
      </w:r>
      <w:proofErr w:type="spellStart"/>
      <w:r w:rsidR="00BE503F">
        <w:rPr>
          <w:rFonts w:ascii="Times New Roman" w:eastAsia="Times New Roman" w:hAnsi="Times New Roman"/>
          <w:bCs/>
          <w:sz w:val="28"/>
          <w:szCs w:val="28"/>
        </w:rPr>
        <w:t>тыс</w:t>
      </w:r>
      <w:proofErr w:type="gramStart"/>
      <w:r w:rsidR="00BE503F">
        <w:rPr>
          <w:rFonts w:ascii="Times New Roman" w:eastAsia="Times New Roman" w:hAnsi="Times New Roman"/>
          <w:bCs/>
          <w:sz w:val="28"/>
          <w:szCs w:val="28"/>
        </w:rPr>
        <w:t>.р</w:t>
      </w:r>
      <w:proofErr w:type="gramEnd"/>
      <w:r w:rsidR="00BE503F">
        <w:rPr>
          <w:rFonts w:ascii="Times New Roman" w:eastAsia="Times New Roman" w:hAnsi="Times New Roman"/>
          <w:bCs/>
          <w:sz w:val="28"/>
          <w:szCs w:val="28"/>
        </w:rPr>
        <w:t>ублей</w:t>
      </w:r>
      <w:proofErr w:type="spellEnd"/>
      <w:r w:rsidR="00BE503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32358" w:rsidRDefault="00832358" w:rsidP="00832358">
      <w:pPr>
        <w:numPr>
          <w:ilvl w:val="0"/>
          <w:numId w:val="3"/>
        </w:numPr>
        <w:spacing w:after="0" w:line="219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Успех каждого ребенка</w:t>
      </w:r>
    </w:p>
    <w:p w:rsidR="00832358" w:rsidRDefault="00832358" w:rsidP="006F2560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рамках реализации данного проекта в 2020г</w:t>
      </w:r>
      <w:r w:rsidR="006F2560">
        <w:rPr>
          <w:rFonts w:ascii="Times New Roman" w:eastAsia="Times New Roman" w:hAnsi="Times New Roman"/>
          <w:bCs/>
          <w:sz w:val="28"/>
          <w:szCs w:val="28"/>
        </w:rPr>
        <w:t>. н</w:t>
      </w:r>
      <w:r>
        <w:rPr>
          <w:rFonts w:ascii="Times New Roman" w:eastAsia="Times New Roman" w:hAnsi="Times New Roman"/>
          <w:bCs/>
          <w:sz w:val="28"/>
          <w:szCs w:val="28"/>
        </w:rPr>
        <w:t>а основании Распоряжения Администрации Смоленской области от 27.11.2019г. №218-р/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адм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для создания условий для занятий физической культурой и спортом планируется выполнить ремонт спортивного зала в школе №1 г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удни, общая сумма консолидированного бюджета на проведение указанных работ составит 1472,955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тыс.руб</w:t>
      </w:r>
      <w:r w:rsidR="00BE503F">
        <w:rPr>
          <w:rFonts w:ascii="Times New Roman" w:eastAsia="Times New Roman" w:hAnsi="Times New Roman"/>
          <w:bCs/>
          <w:sz w:val="28"/>
          <w:szCs w:val="28"/>
        </w:rPr>
        <w:t>лей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локальный сметный расчет направлен в Департамент Смоленской области по образованию и науке. </w:t>
      </w:r>
    </w:p>
    <w:p w:rsidR="004F6F55" w:rsidRDefault="00832358" w:rsidP="004F6F55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Вводится в действие Целевая модель развития региональной системы дополнительного образования, в рамках которой на территории муниципального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образования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на базе Дома творчества создан МОЦ (муниципальный образовательный центр), запущен региональный навигатор, </w:t>
      </w:r>
      <w:r w:rsidR="004F6F55">
        <w:rPr>
          <w:rFonts w:ascii="Times New Roman" w:eastAsia="Times New Roman" w:hAnsi="Times New Roman"/>
          <w:bCs/>
          <w:sz w:val="28"/>
          <w:szCs w:val="28"/>
        </w:rPr>
        <w:t xml:space="preserve">в связи с чем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 августа текущего года </w:t>
      </w:r>
      <w:r w:rsidR="004F6F55">
        <w:rPr>
          <w:rFonts w:ascii="Times New Roman" w:eastAsia="Times New Roman" w:hAnsi="Times New Roman"/>
          <w:bCs/>
          <w:sz w:val="28"/>
          <w:szCs w:val="28"/>
        </w:rPr>
        <w:t>запись в организации дополнительного образования будет проводиться в электронном виде.</w:t>
      </w:r>
    </w:p>
    <w:p w:rsidR="00832358" w:rsidRPr="00896154" w:rsidRDefault="004F6F55" w:rsidP="004F6F55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</w:t>
      </w:r>
      <w:r w:rsidR="00832358">
        <w:rPr>
          <w:rFonts w:ascii="Times New Roman" w:eastAsia="Times New Roman" w:hAnsi="Times New Roman"/>
          <w:b/>
          <w:bCs/>
          <w:sz w:val="28"/>
          <w:szCs w:val="28"/>
        </w:rPr>
        <w:t>Соци</w:t>
      </w:r>
      <w:r w:rsidR="00832358" w:rsidRPr="00896154">
        <w:rPr>
          <w:rFonts w:ascii="Times New Roman" w:eastAsia="Times New Roman" w:hAnsi="Times New Roman"/>
          <w:b/>
          <w:bCs/>
          <w:sz w:val="28"/>
          <w:szCs w:val="28"/>
        </w:rPr>
        <w:t xml:space="preserve">альная активность </w:t>
      </w:r>
    </w:p>
    <w:p w:rsidR="00832358" w:rsidRDefault="00832358" w:rsidP="00832358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территории района функционирует районное добровольческое движение «Добрые сердца», которое насчитывает 124 волонтера, официально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зарегистрированных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на сайте единой информационной системы «Добровольцы России».  Основное направление работы в 2020г. – мероприятия, посвященные 75-й годовщине Победы Советского народа в Великой Отечественной войне1941-1945гг.,  акции милосердия и экологические субботники.</w:t>
      </w:r>
      <w:bookmarkStart w:id="0" w:name="_GoBack"/>
      <w:bookmarkEnd w:id="0"/>
    </w:p>
    <w:sectPr w:rsidR="00832358" w:rsidSect="008323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6B9"/>
    <w:multiLevelType w:val="hybridMultilevel"/>
    <w:tmpl w:val="EF0AFF36"/>
    <w:lvl w:ilvl="0" w:tplc="470626C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77F13"/>
    <w:multiLevelType w:val="hybridMultilevel"/>
    <w:tmpl w:val="17FC780A"/>
    <w:lvl w:ilvl="0" w:tplc="754C6E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BB3037"/>
    <w:multiLevelType w:val="hybridMultilevel"/>
    <w:tmpl w:val="17FC780A"/>
    <w:lvl w:ilvl="0" w:tplc="754C6E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05"/>
    <w:rsid w:val="00023520"/>
    <w:rsid w:val="00044B5E"/>
    <w:rsid w:val="000F0105"/>
    <w:rsid w:val="00142EA0"/>
    <w:rsid w:val="004F6F55"/>
    <w:rsid w:val="005D0C06"/>
    <w:rsid w:val="005D71EF"/>
    <w:rsid w:val="006742A8"/>
    <w:rsid w:val="006F2560"/>
    <w:rsid w:val="007C1935"/>
    <w:rsid w:val="00832358"/>
    <w:rsid w:val="0091303F"/>
    <w:rsid w:val="00A63E5E"/>
    <w:rsid w:val="00BE503F"/>
    <w:rsid w:val="00F67B26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2020-02-05T06:46:00Z</cp:lastPrinted>
  <dcterms:created xsi:type="dcterms:W3CDTF">2020-02-05T06:46:00Z</dcterms:created>
  <dcterms:modified xsi:type="dcterms:W3CDTF">2020-02-07T13:06:00Z</dcterms:modified>
</cp:coreProperties>
</file>