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DE3BA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9A29B8" wp14:editId="5B3F594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777F08" w:rsidRDefault="00DE3BA4" w:rsidP="00CC1C67">
      <w:pPr>
        <w:rPr>
          <w:rFonts w:ascii="Times New Roman" w:hAnsi="Times New Roman"/>
        </w:rPr>
      </w:pPr>
      <w:r w:rsidRPr="00777F08">
        <w:rPr>
          <w:rFonts w:ascii="Times New Roman" w:hAnsi="Times New Roman"/>
        </w:rPr>
        <w:t xml:space="preserve">  от </w:t>
      </w:r>
      <w:r w:rsidR="002C0605">
        <w:rPr>
          <w:rFonts w:ascii="Times New Roman" w:hAnsi="Times New Roman"/>
        </w:rPr>
        <w:t>10.06.2022</w:t>
      </w:r>
      <w:r w:rsidRPr="00777F08">
        <w:rPr>
          <w:rFonts w:ascii="Times New Roman" w:hAnsi="Times New Roman"/>
        </w:rPr>
        <w:t xml:space="preserve"> </w:t>
      </w:r>
      <w:r w:rsidR="002C0605">
        <w:rPr>
          <w:rFonts w:ascii="Times New Roman" w:hAnsi="Times New Roman"/>
        </w:rPr>
        <w:t>№</w:t>
      </w:r>
      <w:bookmarkStart w:id="0" w:name="_GoBack"/>
      <w:bookmarkEnd w:id="0"/>
      <w:r w:rsidRPr="00777F08">
        <w:rPr>
          <w:rFonts w:ascii="Times New Roman" w:hAnsi="Times New Roman"/>
        </w:rPr>
        <w:t xml:space="preserve"> </w:t>
      </w:r>
      <w:r w:rsidR="002C0605">
        <w:rPr>
          <w:rFonts w:ascii="Times New Roman" w:hAnsi="Times New Roman"/>
        </w:rPr>
        <w:t>176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E91F42" w:rsidRDefault="00E91F42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F42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BB62F6" w:rsidRPr="00BB62F6">
              <w:rPr>
                <w:rFonts w:ascii="Times New Roman" w:hAnsi="Times New Roman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4"/>
        </w:rPr>
        <w:t>1.</w:t>
      </w:r>
      <w:r w:rsidRPr="00E91F42">
        <w:rPr>
          <w:rFonts w:ascii="Times New Roman" w:hAnsi="Times New Roman"/>
          <w:sz w:val="28"/>
          <w:szCs w:val="28"/>
        </w:rPr>
        <w:t xml:space="preserve"> Утвердить прилагаемый </w:t>
      </w:r>
      <w:r w:rsidRPr="00E91F42">
        <w:rPr>
          <w:rFonts w:ascii="Times New Roman" w:hAnsi="Times New Roman"/>
          <w:sz w:val="28"/>
          <w:szCs w:val="24"/>
        </w:rPr>
        <w:t xml:space="preserve">Административный регламент предоставления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 xml:space="preserve">«Направление уведомления о соответствии указанных в </w:t>
      </w:r>
      <w:r w:rsidR="00BB62F6" w:rsidRPr="00BB62F6">
        <w:rPr>
          <w:rFonts w:ascii="Times New Roman" w:hAnsi="Times New Roman"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E3BA4" w:rsidRPr="00DE3BA4" w:rsidRDefault="00DE3BA4" w:rsidP="0077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777F0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0F2184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0F2184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0F2184">
        <w:trPr>
          <w:trHeight w:val="1984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2C0605" w:rsidRPr="00777F08" w:rsidRDefault="002C0605" w:rsidP="002C0605">
            <w:pPr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10.06.2022</w:t>
            </w:r>
            <w:r w:rsidRPr="0077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176</w:t>
            </w:r>
          </w:p>
          <w:p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91F42" w:rsidRPr="00E91F42" w:rsidRDefault="00E91F42" w:rsidP="00E9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F42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E91F42" w:rsidRPr="00E91F42" w:rsidRDefault="00E91F42" w:rsidP="00E91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 (далее - Администрация) по заявлению лиц, указанных в подразделе 1.2 настоящего раздела, в пределах установленных нормативными правовыми актами полномочий по предоставлению муниципальной услуги </w:t>
      </w:r>
      <w:r w:rsidR="00BB62F6" w:rsidRPr="00BB62F6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BB62F6" w:rsidRPr="00BB62F6">
        <w:rPr>
          <w:sz w:val="28"/>
          <w:szCs w:val="28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BB62F6" w:rsidRPr="00E91F42">
        <w:rPr>
          <w:sz w:val="28"/>
          <w:szCs w:val="28"/>
        </w:rPr>
        <w:t xml:space="preserve"> </w:t>
      </w:r>
      <w:r w:rsidRPr="00E91F42">
        <w:rPr>
          <w:sz w:val="28"/>
          <w:szCs w:val="28"/>
        </w:rPr>
        <w:t>(далее - муниципальная услуга).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Заявителем на предоставление муниципальной услуги является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правообладателя, 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Росатом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Государственная корпорация по космической деятельности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Роскосмос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органы управления государственными внебюджетными фондами или органы местного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 </w:t>
      </w:r>
      <w:hyperlink r:id="rId9" w:anchor="dst100872" w:history="1">
        <w:r w:rsidRPr="00E91F4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статьей 13.3</w:t>
        </w:r>
      </w:hyperlink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29.07.2017г.  № 218-ФЗ    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застройщика,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91F42">
        <w:rPr>
          <w:rFonts w:ascii="Times New Roman" w:hAnsi="Times New Roman"/>
          <w:sz w:val="28"/>
          <w:szCs w:val="28"/>
        </w:rPr>
        <w:t>,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(далее - заявитель).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1.2.2. От имени заявителя с уведомлением для предоставления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уведомлению) документ, подтверждающий его полномочия на обращение с уведомлением (подлинник или нотариально заверенную копию).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1F42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4A1A60" w:rsidRPr="001048D5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bCs/>
          <w:sz w:val="28"/>
          <w:szCs w:val="28"/>
        </w:rPr>
        <w:t>услуги;</w:t>
      </w:r>
    </w:p>
    <w:p w:rsidR="004A1A60" w:rsidRDefault="004A1A60" w:rsidP="004A1A60">
      <w:pPr>
        <w:pStyle w:val="Style6"/>
        <w:widowControl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91F42" w:rsidRPr="00E91F42" w:rsidRDefault="00E91F42" w:rsidP="00E91F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sz w:val="28"/>
          <w:szCs w:val="28"/>
        </w:rPr>
        <w:t>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непосредственно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муниципальную услугу, а также иных органов,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участвующих в ее предоставлении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2.2.1. Муниципальную услугу предоставляет Администрация в лице отдела  ЖКХ. 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выдаче уведомления о соответствии установленным параметрам, предусмотренных пунктом 10 статьи 51.1 Градостроительного кодекса Российской Федерации,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участке.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федеральным и (или) областным законодательством, сроки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Срок предоставления муниципальной услуги - 7 рабочих дней со дня получения Администрацией уведомления о планируемом строительстве (реконструкции)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E91F42">
        <w:rPr>
          <w:sz w:val="28"/>
          <w:szCs w:val="28"/>
          <w:shd w:val="clear" w:color="auto" w:fill="FFFFFF"/>
        </w:rPr>
        <w:t xml:space="preserve">В случае отсутствия в уведомлении о планируемом строительстве сведений, </w:t>
      </w:r>
      <w:r w:rsidRPr="00E91F42">
        <w:rPr>
          <w:sz w:val="28"/>
          <w:szCs w:val="28"/>
        </w:rPr>
        <w:t>предусмотренных частью 1 статьи 51.1 Градостроительного кодекса Российской Федерации</w:t>
      </w:r>
      <w:r w:rsidRPr="00E91F42">
        <w:rPr>
          <w:sz w:val="28"/>
          <w:szCs w:val="28"/>
          <w:shd w:val="clear" w:color="auto" w:fill="FFFFFF"/>
        </w:rPr>
        <w:t xml:space="preserve">, а также подпунктами 2 - 4 пункта 2.6.1 настоящего Административного регламента, </w:t>
      </w:r>
      <w:r w:rsidRPr="00E91F42">
        <w:rPr>
          <w:sz w:val="28"/>
          <w:szCs w:val="28"/>
        </w:rPr>
        <w:t>отдел по ЖКХ</w:t>
      </w:r>
      <w:r w:rsidRPr="00E91F42">
        <w:rPr>
          <w:sz w:val="28"/>
          <w:szCs w:val="28"/>
          <w:shd w:val="clear" w:color="auto" w:fill="FFFFFF"/>
        </w:rPr>
        <w:t xml:space="preserve">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E91F42">
        <w:rPr>
          <w:sz w:val="28"/>
          <w:szCs w:val="28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</w:p>
    <w:p w:rsidR="001F53AA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услуги, с указанием их реквизитов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91F42">
        <w:rPr>
          <w:sz w:val="28"/>
          <w:szCs w:val="28"/>
        </w:rPr>
        <w:t>с</w:t>
      </w:r>
      <w:proofErr w:type="gramEnd"/>
      <w:r w:rsidRPr="00E91F42">
        <w:rPr>
          <w:sz w:val="28"/>
          <w:szCs w:val="28"/>
        </w:rPr>
        <w:t>: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1) Земельным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2) Градостроительным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4) Федеральным законом от 27.07.2006 № 152-ФЗ «О персональных данных»;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5) </w:t>
      </w:r>
      <w:proofErr w:type="gramStart"/>
      <w:r w:rsidRPr="00E91F42">
        <w:rPr>
          <w:sz w:val="28"/>
          <w:szCs w:val="28"/>
        </w:rPr>
        <w:t>Федеральным</w:t>
      </w:r>
      <w:proofErr w:type="gramEnd"/>
      <w:r w:rsidRPr="00E91F42">
        <w:rPr>
          <w:sz w:val="28"/>
          <w:szCs w:val="28"/>
        </w:rPr>
        <w:t xml:space="preserve"> </w:t>
      </w:r>
      <w:hyperlink r:id="rId10" w:history="1">
        <w:r w:rsidRPr="00E91F42">
          <w:rPr>
            <w:sz w:val="28"/>
            <w:szCs w:val="28"/>
          </w:rPr>
          <w:t>закон</w:t>
        </w:r>
      </w:hyperlink>
      <w:r w:rsidRPr="00E91F42">
        <w:rPr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6) Федеральным законом от 06.04.2011 № 63-ФЗ «Об электронной подписи»;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7) Приказом Минстроя России от 19.09.2018 № 591/</w:t>
      </w:r>
      <w:proofErr w:type="spellStart"/>
      <w:proofErr w:type="gramStart"/>
      <w:r w:rsidRPr="00E91F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91F42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E91F42">
        <w:rPr>
          <w:rFonts w:ascii="Times New Roman" w:eastAsia="Calibri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с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федеральным и (или) областным законодательством для предоставления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 xml:space="preserve">муниципальной услуги, услуг, необходимых и обязательных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для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предоставления муниципальной услуги, подлежащих представлению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заявителем, и информация о способах их получения заявителями, в том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E91F42">
        <w:rPr>
          <w:rFonts w:ascii="Times New Roman" w:eastAsia="Calibri" w:hAnsi="Times New Roman"/>
          <w:sz w:val="28"/>
          <w:szCs w:val="28"/>
        </w:rPr>
        <w:t>числе</w:t>
      </w:r>
      <w:proofErr w:type="gramEnd"/>
      <w:r w:rsidRPr="00E91F42">
        <w:rPr>
          <w:rFonts w:ascii="Times New Roman" w:eastAsia="Calibri" w:hAnsi="Times New Roman"/>
          <w:sz w:val="28"/>
          <w:szCs w:val="28"/>
        </w:rPr>
        <w:t xml:space="preserve"> в электронной форме, и порядке их представления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2.6.1. Для получения муниципальной услуги заявитель самостоятельно представляет в Администрацию следующие документы: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2593"/>
      <w:bookmarkEnd w:id="1"/>
      <w:r w:rsidRPr="00E91F42">
        <w:rPr>
          <w:rStyle w:val="blk"/>
          <w:rFonts w:ascii="Times New Roman" w:hAnsi="Times New Roman"/>
          <w:sz w:val="28"/>
          <w:szCs w:val="28"/>
        </w:rPr>
        <w:t>2)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594"/>
      <w:bookmarkEnd w:id="2"/>
      <w:r w:rsidRPr="00E91F42">
        <w:rPr>
          <w:rStyle w:val="blk"/>
          <w:rFonts w:ascii="Times New Roman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2595"/>
      <w:bookmarkEnd w:id="3"/>
      <w:r w:rsidRPr="00E91F42">
        <w:rPr>
          <w:rStyle w:val="blk"/>
          <w:rFonts w:ascii="Times New Roman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себя: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градостроительным регламентом в качестве требований к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bookmarkStart w:id="4" w:name="Par7"/>
      <w:bookmarkEnd w:id="4"/>
      <w:r w:rsidRPr="00E91F42">
        <w:rPr>
          <w:sz w:val="28"/>
          <w:szCs w:val="28"/>
        </w:rPr>
        <w:t xml:space="preserve">Заявитель вправе не представлять документ, предусмотренный </w:t>
      </w:r>
      <w:hyperlink w:anchor="Par7" w:history="1">
        <w:r w:rsidRPr="00E91F42">
          <w:rPr>
            <w:sz w:val="28"/>
            <w:szCs w:val="28"/>
          </w:rPr>
          <w:t>абзацем вторым</w:t>
        </w:r>
      </w:hyperlink>
      <w:hyperlink w:anchor="Par8" w:history="1">
        <w:r w:rsidRPr="00E91F42">
          <w:rPr>
            <w:sz w:val="28"/>
            <w:szCs w:val="28"/>
          </w:rPr>
          <w:t xml:space="preserve"> пункта 2.6.1</w:t>
        </w:r>
      </w:hyperlink>
      <w:r w:rsidRPr="00E91F42">
        <w:rPr>
          <w:sz w:val="28"/>
          <w:szCs w:val="28"/>
        </w:rPr>
        <w:t xml:space="preserve"> настоящего подраздела, в случае если право собственности заявителя на земельный участок зарегистрировано в Едином государственном реестре недвижимости. В случае непредставления заявителем указанного документа по собственной инициативе специалист, ответственный за предоставление муниципальной услуги, получает выписку из Единого государственного реестра недвижимости, содержащую сведения о зарегистрированных правах на садовый дом или жилой дом,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тексты документов написаны разборчиво;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E91F42">
        <w:rPr>
          <w:sz w:val="28"/>
          <w:szCs w:val="28"/>
        </w:rPr>
        <w:t>указаны</w:t>
      </w:r>
      <w:proofErr w:type="gramEnd"/>
      <w:r w:rsidRPr="00E91F42">
        <w:rPr>
          <w:sz w:val="28"/>
          <w:szCs w:val="28"/>
        </w:rPr>
        <w:t xml:space="preserve"> полностью;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исполнены карандашом;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по почте и в электронной форме. 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2.6.3. Требовать от заявителя предъявления документов, не предусмотренных настоящим Административным регламентом, не допускается.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2.6.4. Не допускается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2.6.5.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 документы, указанные в абзаце втором пункта 2.6.1 настоящего подраздела.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2.6.6. </w:t>
      </w:r>
      <w:proofErr w:type="gramStart"/>
      <w:r w:rsidRPr="00E91F42">
        <w:rPr>
          <w:sz w:val="28"/>
          <w:szCs w:val="28"/>
        </w:rPr>
        <w:t>В случае если заявителем по собственной инициативе не представлены документы, указанные в абзаце втором пункта 2.6.1 настоящего подраздела, Администрация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E91F42" w:rsidRPr="00E91F42" w:rsidRDefault="00E91F42" w:rsidP="00E91F4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2.6.7. Запрещается требовать от заявителя: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а)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б) представления документов и информации, в том числе подтверждающей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290"/>
      <w:bookmarkEnd w:id="5"/>
      <w:r w:rsidRPr="00E91F42">
        <w:rPr>
          <w:rStyle w:val="blk"/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291"/>
      <w:bookmarkEnd w:id="6"/>
      <w:r w:rsidRPr="00E91F42">
        <w:rPr>
          <w:rStyle w:val="blk"/>
          <w:rFonts w:ascii="Times New Roman" w:hAnsi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92"/>
      <w:bookmarkEnd w:id="7"/>
      <w:r w:rsidRPr="00E91F42">
        <w:rPr>
          <w:rStyle w:val="blk"/>
          <w:rFonts w:ascii="Times New Roman" w:hAnsi="Times New Roman"/>
          <w:sz w:val="28"/>
          <w:szCs w:val="28"/>
        </w:rPr>
        <w:t>- наличия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dst293"/>
      <w:bookmarkEnd w:id="8"/>
      <w:r w:rsidRPr="00E91F42">
        <w:rPr>
          <w:rStyle w:val="blk"/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9" w:name="dst294"/>
      <w:bookmarkEnd w:id="9"/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E91F42">
        <w:rPr>
          <w:rFonts w:ascii="Times New Roman" w:hAnsi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2.6.8.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B488A" w:rsidRPr="00E91F42" w:rsidRDefault="005B488A" w:rsidP="00E91F42">
      <w:pPr>
        <w:pStyle w:val="ConsPlusNormal"/>
        <w:jc w:val="center"/>
        <w:outlineLvl w:val="2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rPr>
          <w:sz w:val="28"/>
          <w:szCs w:val="28"/>
        </w:rPr>
      </w:pPr>
      <w:r w:rsidRPr="00E91F42">
        <w:rPr>
          <w:sz w:val="28"/>
          <w:szCs w:val="28"/>
        </w:rPr>
        <w:tab/>
        <w:t>Основаниями для отказа в приеме документов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отсутствие в уведомлении о планируемом строительстве сведений, предусмотренных частью 1 статьи 51 Градостроительного кодекса Российской Федерации;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- отсутствие документов, необходимых для предоставления муниципальной услуги, предусмотренных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подпунктами 2 - 4 пункта 2.6.1 </w:t>
      </w:r>
      <w:r w:rsidRPr="00E91F42">
        <w:rPr>
          <w:rFonts w:ascii="Times New Roman" w:hAnsi="Times New Roman"/>
          <w:sz w:val="28"/>
          <w:szCs w:val="28"/>
        </w:rPr>
        <w:t>подраздела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Возврат уведомления о планируемом строительстве и прилагаемых к нему документов осуществляется отделом ЖКХ в течение 3 рабочих дней со дня поступления такого уведомления от заявителя с указанием причин возврата.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E91F42" w:rsidRDefault="00E91F42" w:rsidP="00AE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2) размещение </w:t>
      </w:r>
      <w:proofErr w:type="gramStart"/>
      <w:r w:rsidRPr="00E91F4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уведомление о планируемом строительстве подано или направлено лицом, не являющимся заявителем в связи с отсутствием у него прав на земельный участок.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 Максимальный срок ожидания в очереди при подаче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уведомления для предоставления муниципальной услуги и при получении результата предоставления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2.10.2.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E91F42" w:rsidRDefault="00E91F42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2.11. </w:t>
      </w:r>
      <w:r w:rsidRPr="00E91F42">
        <w:rPr>
          <w:rFonts w:ascii="Times New Roman" w:hAnsi="Times New Roman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488A" w:rsidRPr="00E91F42" w:rsidRDefault="005B488A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2.11.1. Срок регистрации уведомления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2.11.2. Порядок регистрации уведомления установлен подразделом 3.2 раздела 3 настоящего Административного регламента.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2.12. Требования к помещениям, в которых предоставляется</w:t>
      </w: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муниципальная услуга, к залу ожидания, местам для заполнения уведомлений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оборудоваться местами для ожидания;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допуском </w:t>
      </w:r>
      <w:proofErr w:type="spellStart"/>
      <w:r w:rsidRPr="00E91F42">
        <w:rPr>
          <w:sz w:val="28"/>
          <w:szCs w:val="28"/>
        </w:rPr>
        <w:t>сурдопереводчика</w:t>
      </w:r>
      <w:proofErr w:type="spellEnd"/>
      <w:r w:rsidRPr="00E91F42">
        <w:rPr>
          <w:sz w:val="28"/>
          <w:szCs w:val="28"/>
        </w:rPr>
        <w:t xml:space="preserve"> и </w:t>
      </w:r>
      <w:proofErr w:type="spellStart"/>
      <w:r w:rsidRPr="00E91F42">
        <w:rPr>
          <w:sz w:val="28"/>
          <w:szCs w:val="28"/>
        </w:rPr>
        <w:t>тифлосурдопереводчика</w:t>
      </w:r>
      <w:proofErr w:type="spellEnd"/>
      <w:r w:rsidRPr="00E91F42">
        <w:rPr>
          <w:sz w:val="28"/>
          <w:szCs w:val="28"/>
        </w:rPr>
        <w:t xml:space="preserve"> при оказании инвалиду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2.13. Показатели доступности и качества предоставления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E91F42" w:rsidRPr="00E91F42" w:rsidRDefault="00E91F42" w:rsidP="00AE4E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E91F42" w:rsidRPr="00E91F42" w:rsidRDefault="00E91F42" w:rsidP="00BD6EF3">
      <w:pPr>
        <w:pStyle w:val="ConsPlusNormal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E91F42" w:rsidRPr="00E91F42" w:rsidRDefault="00E91F42" w:rsidP="00BD6EF3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размещение информации о порядке предоставления муниципальной услуги в сети «Интернет».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2.13.2. Показателями  качества  предоставления муниципальной  услуги являются: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стандарта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сроков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минимальное количество жалоб  или  полное отсутствие таковых со стороны заявителей;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2.14.1.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E91F42">
        <w:rPr>
          <w:bCs/>
          <w:sz w:val="28"/>
          <w:szCs w:val="28"/>
        </w:rPr>
        <w:t xml:space="preserve"> </w:t>
      </w:r>
      <w:r w:rsidRPr="00E91F42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2.14.2.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(или) Регионального портала.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2.14.3. Обеспечение </w:t>
      </w:r>
      <w:proofErr w:type="gramStart"/>
      <w:r w:rsidRPr="00E91F42"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E91F42">
        <w:rPr>
          <w:sz w:val="28"/>
          <w:szCs w:val="28"/>
        </w:rPr>
        <w:t>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2.14.4. </w:t>
      </w:r>
      <w:proofErr w:type="gramStart"/>
      <w:r w:rsidRPr="00E91F42">
        <w:rPr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E91F42" w:rsidRPr="00E91F42" w:rsidRDefault="00E91F42" w:rsidP="00E91F42">
      <w:pPr>
        <w:pStyle w:val="a7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прием и регистрацию документов заявителя, подачу заявителем уведомления и иных документов, необходимых для предоставления муниципальной услуги, и прием таких уведомлений и документов в электронной форме;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по почте и в электронной форме.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3.1. Прием и регистрация документов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3.1.1. Основанием для начала настоящей административной процедуры является представление заявителем уведомления с документами </w:t>
      </w:r>
      <w:r w:rsidRPr="00D8588F">
        <w:rPr>
          <w:sz w:val="28"/>
          <w:szCs w:val="28"/>
        </w:rPr>
        <w:t>в приемную Администрации, по почте либо по электронной почте.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D8588F">
        <w:rPr>
          <w:sz w:val="28"/>
          <w:szCs w:val="28"/>
        </w:rPr>
        <w:t>Уведомление с комплектом документов в письменной форме принимается, учитывается и регистрируется в приемной Администрации.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Уведомление с комплектом документов передается в приемную Администрации по адресу: 216</w:t>
      </w:r>
      <w:r w:rsidR="009D659D">
        <w:rPr>
          <w:sz w:val="28"/>
          <w:szCs w:val="28"/>
        </w:rPr>
        <w:t>790</w:t>
      </w:r>
      <w:r w:rsidRPr="00E91F42">
        <w:rPr>
          <w:sz w:val="28"/>
          <w:szCs w:val="28"/>
        </w:rPr>
        <w:t xml:space="preserve">, Российская Федерация, Смоленская область, </w:t>
      </w:r>
      <w:r w:rsidR="009D659D">
        <w:rPr>
          <w:sz w:val="28"/>
          <w:szCs w:val="28"/>
        </w:rPr>
        <w:t>город Рудня, ул. Киреева, д.93</w:t>
      </w:r>
      <w:r w:rsidRPr="00E91F42">
        <w:rPr>
          <w:sz w:val="28"/>
          <w:szCs w:val="28"/>
        </w:rPr>
        <w:t>, приемная - специалисту, отвечающему за делопроизводство (далее - делопроизводитель), для регистрации.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Уведомление с комплектом документов, представленные в форме электронных документов, регистрируются в установленном порядке в Администрации в день их поступления.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В случае представления документов через Администрацию расписка выдается делопроизводителем.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3.1.2. Уведомление с комплектом документов передаются с использованием ведомственной автоматизированной информационной системы сотрудникам, ответственным за рассмотрение документов, не позднее рабочего дня, следующего за днем регистрации документов.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3.1.3. На уведомлении проставляются порядковый номер и дата приема.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3.1.4. Результатом административной процедуры приема и регистрации документов, подачи заявителем уведомления является получение специалистами отдела  ЖКХ документов, представленных заявителем.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3.1.5. Максимальный срок выполнения настоящей административной процедуры составляет 1 рабочий день.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3.2. Формирование и направление межведомственного запроса</w:t>
      </w:r>
    </w:p>
    <w:p w:rsidR="00D8588F" w:rsidRPr="00E91F42" w:rsidRDefault="00D8588F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 (далее - межведомственный запрос),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3.2.2. В случае если заявителем представлены документы, указанные в </w:t>
      </w:r>
      <w:hyperlink r:id="rId11" w:history="1">
        <w:r w:rsidRPr="00E91F42">
          <w:rPr>
            <w:sz w:val="28"/>
            <w:szCs w:val="28"/>
          </w:rPr>
          <w:t>пункте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регламента, осуществляется исполнение административной процедуры согласно </w:t>
      </w:r>
      <w:hyperlink r:id="rId12" w:history="1">
        <w:r w:rsidRPr="00E91F42">
          <w:rPr>
            <w:sz w:val="28"/>
            <w:szCs w:val="28"/>
          </w:rPr>
          <w:t>подразделу 3.</w:t>
        </w:r>
      </w:hyperlink>
      <w:r w:rsidRPr="00E91F42">
        <w:rPr>
          <w:sz w:val="28"/>
          <w:szCs w:val="28"/>
        </w:rPr>
        <w:t>3 настоящего раздела.</w:t>
      </w:r>
    </w:p>
    <w:p w:rsidR="00E91F42" w:rsidRPr="00E91F42" w:rsidRDefault="00E91F42" w:rsidP="00E91F42">
      <w:pPr>
        <w:pStyle w:val="a7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3.2.3. </w:t>
      </w:r>
      <w:proofErr w:type="gramStart"/>
      <w:r w:rsidRPr="00E91F42">
        <w:rPr>
          <w:sz w:val="28"/>
          <w:szCs w:val="28"/>
        </w:rPr>
        <w:t xml:space="preserve">В случае если заявителем по собственной инициативе не представлены указанные в </w:t>
      </w:r>
      <w:hyperlink r:id="rId13" w:history="1">
        <w:r w:rsidRPr="00E91F42">
          <w:rPr>
            <w:sz w:val="28"/>
            <w:szCs w:val="28"/>
          </w:rPr>
          <w:t xml:space="preserve">абзаце </w:t>
        </w:r>
      </w:hyperlink>
      <w:r w:rsidRPr="00E91F42">
        <w:rPr>
          <w:sz w:val="28"/>
          <w:szCs w:val="28"/>
        </w:rPr>
        <w:t xml:space="preserve">втором </w:t>
      </w:r>
      <w:hyperlink r:id="rId14" w:history="1">
        <w:r w:rsidRPr="00E91F42">
          <w:rPr>
            <w:sz w:val="28"/>
            <w:szCs w:val="28"/>
          </w:rPr>
          <w:t>пункта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 документы, в случае если право на земельный участок зарегистрировано в Едином государственном реестре недвижимости,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3.2.5.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 со дня поступления уведомления.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3.2.6. </w:t>
      </w:r>
      <w:proofErr w:type="gramStart"/>
      <w:r w:rsidRPr="00E91F4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91F42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3.2.8.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рабочих дня.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FE00FD" w:rsidRPr="00E91F42" w:rsidRDefault="00FE00FD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3.3.1. Основанием для начала настоящей административной процедуры является регистрация уведомления и приложенных к нему документов в соответствии с </w:t>
      </w:r>
      <w:hyperlink r:id="rId15" w:history="1">
        <w:r w:rsidRPr="00E91F42">
          <w:rPr>
            <w:rFonts w:ascii="Times New Roman" w:hAnsi="Times New Roman"/>
            <w:sz w:val="28"/>
            <w:szCs w:val="28"/>
          </w:rPr>
          <w:t>пунктом 2.6.1 подраздела 2.6 раздела 2</w:t>
        </w:r>
      </w:hyperlink>
      <w:r w:rsidRPr="00E91F4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3.3.2. Специалисты отдела ЖКХ со дня получения уведомления о планируемом строительстве (реконструкции):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проводят проверку поступившего уведомления о планируемом строительстве (реконструкции). В случае наличия оснований для возврата уведомления о планируемом строительстве (реконструкции), предусмотренных пунктом 2.7 раздела 2 настоящего Административного регламента, отдел ЖКХ в течение 3 рабочих дней со дня поступления уведомления о планируемом строительстве (реконструкции)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при отсутствии оснований для возврата уведомления в срок не более чем 3 рабочих дня со дня поступления уведомления о планируемом строительстве (реконструкции) запрашивают с использованием системы межведомственного электронного взаимодействия документ, предусмотренный подпунктом 2.6.2 пункта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Порядок формирования и направления межведомственного запроса определен пунктом 3.2 раздела 3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 случае если документ, предусмотренный подпунктом 2.6.2 пункта 2.6 раздела 2, представлен заявителем по собственной инициативе, направление межведомственного запроса не осуществляется;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- проводят проверку соответствия указанных в уведомлении застройщика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федеральными законами и действующим на дату поступления уведомления о планируемом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</w:rPr>
        <w:t>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2.8 раздела 2 настоящего Административного регламента,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 с указанием оснований направления заявителю такого уведомления.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2.8 раздела 2 настоящего Административного регламента, специалистом отдела ЖКХ осуществляется подготовка проекта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Проект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поступает в Администрацию для согласования. Согласованный проект указанного уведомления подписывается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E91F42">
        <w:rPr>
          <w:rFonts w:ascii="Times New Roman" w:hAnsi="Times New Roman"/>
          <w:sz w:val="28"/>
          <w:szCs w:val="28"/>
        </w:rPr>
        <w:t xml:space="preserve"> Результатом выполнения настоящей административной процедуры является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участке. Максимальный срок выполнения данных административный действий в рамках настоящей административной   процедуры - 5 рабочих дней;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выдают заявителю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в соответствии с действующим законодательством Российской Федерации.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осуществляется способом, определенным заявителем в уведомлении о планируемом строительстве (реконструкции).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если способ направления не указан в уведомлении о планируемом строительстве (реконструкции), то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направляется письмом (почтовым отправлением), при наличии электронного адреса - электронной почтой.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Максимальный срок выполнения данных административных действий в рамках настоящей административной процедуры - 1 рабочий день.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 Порядок осуществления административных процедур в </w:t>
      </w:r>
      <w:proofErr w:type="gramStart"/>
      <w:r w:rsidRPr="00E91F42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форме, в том числе с использованием федеральной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«Единый 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муниципальных услуг (функций)», региональной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 (функций) Смоленской области»</w:t>
      </w:r>
    </w:p>
    <w:p w:rsidR="00A15DB6" w:rsidRPr="00E91F42" w:rsidRDefault="00A15DB6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3.4.2.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3.4.3. С использованием Единого портала, Регионального портала  заявителю предоставляется доступ к сведениям о муниципальной услуге, указанным </w:t>
      </w:r>
      <w:hyperlink r:id="rId16" w:history="1">
        <w:r w:rsidRPr="00E91F42">
          <w:rPr>
            <w:sz w:val="28"/>
            <w:szCs w:val="28"/>
          </w:rPr>
          <w:t>в подразделе 1.3 раздела 1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3.4.4.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Администрации Смоленской области.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3.4.5.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4. Формы </w:t>
      </w:r>
      <w:proofErr w:type="gramStart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исполнением настоящего Административного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регламента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 Порядок осуществления текущего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соблюдением и</w:t>
      </w: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исполнением ответственными должностными лицами положений</w:t>
      </w:r>
    </w:p>
    <w:p w:rsid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15DB6" w:rsidRPr="00E91F42" w:rsidRDefault="00A15DB6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E91F42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15DB6" w:rsidRPr="00E91F42" w:rsidRDefault="00A15DB6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 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Ответственность муниципальных служащих Администрации,</w:t>
      </w:r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 </w:t>
      </w: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4.4. Положения, характеризующие требования к порядку и формам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контроля за предоставлением муниципальной услуги, в том числе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proofErr w:type="gramEnd"/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стороны граждан, их объединений и организаций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 а также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должностных лиц, муниципальных служащих Смоленской области,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многофункциональных центров по предоставлению государственных и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 xml:space="preserve">муниципальных услуг, работников многофункциональных центров </w:t>
      </w:r>
      <w:proofErr w:type="gramStart"/>
      <w:r w:rsidRPr="00E91F4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предоставлению государственных и муниципальных услуг</w:t>
      </w:r>
    </w:p>
    <w:p w:rsidR="00A15DB6" w:rsidRPr="00E91F42" w:rsidRDefault="00A15DB6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- в жалобе не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указаны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91F42" w:rsidRPr="00E91F42" w:rsidRDefault="00E91F42" w:rsidP="00E91F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3FF" w:rsidRPr="00C3790E" w:rsidRDefault="00EB63FF" w:rsidP="00E91F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sectPr w:rsidR="00EB63FF" w:rsidRPr="00C3790E" w:rsidSect="00C1399A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F6" w:rsidRDefault="000F11F6" w:rsidP="00D70169">
      <w:pPr>
        <w:spacing w:after="0" w:line="240" w:lineRule="auto"/>
      </w:pPr>
      <w:r>
        <w:separator/>
      </w:r>
    </w:p>
  </w:endnote>
  <w:endnote w:type="continuationSeparator" w:id="0">
    <w:p w:rsidR="000F11F6" w:rsidRDefault="000F11F6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9038"/>
      <w:docPartObj>
        <w:docPartGallery w:val="Page Numbers (Bottom of Page)"/>
        <w:docPartUnique/>
      </w:docPartObj>
    </w:sdtPr>
    <w:sdtEndPr/>
    <w:sdtContent>
      <w:p w:rsidR="00C1399A" w:rsidRDefault="00C139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05">
          <w:rPr>
            <w:noProof/>
          </w:rPr>
          <w:t>2</w:t>
        </w:r>
        <w:r>
          <w:fldChar w:fldCharType="end"/>
        </w:r>
      </w:p>
    </w:sdtContent>
  </w:sdt>
  <w:p w:rsidR="00C1399A" w:rsidRDefault="00C13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F6" w:rsidRDefault="000F11F6" w:rsidP="00D70169">
      <w:pPr>
        <w:spacing w:after="0" w:line="240" w:lineRule="auto"/>
      </w:pPr>
      <w:r>
        <w:separator/>
      </w:r>
    </w:p>
  </w:footnote>
  <w:footnote w:type="continuationSeparator" w:id="0">
    <w:p w:rsidR="000F11F6" w:rsidRDefault="000F11F6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35635F"/>
    <w:multiLevelType w:val="multilevel"/>
    <w:tmpl w:val="D96C8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332B33DF"/>
    <w:multiLevelType w:val="multilevel"/>
    <w:tmpl w:val="680CEF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3F4270"/>
    <w:multiLevelType w:val="hybridMultilevel"/>
    <w:tmpl w:val="F2568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5FB22BE"/>
    <w:multiLevelType w:val="hybridMultilevel"/>
    <w:tmpl w:val="25A8ED4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26964"/>
    <w:multiLevelType w:val="hybridMultilevel"/>
    <w:tmpl w:val="EBCC79D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E805148"/>
    <w:multiLevelType w:val="multilevel"/>
    <w:tmpl w:val="0262D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E570D3"/>
    <w:multiLevelType w:val="hybridMultilevel"/>
    <w:tmpl w:val="609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D20FC9"/>
    <w:multiLevelType w:val="hybridMultilevel"/>
    <w:tmpl w:val="75CC8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22815"/>
    <w:rsid w:val="00031DCA"/>
    <w:rsid w:val="00053FD2"/>
    <w:rsid w:val="000837CF"/>
    <w:rsid w:val="0008761A"/>
    <w:rsid w:val="000B2487"/>
    <w:rsid w:val="000D3F32"/>
    <w:rsid w:val="000F11F6"/>
    <w:rsid w:val="000F147A"/>
    <w:rsid w:val="000F2184"/>
    <w:rsid w:val="00121D40"/>
    <w:rsid w:val="00151E4D"/>
    <w:rsid w:val="0018235D"/>
    <w:rsid w:val="001F53AA"/>
    <w:rsid w:val="00206393"/>
    <w:rsid w:val="00240DDF"/>
    <w:rsid w:val="00243C0B"/>
    <w:rsid w:val="00255A05"/>
    <w:rsid w:val="002C0605"/>
    <w:rsid w:val="002D5221"/>
    <w:rsid w:val="002F611B"/>
    <w:rsid w:val="00327476"/>
    <w:rsid w:val="00336DFF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50C7"/>
    <w:rsid w:val="00414137"/>
    <w:rsid w:val="00430F47"/>
    <w:rsid w:val="00437053"/>
    <w:rsid w:val="004376F6"/>
    <w:rsid w:val="00455322"/>
    <w:rsid w:val="00466D47"/>
    <w:rsid w:val="00482A70"/>
    <w:rsid w:val="00492AE2"/>
    <w:rsid w:val="004A1A60"/>
    <w:rsid w:val="004A6935"/>
    <w:rsid w:val="004C15AE"/>
    <w:rsid w:val="004D7977"/>
    <w:rsid w:val="00506888"/>
    <w:rsid w:val="0053774B"/>
    <w:rsid w:val="00556122"/>
    <w:rsid w:val="00557DCF"/>
    <w:rsid w:val="005734F5"/>
    <w:rsid w:val="00584639"/>
    <w:rsid w:val="00585CCA"/>
    <w:rsid w:val="00587600"/>
    <w:rsid w:val="005B488A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2D50"/>
    <w:rsid w:val="00771E7A"/>
    <w:rsid w:val="00777F08"/>
    <w:rsid w:val="007920ED"/>
    <w:rsid w:val="007E73A7"/>
    <w:rsid w:val="007F7405"/>
    <w:rsid w:val="00821899"/>
    <w:rsid w:val="008626AE"/>
    <w:rsid w:val="00864912"/>
    <w:rsid w:val="008D2183"/>
    <w:rsid w:val="008E3434"/>
    <w:rsid w:val="008F10C7"/>
    <w:rsid w:val="0091361F"/>
    <w:rsid w:val="009410D2"/>
    <w:rsid w:val="009525AE"/>
    <w:rsid w:val="009872D9"/>
    <w:rsid w:val="009A0C8E"/>
    <w:rsid w:val="009B37D3"/>
    <w:rsid w:val="009D659D"/>
    <w:rsid w:val="009E2096"/>
    <w:rsid w:val="009E40DA"/>
    <w:rsid w:val="009E7773"/>
    <w:rsid w:val="009E7C48"/>
    <w:rsid w:val="009F6A8B"/>
    <w:rsid w:val="00A0766D"/>
    <w:rsid w:val="00A15DB6"/>
    <w:rsid w:val="00A22B66"/>
    <w:rsid w:val="00A4684C"/>
    <w:rsid w:val="00A61DA8"/>
    <w:rsid w:val="00AB1829"/>
    <w:rsid w:val="00AB2A7A"/>
    <w:rsid w:val="00AB3378"/>
    <w:rsid w:val="00AC08CF"/>
    <w:rsid w:val="00AE4E34"/>
    <w:rsid w:val="00AE66A1"/>
    <w:rsid w:val="00B0264B"/>
    <w:rsid w:val="00B10ABC"/>
    <w:rsid w:val="00B328CB"/>
    <w:rsid w:val="00B55799"/>
    <w:rsid w:val="00B564B6"/>
    <w:rsid w:val="00B71E14"/>
    <w:rsid w:val="00BB62F6"/>
    <w:rsid w:val="00BD3333"/>
    <w:rsid w:val="00BD5B87"/>
    <w:rsid w:val="00BD6EF3"/>
    <w:rsid w:val="00C1399A"/>
    <w:rsid w:val="00C340B5"/>
    <w:rsid w:val="00C361A6"/>
    <w:rsid w:val="00C3790E"/>
    <w:rsid w:val="00C52992"/>
    <w:rsid w:val="00C67394"/>
    <w:rsid w:val="00C72DB5"/>
    <w:rsid w:val="00C73756"/>
    <w:rsid w:val="00CC1C67"/>
    <w:rsid w:val="00D439FD"/>
    <w:rsid w:val="00D65603"/>
    <w:rsid w:val="00D70169"/>
    <w:rsid w:val="00D8588F"/>
    <w:rsid w:val="00DD20C6"/>
    <w:rsid w:val="00DE3BA4"/>
    <w:rsid w:val="00DE688D"/>
    <w:rsid w:val="00E20322"/>
    <w:rsid w:val="00E4434B"/>
    <w:rsid w:val="00E52801"/>
    <w:rsid w:val="00E6153F"/>
    <w:rsid w:val="00E62B50"/>
    <w:rsid w:val="00E91F42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65AEE"/>
    <w:rsid w:val="00F947E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05FC56F8C0220E6DB6BA6CDCF92A123F39CDBA3E4302A06EA71AC37B8A4863E0E54163677B74FD0F9C262A17E9211B436F4698A6E7665E02F9ECU6KB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05FC56F8C0220E6DB6BA6CDCF92A123F39CDBA3E4302A06EA71AC37B8A4863E0E54163677B74FD0F9F2E2A17E9211B436F4698A6E7665E02F9ECU6KB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F774E92EB7F1C77DD7576EA20EF50D2A2231215C5DD45D5573A34322C48FE4D593574EB2A30E4CA6F5AA719FFAD8F67F05DC57D4B043095BAD6k6g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05FC56F8C0220E6DB6BA6CDCF92A123F39CDBA3E4302A06EA71AC37B8A4863E0E54163677B70F65BCD6B7B11BC794116605993B8E6U6K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BBF33A9E9EE84A63898A82ADE75B44AE03F126827CC1CC4392244116C672AEA8E730B3D0478B7D21D27046B32794F30AD3A3BF1E9x4S1I" TargetMode="External"/><Relationship Id="rId10" Type="http://schemas.openxmlformats.org/officeDocument/2006/relationships/hyperlink" Target="consultantplus://offline/ref=9A28957F38BC380ED7A9629376DEFB35CDB3C76A6A795E3A96E6901D812DC5EE5355653F3C3073161D524647073BF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6770/3d0f65901f626405f044e4a1d4cf4b37681b5703/" TargetMode="External"/><Relationship Id="rId14" Type="http://schemas.openxmlformats.org/officeDocument/2006/relationships/hyperlink" Target="consultantplus://offline/ref=5F05FC56F8C0220E6DB6BA6CDCF92A123F39CDBA3E4302A06EA71AC37B8A4863E0E54163677B74FD0F9C262B17E9211B436F4698A6E7665E02F9ECU6K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7955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7</cp:revision>
  <cp:lastPrinted>2021-11-18T07:17:00Z</cp:lastPrinted>
  <dcterms:created xsi:type="dcterms:W3CDTF">2022-04-04T13:57:00Z</dcterms:created>
  <dcterms:modified xsi:type="dcterms:W3CDTF">2022-07-18T10:53:00Z</dcterms:modified>
</cp:coreProperties>
</file>