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A5" w:rsidRPr="007803B1" w:rsidRDefault="0040440A" w:rsidP="00F16AA5">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16AA5" w:rsidRPr="007803B1">
        <w:rPr>
          <w:rFonts w:ascii="Times New Roman" w:hAnsi="Times New Roman" w:cs="Times New Roman"/>
          <w:color w:val="000000" w:themeColor="text1"/>
          <w:sz w:val="28"/>
          <w:szCs w:val="28"/>
        </w:rPr>
        <w:t>«УТВЕРЖДЕНО»</w:t>
      </w:r>
    </w:p>
    <w:p w:rsidR="00F16AA5" w:rsidRPr="007803B1" w:rsidRDefault="00F16AA5" w:rsidP="00F16AA5">
      <w:pPr>
        <w:spacing w:after="0" w:line="240" w:lineRule="auto"/>
        <w:jc w:val="center"/>
        <w:rPr>
          <w:rFonts w:ascii="Times New Roman" w:hAnsi="Times New Roman" w:cs="Times New Roman"/>
          <w:color w:val="000000" w:themeColor="text1"/>
          <w:sz w:val="28"/>
          <w:szCs w:val="28"/>
        </w:rPr>
      </w:pPr>
      <w:r w:rsidRPr="007803B1">
        <w:rPr>
          <w:rFonts w:ascii="Times New Roman" w:hAnsi="Times New Roman" w:cs="Times New Roman"/>
          <w:color w:val="000000" w:themeColor="text1"/>
          <w:sz w:val="28"/>
          <w:szCs w:val="28"/>
        </w:rPr>
        <w:t xml:space="preserve">                                  Приказом председателя</w:t>
      </w:r>
    </w:p>
    <w:p w:rsidR="00F16AA5" w:rsidRPr="007803B1" w:rsidRDefault="00F16AA5" w:rsidP="00F16AA5">
      <w:pPr>
        <w:spacing w:after="0" w:line="240" w:lineRule="auto"/>
        <w:jc w:val="center"/>
        <w:rPr>
          <w:rFonts w:ascii="Times New Roman" w:hAnsi="Times New Roman" w:cs="Times New Roman"/>
          <w:color w:val="000000" w:themeColor="text1"/>
          <w:sz w:val="28"/>
          <w:szCs w:val="28"/>
        </w:rPr>
      </w:pPr>
      <w:r w:rsidRPr="007803B1">
        <w:rPr>
          <w:rFonts w:ascii="Times New Roman" w:hAnsi="Times New Roman" w:cs="Times New Roman"/>
          <w:color w:val="000000" w:themeColor="text1"/>
          <w:sz w:val="28"/>
          <w:szCs w:val="28"/>
        </w:rPr>
        <w:t xml:space="preserve">                                                      Контрольно-ревизионной комиссии </w:t>
      </w:r>
    </w:p>
    <w:p w:rsidR="00F16AA5" w:rsidRPr="007803B1" w:rsidRDefault="00F16AA5" w:rsidP="00F16AA5">
      <w:pPr>
        <w:spacing w:after="0" w:line="240" w:lineRule="auto"/>
        <w:jc w:val="center"/>
        <w:rPr>
          <w:rFonts w:ascii="Times New Roman" w:hAnsi="Times New Roman" w:cs="Times New Roman"/>
          <w:color w:val="000000" w:themeColor="text1"/>
          <w:sz w:val="28"/>
          <w:szCs w:val="28"/>
        </w:rPr>
      </w:pPr>
      <w:r w:rsidRPr="007803B1">
        <w:rPr>
          <w:rFonts w:ascii="Times New Roman" w:hAnsi="Times New Roman" w:cs="Times New Roman"/>
          <w:color w:val="000000" w:themeColor="text1"/>
          <w:sz w:val="28"/>
          <w:szCs w:val="28"/>
        </w:rPr>
        <w:t xml:space="preserve">                                            муниципального образования</w:t>
      </w:r>
    </w:p>
    <w:p w:rsidR="00F16AA5" w:rsidRPr="007803B1" w:rsidRDefault="00F16AA5" w:rsidP="00F16AA5">
      <w:pPr>
        <w:spacing w:after="0" w:line="240" w:lineRule="auto"/>
        <w:jc w:val="center"/>
        <w:rPr>
          <w:rFonts w:ascii="Times New Roman" w:hAnsi="Times New Roman" w:cs="Times New Roman"/>
          <w:color w:val="000000" w:themeColor="text1"/>
          <w:sz w:val="28"/>
          <w:szCs w:val="28"/>
        </w:rPr>
      </w:pPr>
      <w:r w:rsidRPr="007803B1">
        <w:rPr>
          <w:rFonts w:ascii="Times New Roman" w:hAnsi="Times New Roman" w:cs="Times New Roman"/>
          <w:color w:val="000000" w:themeColor="text1"/>
          <w:sz w:val="28"/>
          <w:szCs w:val="28"/>
        </w:rPr>
        <w:t xml:space="preserve">                                                         «</w:t>
      </w:r>
      <w:proofErr w:type="spellStart"/>
      <w:r w:rsidRPr="007803B1">
        <w:rPr>
          <w:rFonts w:ascii="Times New Roman" w:hAnsi="Times New Roman" w:cs="Times New Roman"/>
          <w:color w:val="000000" w:themeColor="text1"/>
          <w:sz w:val="28"/>
          <w:szCs w:val="28"/>
        </w:rPr>
        <w:t>Руднянский</w:t>
      </w:r>
      <w:proofErr w:type="spellEnd"/>
      <w:r w:rsidRPr="007803B1">
        <w:rPr>
          <w:rFonts w:ascii="Times New Roman" w:hAnsi="Times New Roman" w:cs="Times New Roman"/>
          <w:color w:val="000000" w:themeColor="text1"/>
          <w:sz w:val="28"/>
          <w:szCs w:val="28"/>
        </w:rPr>
        <w:t xml:space="preserve"> муниципальный округ»                   </w:t>
      </w:r>
    </w:p>
    <w:p w:rsidR="00F16AA5" w:rsidRPr="007803B1" w:rsidRDefault="00F16AA5" w:rsidP="00F16AA5">
      <w:pPr>
        <w:spacing w:after="0" w:line="240" w:lineRule="auto"/>
        <w:jc w:val="center"/>
        <w:rPr>
          <w:rFonts w:ascii="Times New Roman" w:hAnsi="Times New Roman" w:cs="Times New Roman"/>
          <w:color w:val="000000" w:themeColor="text1"/>
          <w:sz w:val="28"/>
          <w:szCs w:val="28"/>
        </w:rPr>
      </w:pPr>
      <w:r w:rsidRPr="007803B1">
        <w:rPr>
          <w:rFonts w:ascii="Times New Roman" w:hAnsi="Times New Roman" w:cs="Times New Roman"/>
          <w:color w:val="000000" w:themeColor="text1"/>
          <w:sz w:val="28"/>
          <w:szCs w:val="28"/>
        </w:rPr>
        <w:t xml:space="preserve">                             Смоленской области</w:t>
      </w:r>
    </w:p>
    <w:p w:rsidR="00F16AA5" w:rsidRPr="007803B1" w:rsidRDefault="00F16AA5" w:rsidP="00F16AA5">
      <w:pPr>
        <w:spacing w:after="0" w:line="240" w:lineRule="auto"/>
        <w:rPr>
          <w:rFonts w:ascii="Times New Roman" w:hAnsi="Times New Roman" w:cs="Times New Roman"/>
          <w:color w:val="000000" w:themeColor="text1"/>
          <w:sz w:val="28"/>
          <w:szCs w:val="28"/>
        </w:rPr>
      </w:pPr>
      <w:r w:rsidRPr="007803B1">
        <w:rPr>
          <w:rFonts w:ascii="Times New Roman" w:hAnsi="Times New Roman" w:cs="Times New Roman"/>
          <w:color w:val="000000" w:themeColor="text1"/>
          <w:sz w:val="28"/>
          <w:szCs w:val="28"/>
        </w:rPr>
        <w:t xml:space="preserve">                                                                от   </w:t>
      </w:r>
      <w:r w:rsidR="00DC7238">
        <w:rPr>
          <w:rFonts w:ascii="Times New Roman" w:hAnsi="Times New Roman" w:cs="Times New Roman"/>
          <w:color w:val="000000" w:themeColor="text1"/>
          <w:sz w:val="28"/>
          <w:szCs w:val="28"/>
        </w:rPr>
        <w:t>25</w:t>
      </w:r>
      <w:r w:rsidRPr="007803B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декабря</w:t>
      </w:r>
      <w:r w:rsidRPr="007803B1">
        <w:rPr>
          <w:rFonts w:ascii="Times New Roman" w:hAnsi="Times New Roman" w:cs="Times New Roman"/>
          <w:color w:val="000000" w:themeColor="text1"/>
          <w:sz w:val="28"/>
          <w:szCs w:val="28"/>
        </w:rPr>
        <w:t xml:space="preserve"> 2025 г. № </w:t>
      </w:r>
      <w:r w:rsidR="00DC7238">
        <w:rPr>
          <w:rFonts w:ascii="Times New Roman" w:hAnsi="Times New Roman" w:cs="Times New Roman"/>
          <w:color w:val="000000" w:themeColor="text1"/>
          <w:sz w:val="28"/>
          <w:szCs w:val="28"/>
        </w:rPr>
        <w:t>50</w:t>
      </w:r>
      <w:bookmarkStart w:id="0" w:name="_GoBack"/>
      <w:bookmarkEnd w:id="0"/>
    </w:p>
    <w:p w:rsidR="00F16AA5" w:rsidRPr="007803B1" w:rsidRDefault="00F16AA5" w:rsidP="00F16AA5">
      <w:pPr>
        <w:spacing w:after="0" w:line="240" w:lineRule="auto"/>
        <w:rPr>
          <w:rFonts w:ascii="Times New Roman" w:hAnsi="Times New Roman" w:cs="Times New Roman"/>
          <w:color w:val="000000" w:themeColor="text1"/>
          <w:sz w:val="28"/>
          <w:szCs w:val="28"/>
        </w:rPr>
      </w:pPr>
    </w:p>
    <w:p w:rsidR="00F16AA5" w:rsidRPr="007803B1" w:rsidRDefault="00F16AA5" w:rsidP="00F16AA5">
      <w:pPr>
        <w:spacing w:after="0" w:line="240" w:lineRule="auto"/>
        <w:rPr>
          <w:rFonts w:ascii="Times New Roman" w:hAnsi="Times New Roman" w:cs="Times New Roman"/>
          <w:color w:val="000000" w:themeColor="text1"/>
          <w:sz w:val="28"/>
          <w:szCs w:val="28"/>
        </w:rPr>
      </w:pPr>
    </w:p>
    <w:p w:rsidR="00F16AA5" w:rsidRPr="007803B1" w:rsidRDefault="00F16AA5" w:rsidP="00F16AA5">
      <w:pPr>
        <w:spacing w:after="0" w:line="240" w:lineRule="auto"/>
        <w:rPr>
          <w:rFonts w:ascii="Times New Roman" w:hAnsi="Times New Roman" w:cs="Times New Roman"/>
          <w:color w:val="000000" w:themeColor="text1"/>
          <w:sz w:val="28"/>
          <w:szCs w:val="28"/>
        </w:rPr>
      </w:pPr>
    </w:p>
    <w:p w:rsidR="00F16AA5" w:rsidRPr="007803B1" w:rsidRDefault="00F16AA5" w:rsidP="00F16AA5">
      <w:pPr>
        <w:spacing w:after="0" w:line="240" w:lineRule="auto"/>
        <w:rPr>
          <w:rFonts w:ascii="Times New Roman" w:hAnsi="Times New Roman" w:cs="Times New Roman"/>
          <w:color w:val="000000" w:themeColor="text1"/>
          <w:sz w:val="28"/>
          <w:szCs w:val="28"/>
        </w:rPr>
      </w:pPr>
    </w:p>
    <w:p w:rsidR="00F16AA5" w:rsidRPr="007803B1" w:rsidRDefault="00F16AA5" w:rsidP="00F16AA5">
      <w:pPr>
        <w:spacing w:after="0" w:line="240" w:lineRule="auto"/>
        <w:rPr>
          <w:rFonts w:ascii="Times New Roman" w:hAnsi="Times New Roman" w:cs="Times New Roman"/>
          <w:color w:val="000000" w:themeColor="text1"/>
          <w:sz w:val="28"/>
          <w:szCs w:val="28"/>
        </w:rPr>
      </w:pPr>
    </w:p>
    <w:p w:rsidR="00F16AA5" w:rsidRPr="007803B1" w:rsidRDefault="00F16AA5" w:rsidP="00F16AA5">
      <w:pPr>
        <w:spacing w:after="0" w:line="240" w:lineRule="auto"/>
        <w:rPr>
          <w:rFonts w:ascii="Times New Roman" w:hAnsi="Times New Roman" w:cs="Times New Roman"/>
          <w:color w:val="000000" w:themeColor="text1"/>
          <w:sz w:val="28"/>
          <w:szCs w:val="28"/>
        </w:rPr>
      </w:pPr>
    </w:p>
    <w:p w:rsidR="00F16AA5" w:rsidRPr="007803B1" w:rsidRDefault="00F16AA5" w:rsidP="00F16AA5">
      <w:pPr>
        <w:autoSpaceDE w:val="0"/>
        <w:autoSpaceDN w:val="0"/>
        <w:adjustRightInd w:val="0"/>
        <w:spacing w:after="0" w:line="240" w:lineRule="auto"/>
        <w:jc w:val="center"/>
        <w:rPr>
          <w:rFonts w:ascii="Times New Roman" w:eastAsia="Times New Roman" w:hAnsi="Times New Roman" w:cs="Times New Roman"/>
          <w:b/>
          <w:bCs/>
          <w:color w:val="000000" w:themeColor="text1"/>
          <w:sz w:val="32"/>
          <w:szCs w:val="32"/>
          <w:lang w:eastAsia="ru-RU"/>
        </w:rPr>
      </w:pPr>
      <w:r w:rsidRPr="007803B1">
        <w:rPr>
          <w:rFonts w:ascii="Times New Roman" w:eastAsia="Times New Roman" w:hAnsi="Times New Roman" w:cs="Times New Roman"/>
          <w:b/>
          <w:bCs/>
          <w:color w:val="000000" w:themeColor="text1"/>
          <w:sz w:val="32"/>
          <w:szCs w:val="32"/>
          <w:lang w:eastAsia="ru-RU"/>
        </w:rPr>
        <w:t>СТАНДАРТ ВНЕШНЕГО МУНИЦИПАЛЬНОГО ФИНАНСОВОГО КОНТРОЛЯ</w:t>
      </w:r>
    </w:p>
    <w:p w:rsidR="00F16AA5" w:rsidRDefault="00F16AA5" w:rsidP="00F16AA5">
      <w:pPr>
        <w:spacing w:after="0" w:line="240" w:lineRule="auto"/>
        <w:jc w:val="center"/>
        <w:rPr>
          <w:rFonts w:ascii="Times New Roman" w:hAnsi="Times New Roman" w:cs="Times New Roman"/>
          <w:b/>
          <w:bCs/>
          <w:color w:val="000000" w:themeColor="text1"/>
          <w:sz w:val="28"/>
          <w:szCs w:val="28"/>
        </w:rPr>
      </w:pPr>
    </w:p>
    <w:p w:rsidR="00F16AA5" w:rsidRPr="007803B1" w:rsidRDefault="00F16AA5" w:rsidP="00F16AA5">
      <w:pPr>
        <w:spacing w:after="0" w:line="240" w:lineRule="auto"/>
        <w:jc w:val="center"/>
        <w:rPr>
          <w:rFonts w:ascii="Times New Roman" w:hAnsi="Times New Roman" w:cs="Times New Roman"/>
          <w:b/>
          <w:bCs/>
          <w:color w:val="000000" w:themeColor="text1"/>
          <w:sz w:val="28"/>
          <w:szCs w:val="28"/>
        </w:rPr>
      </w:pPr>
      <w:r w:rsidRPr="007803B1">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 xml:space="preserve">Последующий </w:t>
      </w:r>
      <w:proofErr w:type="gramStart"/>
      <w:r>
        <w:rPr>
          <w:rFonts w:ascii="Times New Roman" w:hAnsi="Times New Roman" w:cs="Times New Roman"/>
          <w:b/>
          <w:bCs/>
          <w:color w:val="000000" w:themeColor="text1"/>
          <w:sz w:val="28"/>
          <w:szCs w:val="28"/>
        </w:rPr>
        <w:t>контроль за</w:t>
      </w:r>
      <w:proofErr w:type="gramEnd"/>
      <w:r>
        <w:rPr>
          <w:rFonts w:ascii="Times New Roman" w:hAnsi="Times New Roman" w:cs="Times New Roman"/>
          <w:b/>
          <w:bCs/>
          <w:color w:val="000000" w:themeColor="text1"/>
          <w:sz w:val="28"/>
          <w:szCs w:val="28"/>
        </w:rPr>
        <w:t xml:space="preserve"> исполнением</w:t>
      </w:r>
      <w:r w:rsidR="00AD7D43">
        <w:rPr>
          <w:rFonts w:ascii="Times New Roman" w:hAnsi="Times New Roman" w:cs="Times New Roman"/>
          <w:b/>
          <w:bCs/>
          <w:color w:val="000000" w:themeColor="text1"/>
          <w:sz w:val="28"/>
          <w:szCs w:val="28"/>
        </w:rPr>
        <w:t xml:space="preserve"> бюджета </w:t>
      </w:r>
    </w:p>
    <w:p w:rsidR="00F16AA5" w:rsidRPr="007803B1" w:rsidRDefault="00F16AA5" w:rsidP="00F16AA5">
      <w:pPr>
        <w:spacing w:after="0" w:line="240" w:lineRule="auto"/>
        <w:jc w:val="center"/>
        <w:rPr>
          <w:rFonts w:ascii="Times New Roman" w:hAnsi="Times New Roman" w:cs="Times New Roman"/>
          <w:color w:val="000000" w:themeColor="text1"/>
          <w:sz w:val="28"/>
          <w:szCs w:val="28"/>
        </w:rPr>
      </w:pPr>
      <w:r w:rsidRPr="007803B1">
        <w:rPr>
          <w:rFonts w:ascii="Times New Roman" w:hAnsi="Times New Roman" w:cs="Times New Roman"/>
          <w:color w:val="000000" w:themeColor="text1"/>
          <w:sz w:val="28"/>
          <w:szCs w:val="28"/>
        </w:rPr>
        <w:t>(стандарт подлежит применению с 01.01.202</w:t>
      </w:r>
      <w:r>
        <w:rPr>
          <w:rFonts w:ascii="Times New Roman" w:hAnsi="Times New Roman" w:cs="Times New Roman"/>
          <w:color w:val="000000" w:themeColor="text1"/>
          <w:sz w:val="28"/>
          <w:szCs w:val="28"/>
        </w:rPr>
        <w:t>6 года</w:t>
      </w:r>
      <w:r w:rsidRPr="007803B1">
        <w:rPr>
          <w:rFonts w:ascii="Times New Roman" w:hAnsi="Times New Roman" w:cs="Times New Roman"/>
          <w:color w:val="000000" w:themeColor="text1"/>
          <w:sz w:val="28"/>
          <w:szCs w:val="28"/>
        </w:rPr>
        <w:t xml:space="preserve"> до его отмены)</w:t>
      </w:r>
    </w:p>
    <w:p w:rsidR="00F16AA5" w:rsidRPr="007803B1" w:rsidRDefault="00F16AA5" w:rsidP="00F16AA5">
      <w:pPr>
        <w:spacing w:after="0" w:line="240" w:lineRule="auto"/>
        <w:jc w:val="center"/>
        <w:rPr>
          <w:rFonts w:ascii="Times New Roman" w:hAnsi="Times New Roman" w:cs="Times New Roman"/>
          <w:color w:val="000000" w:themeColor="text1"/>
          <w:sz w:val="28"/>
          <w:szCs w:val="28"/>
        </w:rPr>
      </w:pPr>
    </w:p>
    <w:p w:rsidR="00F747F5" w:rsidRDefault="00F747F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p w:rsidR="00F16AA5" w:rsidRDefault="00F16AA5" w:rsidP="00F16AA5">
      <w:pPr>
        <w:pStyle w:val="a3"/>
        <w:spacing w:before="0" w:line="360" w:lineRule="auto"/>
        <w:jc w:val="center"/>
        <w:rPr>
          <w:rFonts w:ascii="Times New Roman" w:hAnsi="Times New Roman"/>
          <w:color w:val="auto"/>
        </w:rPr>
      </w:pPr>
      <w:r w:rsidRPr="00C148CB">
        <w:rPr>
          <w:rFonts w:ascii="Times New Roman" w:hAnsi="Times New Roman"/>
          <w:color w:val="auto"/>
        </w:rPr>
        <w:lastRenderedPageBreak/>
        <w:t>Содержание</w:t>
      </w:r>
    </w:p>
    <w:p w:rsidR="00F16AA5" w:rsidRDefault="00F16AA5" w:rsidP="00F16AA5"/>
    <w:p w:rsidR="00F16AA5" w:rsidRPr="00452AB0" w:rsidRDefault="00F16AA5" w:rsidP="00F16AA5">
      <w:pPr>
        <w:spacing w:line="360" w:lineRule="auto"/>
      </w:pPr>
    </w:p>
    <w:p w:rsidR="00F16AA5" w:rsidRPr="00F16AA5" w:rsidRDefault="00F16AA5" w:rsidP="00F16AA5">
      <w:pPr>
        <w:pStyle w:val="11"/>
        <w:spacing w:after="0" w:line="360" w:lineRule="auto"/>
        <w:jc w:val="both"/>
        <w:rPr>
          <w:rFonts w:ascii="Times New Roman" w:hAnsi="Times New Roman"/>
          <w:sz w:val="28"/>
          <w:szCs w:val="28"/>
        </w:rPr>
      </w:pPr>
      <w:r w:rsidRPr="00F16AA5">
        <w:rPr>
          <w:rFonts w:ascii="Times New Roman" w:hAnsi="Times New Roman"/>
          <w:sz w:val="28"/>
          <w:szCs w:val="28"/>
        </w:rPr>
        <w:t>1. Общие положения</w:t>
      </w:r>
      <w:r>
        <w:rPr>
          <w:rFonts w:ascii="Times New Roman" w:hAnsi="Times New Roman"/>
          <w:sz w:val="28"/>
          <w:szCs w:val="28"/>
        </w:rPr>
        <w:t>…………………………………………………………….</w:t>
      </w:r>
      <w:r w:rsidRPr="00F16AA5">
        <w:rPr>
          <w:rFonts w:ascii="Times New Roman" w:hAnsi="Times New Roman"/>
          <w:sz w:val="28"/>
          <w:szCs w:val="28"/>
        </w:rPr>
        <w:t>3</w:t>
      </w:r>
    </w:p>
    <w:p w:rsidR="00F16AA5" w:rsidRPr="00F16AA5" w:rsidRDefault="00F16AA5" w:rsidP="00F16AA5">
      <w:pPr>
        <w:pStyle w:val="11"/>
        <w:spacing w:after="0" w:line="360" w:lineRule="auto"/>
        <w:jc w:val="both"/>
        <w:rPr>
          <w:rFonts w:ascii="Times New Roman" w:hAnsi="Times New Roman"/>
          <w:sz w:val="28"/>
          <w:szCs w:val="28"/>
        </w:rPr>
      </w:pPr>
      <w:r w:rsidRPr="00F16AA5">
        <w:rPr>
          <w:rFonts w:ascii="Times New Roman" w:hAnsi="Times New Roman"/>
          <w:sz w:val="28"/>
          <w:szCs w:val="28"/>
        </w:rPr>
        <w:t xml:space="preserve">2. Цели, задачи, предмет и объекты последующего </w:t>
      </w:r>
      <w:proofErr w:type="gramStart"/>
      <w:r w:rsidRPr="00F16AA5">
        <w:rPr>
          <w:rFonts w:ascii="Times New Roman" w:hAnsi="Times New Roman"/>
          <w:sz w:val="28"/>
          <w:szCs w:val="28"/>
        </w:rPr>
        <w:t>контроля за</w:t>
      </w:r>
      <w:proofErr w:type="gramEnd"/>
      <w:r w:rsidRPr="00F16AA5">
        <w:rPr>
          <w:rFonts w:ascii="Times New Roman" w:hAnsi="Times New Roman"/>
          <w:sz w:val="28"/>
          <w:szCs w:val="28"/>
        </w:rPr>
        <w:t xml:space="preserve"> исполнением бюджета </w:t>
      </w:r>
      <w:r>
        <w:rPr>
          <w:rFonts w:ascii="Times New Roman" w:hAnsi="Times New Roman"/>
          <w:sz w:val="28"/>
          <w:szCs w:val="28"/>
        </w:rPr>
        <w:t>…………………………………………………………………………</w:t>
      </w:r>
      <w:r w:rsidRPr="00F16AA5">
        <w:rPr>
          <w:rFonts w:ascii="Times New Roman" w:hAnsi="Times New Roman"/>
          <w:sz w:val="28"/>
          <w:szCs w:val="28"/>
        </w:rPr>
        <w:t>4</w:t>
      </w:r>
    </w:p>
    <w:p w:rsidR="00F16AA5" w:rsidRPr="00F16AA5" w:rsidRDefault="00F16AA5" w:rsidP="00F16AA5">
      <w:pPr>
        <w:pStyle w:val="21"/>
        <w:ind w:firstLine="0"/>
      </w:pPr>
      <w:r w:rsidRPr="00F16AA5">
        <w:t xml:space="preserve">3. Правовая и информационная основы последующего </w:t>
      </w:r>
      <w:proofErr w:type="gramStart"/>
      <w:r w:rsidRPr="00F16AA5">
        <w:t>контроля за</w:t>
      </w:r>
      <w:proofErr w:type="gramEnd"/>
      <w:r w:rsidRPr="00F16AA5">
        <w:t xml:space="preserve"> исполнением бюджета</w:t>
      </w:r>
      <w:r>
        <w:t>…………………………………………………………..</w:t>
      </w:r>
      <w:r w:rsidRPr="00F16AA5">
        <w:t>6</w:t>
      </w:r>
    </w:p>
    <w:p w:rsidR="00F16AA5" w:rsidRPr="00F16AA5" w:rsidRDefault="00F16AA5" w:rsidP="00F16AA5">
      <w:pPr>
        <w:pStyle w:val="21"/>
        <w:ind w:firstLine="0"/>
      </w:pPr>
      <w:r w:rsidRPr="00F16AA5">
        <w:t xml:space="preserve">4. Основные принципы, этапы, правила и процедуры осуществления последующего </w:t>
      </w:r>
      <w:proofErr w:type="gramStart"/>
      <w:r w:rsidRPr="00F16AA5">
        <w:t>контроля за</w:t>
      </w:r>
      <w:proofErr w:type="gramEnd"/>
      <w:r w:rsidRPr="00F16AA5">
        <w:t xml:space="preserve"> исполнением бюджета</w:t>
      </w:r>
      <w:r>
        <w:t>………………………….</w:t>
      </w:r>
      <w:r w:rsidRPr="00F16AA5">
        <w:t>8</w:t>
      </w:r>
    </w:p>
    <w:p w:rsidR="00F16AA5" w:rsidRPr="00F16AA5" w:rsidRDefault="00F16AA5" w:rsidP="00F16AA5">
      <w:pPr>
        <w:pStyle w:val="21"/>
        <w:ind w:firstLine="0"/>
      </w:pPr>
      <w:r w:rsidRPr="00F16AA5">
        <w:t>4.1. Подготовительный этап</w:t>
      </w:r>
      <w:r>
        <w:t>……………………………………………………</w:t>
      </w:r>
      <w:r w:rsidRPr="00F16AA5">
        <w:t>9</w:t>
      </w:r>
    </w:p>
    <w:p w:rsidR="00F16AA5" w:rsidRPr="00F16AA5" w:rsidRDefault="00F16AA5" w:rsidP="00F16AA5">
      <w:pPr>
        <w:pStyle w:val="21"/>
        <w:ind w:firstLine="0"/>
      </w:pPr>
      <w:r w:rsidRPr="00F16AA5">
        <w:t>4.2. Проведение внешней проверки годовой бюджетной отчетности главных администраторов бюджетных средств</w:t>
      </w:r>
      <w:r>
        <w:t>………………………………………</w:t>
      </w:r>
      <w:r w:rsidRPr="00F16AA5">
        <w:t>10</w:t>
      </w:r>
    </w:p>
    <w:p w:rsidR="00F16AA5" w:rsidRPr="00F16AA5" w:rsidRDefault="00F16AA5" w:rsidP="00F16AA5">
      <w:pPr>
        <w:pStyle w:val="21"/>
        <w:ind w:firstLine="0"/>
      </w:pPr>
      <w:r w:rsidRPr="00F16AA5">
        <w:t>4.3. Проведение внешней проверки годового отчета об исполнении бюджета</w:t>
      </w:r>
      <w:r w:rsidR="00AD7D43">
        <w:t>………………………………………………………………………..</w:t>
      </w:r>
      <w:r w:rsidRPr="00F16AA5">
        <w:t>19</w:t>
      </w:r>
    </w:p>
    <w:p w:rsidR="00F16AA5" w:rsidRPr="00F16AA5" w:rsidRDefault="00F16AA5" w:rsidP="00F16AA5">
      <w:pPr>
        <w:ind w:right="13"/>
        <w:jc w:val="both"/>
        <w:rPr>
          <w:rFonts w:ascii="Times New Roman" w:hAnsi="Times New Roman" w:cs="Times New Roman"/>
          <w:sz w:val="28"/>
          <w:szCs w:val="28"/>
        </w:rPr>
      </w:pPr>
      <w:r w:rsidRPr="00F16AA5">
        <w:rPr>
          <w:rFonts w:ascii="Times New Roman" w:hAnsi="Times New Roman" w:cs="Times New Roman"/>
          <w:sz w:val="28"/>
          <w:szCs w:val="28"/>
        </w:rPr>
        <w:t>4.4. Проведение экспертизы проекта решения об исполнении бюджета за отчетный финансовый год……..…</w:t>
      </w:r>
      <w:r w:rsidR="00AD7D43">
        <w:rPr>
          <w:rFonts w:ascii="Times New Roman" w:hAnsi="Times New Roman" w:cs="Times New Roman"/>
          <w:sz w:val="28"/>
          <w:szCs w:val="28"/>
        </w:rPr>
        <w:t>………</w:t>
      </w:r>
      <w:r w:rsidRPr="00F16AA5">
        <w:rPr>
          <w:rFonts w:ascii="Times New Roman" w:hAnsi="Times New Roman" w:cs="Times New Roman"/>
          <w:sz w:val="28"/>
          <w:szCs w:val="28"/>
        </w:rPr>
        <w:t>…………………………………………………..……….…25</w:t>
      </w:r>
    </w:p>
    <w:p w:rsidR="00F16AA5" w:rsidRDefault="00F16AA5" w:rsidP="00F16AA5"/>
    <w:p w:rsidR="00F16AA5" w:rsidRPr="005C71C0" w:rsidRDefault="00F16AA5" w:rsidP="00F16AA5">
      <w:pPr>
        <w:keepNext/>
        <w:ind w:left="1560" w:hanging="1560"/>
        <w:jc w:val="both"/>
        <w:outlineLvl w:val="1"/>
        <w:rPr>
          <w:bCs/>
          <w:sz w:val="26"/>
          <w:szCs w:val="26"/>
        </w:rPr>
      </w:pPr>
      <w:r w:rsidRPr="005C71C0">
        <w:rPr>
          <w:sz w:val="26"/>
          <w:szCs w:val="26"/>
        </w:rPr>
        <w:t xml:space="preserve">Приложение 1 Образец оформления </w:t>
      </w:r>
      <w:r w:rsidRPr="005C71C0">
        <w:rPr>
          <w:bCs/>
          <w:iCs/>
          <w:sz w:val="26"/>
          <w:szCs w:val="26"/>
        </w:rPr>
        <w:t xml:space="preserve">единой программы </w:t>
      </w:r>
      <w:r w:rsidRPr="005C71C0">
        <w:rPr>
          <w:bCs/>
          <w:sz w:val="26"/>
          <w:szCs w:val="26"/>
        </w:rPr>
        <w:t>проведения экспертно-аналитического (контрольного) мероприятия «Внешняя проверка годовой бюджетной отчетности главных администраторов бюджетных средств муниципального образования «</w:t>
      </w:r>
      <w:proofErr w:type="spellStart"/>
      <w:r>
        <w:rPr>
          <w:bCs/>
          <w:sz w:val="26"/>
          <w:szCs w:val="26"/>
        </w:rPr>
        <w:t>Руднянский</w:t>
      </w:r>
      <w:proofErr w:type="spellEnd"/>
      <w:r w:rsidRPr="005C71C0">
        <w:rPr>
          <w:bCs/>
          <w:sz w:val="26"/>
          <w:szCs w:val="26"/>
        </w:rPr>
        <w:t xml:space="preserve"> муниципальный округ» Смоленской области за _____год</w:t>
      </w:r>
    </w:p>
    <w:p w:rsidR="00F16AA5" w:rsidRPr="005C71C0" w:rsidRDefault="00F16AA5" w:rsidP="00F16AA5">
      <w:pPr>
        <w:widowControl w:val="0"/>
        <w:ind w:left="1560" w:hanging="1560"/>
        <w:jc w:val="both"/>
        <w:rPr>
          <w:sz w:val="26"/>
          <w:szCs w:val="26"/>
        </w:rPr>
      </w:pPr>
      <w:r w:rsidRPr="005C71C0">
        <w:rPr>
          <w:sz w:val="26"/>
          <w:szCs w:val="26"/>
        </w:rPr>
        <w:t>Приложение 2 Образец оформления заключения/акта по результатам внешней проверки годовой бюджетной отчетности главного администратора бюджетных средств муниципального образования «</w:t>
      </w:r>
      <w:proofErr w:type="spellStart"/>
      <w:r>
        <w:rPr>
          <w:sz w:val="26"/>
          <w:szCs w:val="26"/>
        </w:rPr>
        <w:t>Руднянский</w:t>
      </w:r>
      <w:proofErr w:type="spellEnd"/>
      <w:r w:rsidRPr="005C71C0">
        <w:rPr>
          <w:sz w:val="26"/>
          <w:szCs w:val="26"/>
        </w:rPr>
        <w:t xml:space="preserve"> муниципальный округ» Смоленской области за__________ год</w:t>
      </w:r>
    </w:p>
    <w:p w:rsidR="00F16AA5" w:rsidRPr="005C71C0" w:rsidRDefault="00F16AA5" w:rsidP="00F16AA5">
      <w:pPr>
        <w:widowControl w:val="0"/>
        <w:ind w:left="1560" w:hanging="1560"/>
        <w:jc w:val="both"/>
        <w:rPr>
          <w:sz w:val="26"/>
          <w:szCs w:val="26"/>
        </w:rPr>
      </w:pPr>
      <w:r w:rsidRPr="005C71C0">
        <w:rPr>
          <w:sz w:val="26"/>
          <w:szCs w:val="26"/>
        </w:rPr>
        <w:t>Приложение 3 Образец оформления заключения по результатам внешней проверки отчета об исполнении бюджета муниципального образования «</w:t>
      </w:r>
      <w:proofErr w:type="spellStart"/>
      <w:r>
        <w:rPr>
          <w:sz w:val="26"/>
          <w:szCs w:val="26"/>
        </w:rPr>
        <w:t>Руднянский</w:t>
      </w:r>
      <w:proofErr w:type="spellEnd"/>
      <w:r w:rsidRPr="005C71C0">
        <w:rPr>
          <w:sz w:val="26"/>
          <w:szCs w:val="26"/>
        </w:rPr>
        <w:t xml:space="preserve"> муниципальный округ» Смоленской области за__________ год</w:t>
      </w:r>
    </w:p>
    <w:p w:rsidR="00AD7D43" w:rsidRPr="00F4669A" w:rsidRDefault="00AD7D43" w:rsidP="00AD7D43">
      <w:pPr>
        <w:jc w:val="center"/>
        <w:rPr>
          <w:b/>
          <w:sz w:val="28"/>
          <w:szCs w:val="28"/>
        </w:rPr>
      </w:pPr>
      <w:r>
        <w:rPr>
          <w:b/>
          <w:sz w:val="28"/>
          <w:szCs w:val="28"/>
        </w:rPr>
        <w:t xml:space="preserve">1. </w:t>
      </w:r>
      <w:r w:rsidRPr="00F4669A">
        <w:rPr>
          <w:b/>
          <w:sz w:val="28"/>
          <w:szCs w:val="28"/>
        </w:rPr>
        <w:t>Общие положения</w:t>
      </w:r>
    </w:p>
    <w:p w:rsidR="00AD7D43" w:rsidRDefault="00AD7D43" w:rsidP="00AD7D43">
      <w:pPr>
        <w:rPr>
          <w:sz w:val="28"/>
          <w:szCs w:val="28"/>
        </w:rPr>
      </w:pPr>
    </w:p>
    <w:p w:rsidR="00AD7D43" w:rsidRPr="00AD7D43" w:rsidRDefault="00AD7D43" w:rsidP="00AD7D43">
      <w:pPr>
        <w:autoSpaceDE w:val="0"/>
        <w:autoSpaceDN w:val="0"/>
        <w:adjustRightInd w:val="0"/>
        <w:jc w:val="both"/>
        <w:rPr>
          <w:rFonts w:ascii="Times New Roman" w:hAnsi="Times New Roman" w:cs="Times New Roman"/>
          <w:sz w:val="28"/>
          <w:szCs w:val="28"/>
        </w:rPr>
      </w:pPr>
      <w:r w:rsidRPr="005D10E6">
        <w:rPr>
          <w:sz w:val="28"/>
          <w:szCs w:val="28"/>
        </w:rPr>
        <w:t xml:space="preserve">1.1. </w:t>
      </w:r>
      <w:proofErr w:type="gramStart"/>
      <w:r w:rsidRPr="00AD7D43">
        <w:rPr>
          <w:rFonts w:ascii="Times New Roman" w:hAnsi="Times New Roman" w:cs="Times New Roman"/>
          <w:sz w:val="28"/>
          <w:szCs w:val="28"/>
        </w:rPr>
        <w:t>Стандарт внешнего муниципального финансового контроля «Последующий контроль за исполнением бюджета» (далее – Стандарт) разработан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 6-ФЗ) с учетом положений Бюджетного кодекса Российской Федерации, других законодательных и иных нормативных правовых актов Российской Федерации, Положения о Контрольно-ревизионной</w:t>
      </w:r>
      <w:proofErr w:type="gramEnd"/>
      <w:r w:rsidRPr="00AD7D43">
        <w:rPr>
          <w:rFonts w:ascii="Times New Roman" w:hAnsi="Times New Roman" w:cs="Times New Roman"/>
          <w:sz w:val="28"/>
          <w:szCs w:val="28"/>
        </w:rPr>
        <w:t xml:space="preserve"> комиссии муниципального образования «</w:t>
      </w:r>
      <w:proofErr w:type="spellStart"/>
      <w:r>
        <w:rPr>
          <w:rFonts w:ascii="Times New Roman" w:hAnsi="Times New Roman" w:cs="Times New Roman"/>
          <w:sz w:val="28"/>
          <w:szCs w:val="28"/>
        </w:rPr>
        <w:t>Руднянский</w:t>
      </w:r>
      <w:proofErr w:type="spellEnd"/>
      <w:r w:rsidRPr="00AD7D43">
        <w:rPr>
          <w:rFonts w:ascii="Times New Roman" w:hAnsi="Times New Roman" w:cs="Times New Roman"/>
          <w:sz w:val="28"/>
          <w:szCs w:val="28"/>
        </w:rPr>
        <w:t xml:space="preserve"> муниципальный округ» Смоленской области (далее – Положение о Контрольно-ревизионной комиссии), утвержденного решением </w:t>
      </w:r>
      <w:proofErr w:type="spellStart"/>
      <w:r>
        <w:rPr>
          <w:rFonts w:ascii="Times New Roman" w:hAnsi="Times New Roman" w:cs="Times New Roman"/>
          <w:sz w:val="28"/>
          <w:szCs w:val="28"/>
        </w:rPr>
        <w:t>Руднянского</w:t>
      </w:r>
      <w:proofErr w:type="spellEnd"/>
      <w:r>
        <w:rPr>
          <w:rFonts w:ascii="Times New Roman" w:hAnsi="Times New Roman" w:cs="Times New Roman"/>
          <w:sz w:val="28"/>
          <w:szCs w:val="28"/>
        </w:rPr>
        <w:t xml:space="preserve"> окружного Совета депутатов</w:t>
      </w:r>
      <w:r w:rsidRPr="00AD7D43">
        <w:rPr>
          <w:rFonts w:ascii="Times New Roman" w:hAnsi="Times New Roman" w:cs="Times New Roman"/>
          <w:sz w:val="28"/>
          <w:szCs w:val="28"/>
        </w:rPr>
        <w:t xml:space="preserve"> от 23.10.2024 № </w:t>
      </w:r>
      <w:r>
        <w:rPr>
          <w:rFonts w:ascii="Times New Roman" w:hAnsi="Times New Roman" w:cs="Times New Roman"/>
          <w:sz w:val="28"/>
          <w:szCs w:val="28"/>
        </w:rPr>
        <w:t>19</w:t>
      </w:r>
      <w:r w:rsidRPr="00AD7D43">
        <w:rPr>
          <w:rFonts w:ascii="Times New Roman" w:hAnsi="Times New Roman" w:cs="Times New Roman"/>
          <w:sz w:val="28"/>
          <w:szCs w:val="28"/>
        </w:rPr>
        <w:t>, и Регламента Контрольно-ревизионной комиссии муниципального образования «</w:t>
      </w:r>
      <w:proofErr w:type="spellStart"/>
      <w:r>
        <w:rPr>
          <w:rFonts w:ascii="Times New Roman" w:hAnsi="Times New Roman" w:cs="Times New Roman"/>
          <w:sz w:val="28"/>
          <w:szCs w:val="28"/>
        </w:rPr>
        <w:t>Руднянский</w:t>
      </w:r>
      <w:proofErr w:type="spellEnd"/>
      <w:r>
        <w:rPr>
          <w:rFonts w:ascii="Times New Roman" w:hAnsi="Times New Roman" w:cs="Times New Roman"/>
          <w:sz w:val="28"/>
          <w:szCs w:val="28"/>
        </w:rPr>
        <w:t xml:space="preserve"> </w:t>
      </w:r>
      <w:r w:rsidRPr="00AD7D43">
        <w:rPr>
          <w:rFonts w:ascii="Times New Roman" w:hAnsi="Times New Roman" w:cs="Times New Roman"/>
          <w:sz w:val="28"/>
          <w:szCs w:val="28"/>
        </w:rPr>
        <w:t xml:space="preserve"> муниципальный округ» Смоленской области (далее – Регламент).</w:t>
      </w:r>
    </w:p>
    <w:p w:rsidR="00AD7D43" w:rsidRPr="00AD7D43" w:rsidRDefault="00AD7D43" w:rsidP="00AD7D43">
      <w:pPr>
        <w:autoSpaceDE w:val="0"/>
        <w:autoSpaceDN w:val="0"/>
        <w:adjustRightInd w:val="0"/>
        <w:jc w:val="both"/>
        <w:rPr>
          <w:rFonts w:ascii="Times New Roman" w:hAnsi="Times New Roman" w:cs="Times New Roman"/>
          <w:sz w:val="28"/>
          <w:szCs w:val="28"/>
        </w:rPr>
      </w:pPr>
      <w:r w:rsidRPr="00AD7D43">
        <w:rPr>
          <w:rFonts w:ascii="Times New Roman" w:hAnsi="Times New Roman" w:cs="Times New Roman"/>
          <w:sz w:val="28"/>
          <w:szCs w:val="28"/>
        </w:rPr>
        <w:t xml:space="preserve">1.2. Настоящий Стандарт разработан в соответствии с Общими требованиями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утвержденными постановлением Коллегии Счетной палаты Российской Федерации от 29.03.2022 № 2ПК. </w:t>
      </w:r>
    </w:p>
    <w:p w:rsidR="00AD7D43" w:rsidRPr="00AD7D43" w:rsidRDefault="00AD7D43" w:rsidP="00AD7D43">
      <w:pPr>
        <w:ind w:firstLine="720"/>
        <w:jc w:val="both"/>
        <w:rPr>
          <w:rFonts w:ascii="Times New Roman" w:hAnsi="Times New Roman" w:cs="Times New Roman"/>
          <w:sz w:val="28"/>
          <w:szCs w:val="28"/>
        </w:rPr>
      </w:pPr>
      <w:r w:rsidRPr="00AD7D43">
        <w:rPr>
          <w:rFonts w:ascii="Times New Roman" w:hAnsi="Times New Roman" w:cs="Times New Roman"/>
          <w:sz w:val="28"/>
          <w:szCs w:val="28"/>
          <w:lang w:eastAsia="ar-SA"/>
        </w:rPr>
        <w:t xml:space="preserve">1.3. </w:t>
      </w:r>
      <w:r w:rsidRPr="00AD7D43">
        <w:rPr>
          <w:rFonts w:ascii="Times New Roman" w:hAnsi="Times New Roman" w:cs="Times New Roman"/>
          <w:sz w:val="28"/>
          <w:szCs w:val="28"/>
        </w:rPr>
        <w:t xml:space="preserve">При подготовке настоящего Стандарта использован Стандарт                     «СГА 203. Стандарт внешнего государственного аудита (контроля). Последующий </w:t>
      </w:r>
      <w:proofErr w:type="gramStart"/>
      <w:r w:rsidRPr="00AD7D43">
        <w:rPr>
          <w:rFonts w:ascii="Times New Roman" w:hAnsi="Times New Roman" w:cs="Times New Roman"/>
          <w:sz w:val="28"/>
          <w:szCs w:val="28"/>
        </w:rPr>
        <w:t>контроль за</w:t>
      </w:r>
      <w:proofErr w:type="gramEnd"/>
      <w:r w:rsidRPr="00AD7D43">
        <w:rPr>
          <w:rFonts w:ascii="Times New Roman" w:hAnsi="Times New Roman" w:cs="Times New Roman"/>
          <w:sz w:val="28"/>
          <w:szCs w:val="28"/>
        </w:rPr>
        <w:t xml:space="preserve"> исполнением федерального бюджета», утвержденный постановлением Коллегии Счетной палаты Российской Федерации от 21.04.2017 № 3ПК.</w:t>
      </w:r>
    </w:p>
    <w:p w:rsidR="00AD7D43" w:rsidRPr="00AD7D43" w:rsidRDefault="00AD7D43" w:rsidP="00AD7D43">
      <w:pPr>
        <w:autoSpaceDE w:val="0"/>
        <w:autoSpaceDN w:val="0"/>
        <w:adjustRightInd w:val="0"/>
        <w:jc w:val="both"/>
        <w:rPr>
          <w:rFonts w:ascii="Times New Roman" w:hAnsi="Times New Roman" w:cs="Times New Roman"/>
          <w:sz w:val="28"/>
          <w:szCs w:val="28"/>
        </w:rPr>
      </w:pPr>
      <w:r w:rsidRPr="00AD7D43">
        <w:rPr>
          <w:rFonts w:ascii="Times New Roman" w:hAnsi="Times New Roman" w:cs="Times New Roman"/>
          <w:sz w:val="28"/>
          <w:szCs w:val="28"/>
        </w:rPr>
        <w:t xml:space="preserve">1.4. </w:t>
      </w:r>
      <w:proofErr w:type="gramStart"/>
      <w:r w:rsidRPr="00AD7D43">
        <w:rPr>
          <w:rFonts w:ascii="Times New Roman" w:hAnsi="Times New Roman" w:cs="Times New Roman"/>
          <w:sz w:val="28"/>
          <w:szCs w:val="28"/>
        </w:rPr>
        <w:t>Стандарт предназначен для использования сотрудниками Контрольно-ревизионной комиссии муниципального образования «</w:t>
      </w:r>
      <w:proofErr w:type="spellStart"/>
      <w:r>
        <w:rPr>
          <w:rFonts w:ascii="Times New Roman" w:hAnsi="Times New Roman" w:cs="Times New Roman"/>
          <w:sz w:val="28"/>
          <w:szCs w:val="28"/>
        </w:rPr>
        <w:t>Руднянский</w:t>
      </w:r>
      <w:proofErr w:type="spellEnd"/>
      <w:r w:rsidRPr="00AD7D43">
        <w:rPr>
          <w:rFonts w:ascii="Times New Roman" w:hAnsi="Times New Roman" w:cs="Times New Roman"/>
          <w:sz w:val="28"/>
          <w:szCs w:val="28"/>
        </w:rPr>
        <w:t xml:space="preserve"> муниципальный округ» Смоленской области (далее – Контрольно-ревизионная комиссия) при организации и проведении последующего контроля за исполнением бюджета муниципального образования «</w:t>
      </w:r>
      <w:proofErr w:type="spellStart"/>
      <w:r>
        <w:rPr>
          <w:rFonts w:ascii="Times New Roman" w:hAnsi="Times New Roman" w:cs="Times New Roman"/>
          <w:sz w:val="28"/>
          <w:szCs w:val="28"/>
        </w:rPr>
        <w:t>Руднянский</w:t>
      </w:r>
      <w:proofErr w:type="spellEnd"/>
      <w:r w:rsidRPr="00AD7D43">
        <w:rPr>
          <w:rFonts w:ascii="Times New Roman" w:hAnsi="Times New Roman" w:cs="Times New Roman"/>
          <w:sz w:val="28"/>
          <w:szCs w:val="28"/>
        </w:rPr>
        <w:t xml:space="preserve"> муниципальный округ» Смоленской области (далее – последующий контроль за исполнением бюджета) и подготовке Контрольно-ревизионной комиссией заключения об исполнении бюджета за отчетный финансовый год.</w:t>
      </w:r>
      <w:proofErr w:type="gramEnd"/>
    </w:p>
    <w:p w:rsidR="00AD7D43" w:rsidRPr="00AD7D43" w:rsidRDefault="00AD7D43" w:rsidP="00AD7D43">
      <w:pPr>
        <w:autoSpaceDE w:val="0"/>
        <w:autoSpaceDN w:val="0"/>
        <w:adjustRightInd w:val="0"/>
        <w:jc w:val="both"/>
        <w:rPr>
          <w:rFonts w:ascii="Times New Roman" w:hAnsi="Times New Roman" w:cs="Times New Roman"/>
          <w:sz w:val="28"/>
          <w:szCs w:val="28"/>
        </w:rPr>
      </w:pPr>
      <w:r w:rsidRPr="00AD7D43">
        <w:rPr>
          <w:rFonts w:ascii="Times New Roman" w:hAnsi="Times New Roman" w:cs="Times New Roman"/>
          <w:sz w:val="28"/>
          <w:szCs w:val="28"/>
        </w:rPr>
        <w:t xml:space="preserve">1.5. Целью Стандарта является определение общих требований, характеристик, правил и процедур осуществления Контрольно-ревизионной комиссией последующего </w:t>
      </w:r>
      <w:proofErr w:type="gramStart"/>
      <w:r w:rsidRPr="00AD7D43">
        <w:rPr>
          <w:rFonts w:ascii="Times New Roman" w:hAnsi="Times New Roman" w:cs="Times New Roman"/>
          <w:sz w:val="28"/>
          <w:szCs w:val="28"/>
        </w:rPr>
        <w:t>контроля за</w:t>
      </w:r>
      <w:proofErr w:type="gramEnd"/>
      <w:r w:rsidRPr="00AD7D43">
        <w:rPr>
          <w:rFonts w:ascii="Times New Roman" w:hAnsi="Times New Roman" w:cs="Times New Roman"/>
          <w:sz w:val="28"/>
          <w:szCs w:val="28"/>
        </w:rPr>
        <w:t xml:space="preserve"> исполнением бюджета.</w:t>
      </w:r>
    </w:p>
    <w:p w:rsidR="00AD7D43" w:rsidRPr="00AD7D43" w:rsidRDefault="00AD7D43" w:rsidP="00AD7D43">
      <w:pPr>
        <w:widowControl w:val="0"/>
        <w:jc w:val="both"/>
        <w:rPr>
          <w:rFonts w:ascii="Times New Roman" w:hAnsi="Times New Roman" w:cs="Times New Roman"/>
          <w:sz w:val="28"/>
          <w:szCs w:val="28"/>
        </w:rPr>
      </w:pPr>
      <w:r w:rsidRPr="00AD7D43">
        <w:rPr>
          <w:rFonts w:ascii="Times New Roman" w:hAnsi="Times New Roman" w:cs="Times New Roman"/>
          <w:sz w:val="28"/>
          <w:szCs w:val="28"/>
        </w:rPr>
        <w:t>1.6. Задачами Стандарта являются определение:</w:t>
      </w:r>
    </w:p>
    <w:p w:rsidR="00AD7D43" w:rsidRPr="00AD7D43" w:rsidRDefault="00AD7D43" w:rsidP="00AD7D43">
      <w:pPr>
        <w:widowControl w:val="0"/>
        <w:jc w:val="both"/>
        <w:rPr>
          <w:rFonts w:ascii="Times New Roman" w:hAnsi="Times New Roman" w:cs="Times New Roman"/>
          <w:sz w:val="28"/>
          <w:szCs w:val="28"/>
        </w:rPr>
      </w:pPr>
      <w:r w:rsidRPr="00AD7D43">
        <w:rPr>
          <w:rFonts w:ascii="Times New Roman" w:hAnsi="Times New Roman" w:cs="Times New Roman"/>
          <w:sz w:val="28"/>
          <w:szCs w:val="28"/>
        </w:rPr>
        <w:t xml:space="preserve">- целей, задач, предмета и объектов последующего </w:t>
      </w:r>
      <w:proofErr w:type="gramStart"/>
      <w:r w:rsidRPr="00AD7D43">
        <w:rPr>
          <w:rFonts w:ascii="Times New Roman" w:hAnsi="Times New Roman" w:cs="Times New Roman"/>
          <w:sz w:val="28"/>
          <w:szCs w:val="28"/>
        </w:rPr>
        <w:t>контроля за</w:t>
      </w:r>
      <w:proofErr w:type="gramEnd"/>
      <w:r w:rsidRPr="00AD7D43">
        <w:rPr>
          <w:rFonts w:ascii="Times New Roman" w:hAnsi="Times New Roman" w:cs="Times New Roman"/>
          <w:sz w:val="28"/>
          <w:szCs w:val="28"/>
        </w:rPr>
        <w:t xml:space="preserve"> исполнением бюджета;</w:t>
      </w:r>
    </w:p>
    <w:p w:rsidR="00AD7D43" w:rsidRPr="00AD7D43" w:rsidRDefault="00AD7D43" w:rsidP="00AD7D43">
      <w:pPr>
        <w:widowControl w:val="0"/>
        <w:jc w:val="both"/>
        <w:rPr>
          <w:rFonts w:ascii="Times New Roman" w:hAnsi="Times New Roman" w:cs="Times New Roman"/>
          <w:sz w:val="28"/>
          <w:szCs w:val="28"/>
        </w:rPr>
      </w:pPr>
      <w:r w:rsidRPr="00AD7D43">
        <w:rPr>
          <w:rFonts w:ascii="Times New Roman" w:hAnsi="Times New Roman" w:cs="Times New Roman"/>
          <w:sz w:val="28"/>
          <w:szCs w:val="28"/>
        </w:rPr>
        <w:t xml:space="preserve">- основных этапов организации и проведения последующего </w:t>
      </w:r>
      <w:proofErr w:type="gramStart"/>
      <w:r w:rsidRPr="00AD7D43">
        <w:rPr>
          <w:rFonts w:ascii="Times New Roman" w:hAnsi="Times New Roman" w:cs="Times New Roman"/>
          <w:sz w:val="28"/>
          <w:szCs w:val="28"/>
        </w:rPr>
        <w:t>контроля за</w:t>
      </w:r>
      <w:proofErr w:type="gramEnd"/>
      <w:r w:rsidRPr="00AD7D43">
        <w:rPr>
          <w:rFonts w:ascii="Times New Roman" w:hAnsi="Times New Roman" w:cs="Times New Roman"/>
          <w:sz w:val="28"/>
          <w:szCs w:val="28"/>
        </w:rPr>
        <w:t xml:space="preserve"> исполнением бюджета;</w:t>
      </w:r>
    </w:p>
    <w:p w:rsidR="00AD7D43" w:rsidRPr="00AD7D43" w:rsidRDefault="00AD7D43" w:rsidP="00AD7D43">
      <w:pPr>
        <w:widowControl w:val="0"/>
        <w:jc w:val="both"/>
        <w:rPr>
          <w:rFonts w:ascii="Times New Roman" w:hAnsi="Times New Roman" w:cs="Times New Roman"/>
          <w:sz w:val="28"/>
          <w:szCs w:val="28"/>
        </w:rPr>
      </w:pPr>
      <w:r w:rsidRPr="00AD7D43">
        <w:rPr>
          <w:rFonts w:ascii="Times New Roman" w:hAnsi="Times New Roman" w:cs="Times New Roman"/>
          <w:sz w:val="28"/>
          <w:szCs w:val="28"/>
        </w:rPr>
        <w:t xml:space="preserve">- примерной структуры заключения, подготавливаемого по результатам последующего </w:t>
      </w:r>
      <w:proofErr w:type="gramStart"/>
      <w:r w:rsidRPr="00AD7D43">
        <w:rPr>
          <w:rFonts w:ascii="Times New Roman" w:hAnsi="Times New Roman" w:cs="Times New Roman"/>
          <w:sz w:val="28"/>
          <w:szCs w:val="28"/>
        </w:rPr>
        <w:t>контроля за</w:t>
      </w:r>
      <w:proofErr w:type="gramEnd"/>
      <w:r w:rsidRPr="00AD7D43">
        <w:rPr>
          <w:rFonts w:ascii="Times New Roman" w:hAnsi="Times New Roman" w:cs="Times New Roman"/>
          <w:sz w:val="28"/>
          <w:szCs w:val="28"/>
        </w:rPr>
        <w:t xml:space="preserve"> исполнением бюджета.</w:t>
      </w:r>
    </w:p>
    <w:p w:rsidR="00AD7D43" w:rsidRPr="00AD7D43" w:rsidRDefault="00AD7D43" w:rsidP="00AD7D43">
      <w:pPr>
        <w:autoSpaceDE w:val="0"/>
        <w:autoSpaceDN w:val="0"/>
        <w:adjustRightInd w:val="0"/>
        <w:jc w:val="both"/>
        <w:rPr>
          <w:rFonts w:ascii="Times New Roman" w:hAnsi="Times New Roman" w:cs="Times New Roman"/>
          <w:sz w:val="28"/>
          <w:szCs w:val="28"/>
        </w:rPr>
      </w:pPr>
      <w:r w:rsidRPr="00AD7D43">
        <w:rPr>
          <w:rFonts w:ascii="Times New Roman" w:hAnsi="Times New Roman" w:cs="Times New Roman"/>
          <w:sz w:val="28"/>
          <w:szCs w:val="28"/>
        </w:rPr>
        <w:t xml:space="preserve">1.7. </w:t>
      </w:r>
      <w:proofErr w:type="gramStart"/>
      <w:r w:rsidRPr="00AD7D43">
        <w:rPr>
          <w:rFonts w:ascii="Times New Roman" w:hAnsi="Times New Roman" w:cs="Times New Roman"/>
          <w:sz w:val="28"/>
          <w:szCs w:val="28"/>
        </w:rPr>
        <w:t xml:space="preserve">При осуществлении последующего контроля за исполнением бюджета должностные лица Контрольно-ревизионной комиссии обязаны руководствоваться </w:t>
      </w:r>
      <w:hyperlink r:id="rId6" w:history="1">
        <w:r w:rsidRPr="00AD7D43">
          <w:rPr>
            <w:rFonts w:ascii="Times New Roman" w:hAnsi="Times New Roman" w:cs="Times New Roman"/>
            <w:sz w:val="28"/>
            <w:szCs w:val="28"/>
          </w:rPr>
          <w:t>Конституцией</w:t>
        </w:r>
      </w:hyperlink>
      <w:r w:rsidRPr="00AD7D43">
        <w:rPr>
          <w:rFonts w:ascii="Times New Roman" w:hAnsi="Times New Roman" w:cs="Times New Roman"/>
          <w:sz w:val="28"/>
          <w:szCs w:val="28"/>
        </w:rPr>
        <w:t xml:space="preserve"> Российской Федерации, Федеральным законом № 6-ФЗ, бюджетным законодательством и иными нормативными правовыми актами Российской Федерации, нормативными правовыми актами Смоленской области, Уставом муниципального образования «</w:t>
      </w:r>
      <w:proofErr w:type="spellStart"/>
      <w:r>
        <w:rPr>
          <w:rFonts w:ascii="Times New Roman" w:hAnsi="Times New Roman" w:cs="Times New Roman"/>
          <w:sz w:val="28"/>
          <w:szCs w:val="28"/>
        </w:rPr>
        <w:t>Руднянский</w:t>
      </w:r>
      <w:proofErr w:type="spellEnd"/>
      <w:r w:rsidRPr="00AD7D43">
        <w:rPr>
          <w:rFonts w:ascii="Times New Roman" w:hAnsi="Times New Roman" w:cs="Times New Roman"/>
          <w:sz w:val="28"/>
          <w:szCs w:val="28"/>
        </w:rPr>
        <w:t xml:space="preserve"> муниципальный округ» Смоленской области, Положением о Контрольно-ревизионной комиссии, Положением о бюджетном процессе в муниципальном образовании «</w:t>
      </w:r>
      <w:proofErr w:type="spellStart"/>
      <w:r>
        <w:rPr>
          <w:rFonts w:ascii="Times New Roman" w:hAnsi="Times New Roman" w:cs="Times New Roman"/>
          <w:sz w:val="28"/>
          <w:szCs w:val="28"/>
        </w:rPr>
        <w:t>Руднянский</w:t>
      </w:r>
      <w:proofErr w:type="spellEnd"/>
      <w:r w:rsidRPr="00AD7D43">
        <w:rPr>
          <w:rFonts w:ascii="Times New Roman" w:hAnsi="Times New Roman" w:cs="Times New Roman"/>
          <w:sz w:val="28"/>
          <w:szCs w:val="28"/>
        </w:rPr>
        <w:t xml:space="preserve"> муниципальный округ» Смоленской области (далее – Положение о</w:t>
      </w:r>
      <w:proofErr w:type="gramEnd"/>
      <w:r w:rsidRPr="00AD7D43">
        <w:rPr>
          <w:rFonts w:ascii="Times New Roman" w:hAnsi="Times New Roman" w:cs="Times New Roman"/>
          <w:sz w:val="28"/>
          <w:szCs w:val="28"/>
        </w:rPr>
        <w:t xml:space="preserve"> бюджетном </w:t>
      </w:r>
      <w:proofErr w:type="gramStart"/>
      <w:r w:rsidRPr="00AD7D43">
        <w:rPr>
          <w:rFonts w:ascii="Times New Roman" w:hAnsi="Times New Roman" w:cs="Times New Roman"/>
          <w:sz w:val="28"/>
          <w:szCs w:val="28"/>
        </w:rPr>
        <w:t>процессе</w:t>
      </w:r>
      <w:proofErr w:type="gramEnd"/>
      <w:r w:rsidRPr="00AD7D43">
        <w:rPr>
          <w:rFonts w:ascii="Times New Roman" w:hAnsi="Times New Roman" w:cs="Times New Roman"/>
          <w:sz w:val="28"/>
          <w:szCs w:val="28"/>
        </w:rPr>
        <w:t>), Регламентом и настоящим Стандартом.</w:t>
      </w:r>
    </w:p>
    <w:p w:rsidR="00AD7D43" w:rsidRPr="00AD7D43" w:rsidRDefault="00AD7D43" w:rsidP="00AD7D43">
      <w:pPr>
        <w:widowControl w:val="0"/>
        <w:jc w:val="both"/>
        <w:rPr>
          <w:rFonts w:ascii="Times New Roman" w:hAnsi="Times New Roman" w:cs="Times New Roman"/>
          <w:sz w:val="28"/>
          <w:szCs w:val="28"/>
        </w:rPr>
      </w:pPr>
      <w:r w:rsidRPr="00AD7D43">
        <w:rPr>
          <w:rFonts w:ascii="Times New Roman" w:hAnsi="Times New Roman" w:cs="Times New Roman"/>
          <w:sz w:val="28"/>
          <w:szCs w:val="28"/>
        </w:rPr>
        <w:t>1.8. По вопросам, порядок рассмотрения которых не урегулирован Стандартом, решение принимается председателем Контрольно-ревизионной комиссии.</w:t>
      </w:r>
    </w:p>
    <w:p w:rsidR="00AD7D43" w:rsidRPr="00AD7D43" w:rsidRDefault="00AD7D43" w:rsidP="00AD7D43">
      <w:pPr>
        <w:jc w:val="center"/>
        <w:rPr>
          <w:rFonts w:ascii="Times New Roman" w:hAnsi="Times New Roman" w:cs="Times New Roman"/>
          <w:b/>
          <w:sz w:val="28"/>
          <w:szCs w:val="28"/>
        </w:rPr>
      </w:pPr>
    </w:p>
    <w:p w:rsidR="00AD7D43" w:rsidRPr="00AD7D43" w:rsidRDefault="00AD7D43" w:rsidP="00AD7D43">
      <w:pPr>
        <w:jc w:val="center"/>
        <w:rPr>
          <w:rFonts w:ascii="Times New Roman" w:hAnsi="Times New Roman" w:cs="Times New Roman"/>
          <w:b/>
          <w:sz w:val="28"/>
          <w:szCs w:val="28"/>
        </w:rPr>
      </w:pPr>
      <w:r w:rsidRPr="00AD7D43">
        <w:rPr>
          <w:rFonts w:ascii="Times New Roman" w:hAnsi="Times New Roman" w:cs="Times New Roman"/>
          <w:b/>
          <w:sz w:val="28"/>
          <w:szCs w:val="28"/>
        </w:rPr>
        <w:t xml:space="preserve">2. Цели, задачи, предмет и объекты последующего </w:t>
      </w:r>
      <w:proofErr w:type="gramStart"/>
      <w:r w:rsidRPr="00AD7D43">
        <w:rPr>
          <w:rFonts w:ascii="Times New Roman" w:hAnsi="Times New Roman" w:cs="Times New Roman"/>
          <w:b/>
          <w:sz w:val="28"/>
          <w:szCs w:val="28"/>
        </w:rPr>
        <w:t>контроля за</w:t>
      </w:r>
      <w:proofErr w:type="gramEnd"/>
      <w:r w:rsidRPr="00AD7D43">
        <w:rPr>
          <w:rFonts w:ascii="Times New Roman" w:hAnsi="Times New Roman" w:cs="Times New Roman"/>
          <w:b/>
          <w:sz w:val="28"/>
          <w:szCs w:val="28"/>
        </w:rPr>
        <w:t xml:space="preserve"> исполнением бюджета</w:t>
      </w:r>
    </w:p>
    <w:p w:rsidR="00AD7D43" w:rsidRPr="00AD7D43" w:rsidRDefault="00AD7D43" w:rsidP="00AD7D43">
      <w:pPr>
        <w:jc w:val="both"/>
        <w:rPr>
          <w:rFonts w:ascii="Times New Roman" w:hAnsi="Times New Roman" w:cs="Times New Roman"/>
          <w:sz w:val="28"/>
          <w:szCs w:val="28"/>
        </w:rPr>
      </w:pPr>
      <w:r w:rsidRPr="00AD7D43">
        <w:rPr>
          <w:rFonts w:ascii="Times New Roman" w:hAnsi="Times New Roman" w:cs="Times New Roman"/>
          <w:sz w:val="28"/>
          <w:szCs w:val="28"/>
        </w:rPr>
        <w:t xml:space="preserve">2.1. </w:t>
      </w:r>
      <w:proofErr w:type="gramStart"/>
      <w:r w:rsidRPr="00AD7D43">
        <w:rPr>
          <w:rFonts w:ascii="Times New Roman" w:hAnsi="Times New Roman" w:cs="Times New Roman"/>
          <w:sz w:val="28"/>
          <w:szCs w:val="28"/>
        </w:rPr>
        <w:t>Последующий контроль за исполнением бюджета представляет собой проводимый в соответствии со Стандартом комплекс контрольных и экспертно-аналитических мероприятий по проверке исполнения бюджета муниципального образования «</w:t>
      </w:r>
      <w:proofErr w:type="spellStart"/>
      <w:r w:rsidR="007941DA">
        <w:rPr>
          <w:rFonts w:ascii="Times New Roman" w:hAnsi="Times New Roman" w:cs="Times New Roman"/>
          <w:sz w:val="28"/>
          <w:szCs w:val="28"/>
        </w:rPr>
        <w:t>Руднянский</w:t>
      </w:r>
      <w:proofErr w:type="spellEnd"/>
      <w:r w:rsidRPr="00AD7D43">
        <w:rPr>
          <w:rFonts w:ascii="Times New Roman" w:hAnsi="Times New Roman" w:cs="Times New Roman"/>
          <w:sz w:val="28"/>
          <w:szCs w:val="28"/>
        </w:rPr>
        <w:t xml:space="preserve"> муниципальный округ» Смоленской области (далее – бюджет) за отчетный финансовый год, включающий внешнюю проверку годового отчета об исполнении бюджета и предоставляемых одновременно с ним иных документов, годовой бюджетной отчетности главных администраторов бюджетных средств (далее – ГАБС) и подготовку</w:t>
      </w:r>
      <w:proofErr w:type="gramEnd"/>
      <w:r w:rsidRPr="00AD7D43">
        <w:rPr>
          <w:rFonts w:ascii="Times New Roman" w:hAnsi="Times New Roman" w:cs="Times New Roman"/>
          <w:sz w:val="28"/>
          <w:szCs w:val="28"/>
        </w:rPr>
        <w:t xml:space="preserve"> на основе их результатов заключения Контрольно-ревизионной комиссии на годовой отчет об исполнении бюджета для предоставления его в </w:t>
      </w:r>
      <w:proofErr w:type="spellStart"/>
      <w:r w:rsidR="007941DA">
        <w:rPr>
          <w:rFonts w:ascii="Times New Roman" w:hAnsi="Times New Roman" w:cs="Times New Roman"/>
          <w:sz w:val="28"/>
          <w:szCs w:val="28"/>
        </w:rPr>
        <w:t>Руднянский</w:t>
      </w:r>
      <w:proofErr w:type="spellEnd"/>
      <w:r w:rsidR="007941DA">
        <w:rPr>
          <w:rFonts w:ascii="Times New Roman" w:hAnsi="Times New Roman" w:cs="Times New Roman"/>
          <w:sz w:val="28"/>
          <w:szCs w:val="28"/>
        </w:rPr>
        <w:t xml:space="preserve"> окружной Совет депутатов</w:t>
      </w:r>
      <w:r w:rsidRPr="00AD7D43">
        <w:rPr>
          <w:rFonts w:ascii="Times New Roman" w:hAnsi="Times New Roman" w:cs="Times New Roman"/>
          <w:sz w:val="28"/>
          <w:szCs w:val="28"/>
        </w:rPr>
        <w:t xml:space="preserve"> с одновременным направлением Главе муниципального образования «</w:t>
      </w:r>
      <w:proofErr w:type="spellStart"/>
      <w:r w:rsidR="007941DA">
        <w:rPr>
          <w:rFonts w:ascii="Times New Roman" w:hAnsi="Times New Roman" w:cs="Times New Roman"/>
          <w:sz w:val="28"/>
          <w:szCs w:val="28"/>
        </w:rPr>
        <w:t>Руднянский</w:t>
      </w:r>
      <w:proofErr w:type="spellEnd"/>
      <w:r w:rsidRPr="00AD7D43">
        <w:rPr>
          <w:rFonts w:ascii="Times New Roman" w:hAnsi="Times New Roman" w:cs="Times New Roman"/>
          <w:sz w:val="28"/>
          <w:szCs w:val="28"/>
        </w:rPr>
        <w:t xml:space="preserve"> муниципальный округ» Смоленской области.</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2.2. Целями последующего </w:t>
      </w:r>
      <w:proofErr w:type="gramStart"/>
      <w:r w:rsidRPr="007941DA">
        <w:rPr>
          <w:rFonts w:ascii="Times New Roman" w:hAnsi="Times New Roman" w:cs="Times New Roman"/>
          <w:sz w:val="28"/>
          <w:szCs w:val="28"/>
        </w:rPr>
        <w:t>контроля за</w:t>
      </w:r>
      <w:proofErr w:type="gramEnd"/>
      <w:r w:rsidRPr="007941DA">
        <w:rPr>
          <w:rFonts w:ascii="Times New Roman" w:hAnsi="Times New Roman" w:cs="Times New Roman"/>
          <w:sz w:val="28"/>
          <w:szCs w:val="28"/>
        </w:rPr>
        <w:t xml:space="preserve"> исполнением бюджета являются определение соответствия фактических показателей исполнения бюджета показателям, утвержденным решением о бюджете на отчетный финансовый год и на плановый период, полноты и своевременности исполнения показателей бюджета, соблюдение требований законодательства Российской Федерации при исполнении бюджета, достоверности учета и отчетности, эффективности использования средств бюджета.</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2.3. Задачами последующего </w:t>
      </w:r>
      <w:proofErr w:type="gramStart"/>
      <w:r w:rsidRPr="007941DA">
        <w:rPr>
          <w:rFonts w:ascii="Times New Roman" w:hAnsi="Times New Roman" w:cs="Times New Roman"/>
          <w:sz w:val="28"/>
          <w:szCs w:val="28"/>
        </w:rPr>
        <w:t>контроля за</w:t>
      </w:r>
      <w:proofErr w:type="gramEnd"/>
      <w:r w:rsidRPr="007941DA">
        <w:rPr>
          <w:rFonts w:ascii="Times New Roman" w:hAnsi="Times New Roman" w:cs="Times New Roman"/>
          <w:sz w:val="28"/>
          <w:szCs w:val="28"/>
        </w:rPr>
        <w:t xml:space="preserve"> исполнением бюджета являются:</w:t>
      </w:r>
    </w:p>
    <w:p w:rsidR="00AD7D43" w:rsidRPr="007941DA" w:rsidRDefault="00AD7D43" w:rsidP="00AD7D43">
      <w:pPr>
        <w:ind w:left="4" w:right="13"/>
        <w:jc w:val="both"/>
        <w:rPr>
          <w:rFonts w:ascii="Times New Roman" w:hAnsi="Times New Roman" w:cs="Times New Roman"/>
          <w:sz w:val="28"/>
          <w:szCs w:val="28"/>
        </w:rPr>
      </w:pPr>
      <w:proofErr w:type="gramStart"/>
      <w:r w:rsidRPr="007941DA">
        <w:rPr>
          <w:rFonts w:ascii="Times New Roman" w:hAnsi="Times New Roman" w:cs="Times New Roman"/>
          <w:sz w:val="28"/>
          <w:szCs w:val="28"/>
        </w:rPr>
        <w:t>- проверка достоверности, полноты и соответствия требованиям, установленным нормативными правовыми актами, к порядку составления и представления годовой бюджетной отчетности ГАБС и годового отчета об исполнении бюджета за отчетный финансовый год, в том числе выявление нарушений, отклонений, недостатков, причин их возникновения и факторов, способных повлиять на их достоверность;</w:t>
      </w:r>
      <w:proofErr w:type="gramEnd"/>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 осуществление </w:t>
      </w:r>
      <w:proofErr w:type="gramStart"/>
      <w:r w:rsidRPr="007941DA">
        <w:rPr>
          <w:rFonts w:ascii="Times New Roman" w:hAnsi="Times New Roman" w:cs="Times New Roman"/>
          <w:sz w:val="28"/>
          <w:szCs w:val="28"/>
        </w:rPr>
        <w:t>контроля за</w:t>
      </w:r>
      <w:proofErr w:type="gramEnd"/>
      <w:r w:rsidRPr="007941DA">
        <w:rPr>
          <w:rFonts w:ascii="Times New Roman" w:hAnsi="Times New Roman" w:cs="Times New Roman"/>
          <w:sz w:val="28"/>
          <w:szCs w:val="28"/>
        </w:rPr>
        <w:t xml:space="preserve"> реализацией бюджетных полномочий органов местного самоуправления муниципального образования «</w:t>
      </w:r>
      <w:proofErr w:type="spellStart"/>
      <w:r w:rsidR="007941DA" w:rsidRPr="007941DA">
        <w:rPr>
          <w:rFonts w:ascii="Times New Roman" w:hAnsi="Times New Roman" w:cs="Times New Roman"/>
          <w:sz w:val="28"/>
          <w:szCs w:val="28"/>
        </w:rPr>
        <w:t>Руднянский</w:t>
      </w:r>
      <w:proofErr w:type="spellEnd"/>
      <w:r w:rsidRPr="007941DA">
        <w:rPr>
          <w:rFonts w:ascii="Times New Roman" w:hAnsi="Times New Roman" w:cs="Times New Roman"/>
          <w:sz w:val="28"/>
          <w:szCs w:val="28"/>
        </w:rPr>
        <w:t xml:space="preserve"> муниципальный округ» Смоленской области (далее – муниципальный округ) в установленной сфере деятельности;</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сопоставление фактических показателей исполнения бюджета, в том числе муниципального дорожного фонда муниципального образования «</w:t>
      </w:r>
      <w:proofErr w:type="spellStart"/>
      <w:r w:rsidR="007941DA" w:rsidRPr="007941DA">
        <w:rPr>
          <w:rFonts w:ascii="Times New Roman" w:hAnsi="Times New Roman" w:cs="Times New Roman"/>
          <w:sz w:val="28"/>
          <w:szCs w:val="28"/>
        </w:rPr>
        <w:t>Руднянский</w:t>
      </w:r>
      <w:proofErr w:type="spellEnd"/>
      <w:r w:rsidRPr="007941DA">
        <w:rPr>
          <w:rFonts w:ascii="Times New Roman" w:hAnsi="Times New Roman" w:cs="Times New Roman"/>
          <w:sz w:val="28"/>
          <w:szCs w:val="28"/>
        </w:rPr>
        <w:t xml:space="preserve"> муниципальный округ» Смоленской области (далее – Дорожный фонд), за отчетный финансовый год с показателями решения о бюджете на отчетный финансовый год и плановый период, а также с показателями сводной бюджетной росписи;</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 комплексная оценка причин неисполнения бюджета и не достижения результатов использования средств бюджета за отчетный финансовый год по доходам, расходам и источникам финансирования дефицита бюджета; </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анализ объема и структуры муниципального долга, размера дефицита (профицита) бюджета, источников финансирования дефицита бюджета;</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 проверка соответствия проекта решения об исполнении бюджета за отчетный финансовый год требованиям бюджетного законодательства по составу, содержанию и срокам представления; </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иные задачи, обусловленные целями проведения комплекса мероприятий;</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 формирование выводов и предложений.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2.4. Предметом последующего </w:t>
      </w:r>
      <w:proofErr w:type="gramStart"/>
      <w:r w:rsidRPr="007941DA">
        <w:rPr>
          <w:rFonts w:ascii="Times New Roman" w:hAnsi="Times New Roman" w:cs="Times New Roman"/>
          <w:sz w:val="28"/>
          <w:szCs w:val="28"/>
        </w:rPr>
        <w:t>контроля за</w:t>
      </w:r>
      <w:proofErr w:type="gramEnd"/>
      <w:r w:rsidRPr="007941DA">
        <w:rPr>
          <w:rFonts w:ascii="Times New Roman" w:hAnsi="Times New Roman" w:cs="Times New Roman"/>
          <w:sz w:val="28"/>
          <w:szCs w:val="28"/>
        </w:rPr>
        <w:t xml:space="preserve"> исполнением бюджета являются процесс и результаты исполнения решения о бюджете за отчетный финансовый год, в том числе деятельность объектов последующего контроля в процессе использования средств бюджета, а также формирования, управления и распоряжения муниципальной собственностью.</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Данные и информация о предмете последующего </w:t>
      </w:r>
      <w:proofErr w:type="gramStart"/>
      <w:r w:rsidRPr="007941DA">
        <w:rPr>
          <w:rFonts w:ascii="Times New Roman" w:hAnsi="Times New Roman" w:cs="Times New Roman"/>
          <w:sz w:val="28"/>
          <w:szCs w:val="28"/>
        </w:rPr>
        <w:t>контроля за</w:t>
      </w:r>
      <w:proofErr w:type="gramEnd"/>
      <w:r w:rsidRPr="007941DA">
        <w:rPr>
          <w:rFonts w:ascii="Times New Roman" w:hAnsi="Times New Roman" w:cs="Times New Roman"/>
          <w:sz w:val="28"/>
          <w:szCs w:val="28"/>
        </w:rPr>
        <w:t xml:space="preserve"> исполнением бюджета содержатся в следующих документах:</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годовом </w:t>
      </w:r>
      <w:proofErr w:type="gramStart"/>
      <w:r w:rsidRPr="007941DA">
        <w:rPr>
          <w:rFonts w:ascii="Times New Roman" w:hAnsi="Times New Roman" w:cs="Times New Roman"/>
          <w:sz w:val="28"/>
          <w:szCs w:val="28"/>
        </w:rPr>
        <w:t>отчете</w:t>
      </w:r>
      <w:proofErr w:type="gramEnd"/>
      <w:r w:rsidRPr="007941DA">
        <w:rPr>
          <w:rFonts w:ascii="Times New Roman" w:hAnsi="Times New Roman" w:cs="Times New Roman"/>
          <w:sz w:val="28"/>
          <w:szCs w:val="28"/>
        </w:rPr>
        <w:t xml:space="preserve"> об исполнении бюджета;</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иных документах и материалах, предоставляемых одновременно с годовым отчетом об исполнении бюджета;</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годовой бюджетной отчетности ГАБС, а также бюджетной отчетности подведомственных им распорядителей, получателей бюджетных средств;</w:t>
      </w:r>
    </w:p>
    <w:p w:rsidR="00AD7D43" w:rsidRPr="007941DA" w:rsidRDefault="00AD7D43" w:rsidP="00AD7D43">
      <w:pPr>
        <w:pStyle w:val="af"/>
        <w:spacing w:after="0" w:line="240" w:lineRule="auto"/>
        <w:ind w:left="0" w:firstLine="709"/>
        <w:jc w:val="both"/>
        <w:rPr>
          <w:rFonts w:eastAsia="Times New Roman"/>
          <w:szCs w:val="28"/>
          <w:lang w:eastAsia="ru-RU"/>
        </w:rPr>
      </w:pPr>
      <w:r w:rsidRPr="007941DA">
        <w:rPr>
          <w:szCs w:val="28"/>
        </w:rPr>
        <w:t xml:space="preserve">- </w:t>
      </w:r>
      <w:proofErr w:type="gramStart"/>
      <w:r w:rsidRPr="007941DA">
        <w:rPr>
          <w:szCs w:val="28"/>
        </w:rPr>
        <w:t>прогнозе</w:t>
      </w:r>
      <w:proofErr w:type="gramEnd"/>
      <w:r w:rsidRPr="007941DA">
        <w:rPr>
          <w:szCs w:val="28"/>
        </w:rPr>
        <w:t xml:space="preserve"> поступлений </w:t>
      </w:r>
      <w:r w:rsidRPr="007941DA">
        <w:rPr>
          <w:rFonts w:eastAsia="Times New Roman"/>
          <w:szCs w:val="28"/>
          <w:lang w:eastAsia="ru-RU"/>
        </w:rPr>
        <w:t>доходов в бюджет, показателях по источникам финансирования дефицита бюджета, расчетах при формировании проекта бюджета;</w:t>
      </w:r>
    </w:p>
    <w:p w:rsidR="00AD7D43" w:rsidRPr="007941DA" w:rsidRDefault="00AD7D43" w:rsidP="00AD7D43">
      <w:pPr>
        <w:pStyle w:val="af"/>
        <w:spacing w:after="0" w:line="240" w:lineRule="auto"/>
        <w:ind w:left="0" w:firstLine="709"/>
        <w:jc w:val="both"/>
        <w:rPr>
          <w:rFonts w:eastAsia="Times New Roman"/>
          <w:szCs w:val="28"/>
          <w:lang w:eastAsia="ru-RU"/>
        </w:rPr>
      </w:pPr>
      <w:r w:rsidRPr="007941DA">
        <w:rPr>
          <w:rFonts w:eastAsia="Times New Roman"/>
          <w:szCs w:val="28"/>
          <w:lang w:eastAsia="ru-RU"/>
        </w:rPr>
        <w:t xml:space="preserve">- </w:t>
      </w:r>
      <w:proofErr w:type="gramStart"/>
      <w:r w:rsidRPr="007941DA">
        <w:rPr>
          <w:rFonts w:eastAsia="Times New Roman"/>
          <w:szCs w:val="28"/>
          <w:lang w:eastAsia="ru-RU"/>
        </w:rPr>
        <w:t>обоснованиях</w:t>
      </w:r>
      <w:proofErr w:type="gramEnd"/>
      <w:r w:rsidRPr="007941DA">
        <w:rPr>
          <w:rFonts w:eastAsia="Times New Roman"/>
          <w:szCs w:val="28"/>
          <w:lang w:eastAsia="ru-RU"/>
        </w:rPr>
        <w:t xml:space="preserve"> бюджетных ассигнований на отчетный финансовый год и на плановый период, представленных ГАБС;</w:t>
      </w:r>
    </w:p>
    <w:p w:rsidR="00AD7D43" w:rsidRPr="007941DA" w:rsidRDefault="00AD7D43" w:rsidP="00AD7D43">
      <w:pPr>
        <w:pStyle w:val="af"/>
        <w:spacing w:after="0" w:line="240" w:lineRule="auto"/>
        <w:ind w:left="0" w:firstLine="709"/>
        <w:jc w:val="both"/>
        <w:rPr>
          <w:rFonts w:eastAsia="Times New Roman"/>
          <w:szCs w:val="28"/>
          <w:lang w:eastAsia="ru-RU"/>
        </w:rPr>
      </w:pPr>
      <w:r w:rsidRPr="007941DA">
        <w:rPr>
          <w:rFonts w:eastAsia="Times New Roman"/>
          <w:szCs w:val="28"/>
          <w:lang w:eastAsia="ru-RU"/>
        </w:rPr>
        <w:t>- утвержденной сводной бюджетной росписи и сводной бюджетной росписи с изменениями;</w:t>
      </w:r>
    </w:p>
    <w:p w:rsidR="00AD7D43" w:rsidRPr="007941DA" w:rsidRDefault="00AD7D43" w:rsidP="00AD7D43">
      <w:pPr>
        <w:pStyle w:val="af"/>
        <w:spacing w:after="0" w:line="240" w:lineRule="auto"/>
        <w:ind w:left="0" w:firstLine="709"/>
        <w:jc w:val="both"/>
        <w:rPr>
          <w:rFonts w:eastAsia="Times New Roman"/>
          <w:szCs w:val="28"/>
          <w:lang w:eastAsia="ru-RU"/>
        </w:rPr>
      </w:pPr>
      <w:r w:rsidRPr="007941DA">
        <w:rPr>
          <w:rFonts w:eastAsia="Times New Roman"/>
          <w:szCs w:val="28"/>
          <w:lang w:eastAsia="ru-RU"/>
        </w:rPr>
        <w:t>- сводной бухгалтерской отчетности органов, осуществляющих функции и полномочия учредителя в отношении бюджетных и автономных учреждений;</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годовых </w:t>
      </w:r>
      <w:proofErr w:type="gramStart"/>
      <w:r w:rsidRPr="007941DA">
        <w:rPr>
          <w:rFonts w:ascii="Times New Roman" w:hAnsi="Times New Roman" w:cs="Times New Roman"/>
          <w:sz w:val="28"/>
          <w:szCs w:val="28"/>
        </w:rPr>
        <w:t>отчетах</w:t>
      </w:r>
      <w:proofErr w:type="gramEnd"/>
      <w:r w:rsidRPr="007941DA">
        <w:rPr>
          <w:rFonts w:ascii="Times New Roman" w:hAnsi="Times New Roman" w:cs="Times New Roman"/>
          <w:sz w:val="28"/>
          <w:szCs w:val="28"/>
        </w:rPr>
        <w:t xml:space="preserve"> о ходе реализации муниципальных программ;</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w:t>
      </w:r>
      <w:proofErr w:type="gramStart"/>
      <w:r w:rsidRPr="007941DA">
        <w:rPr>
          <w:rFonts w:ascii="Times New Roman" w:hAnsi="Times New Roman" w:cs="Times New Roman"/>
          <w:sz w:val="28"/>
          <w:szCs w:val="28"/>
        </w:rPr>
        <w:t>паспортах</w:t>
      </w:r>
      <w:proofErr w:type="gramEnd"/>
      <w:r w:rsidRPr="007941DA">
        <w:rPr>
          <w:rFonts w:ascii="Times New Roman" w:hAnsi="Times New Roman" w:cs="Times New Roman"/>
          <w:sz w:val="28"/>
          <w:szCs w:val="28"/>
        </w:rPr>
        <w:t xml:space="preserve"> муниципальных программ, паспортах структурных элементов муниципальных программ;</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муниципальных заданиях и отчетах </w:t>
      </w:r>
      <w:proofErr w:type="gramStart"/>
      <w:r w:rsidRPr="007941DA">
        <w:rPr>
          <w:rFonts w:ascii="Times New Roman" w:hAnsi="Times New Roman" w:cs="Times New Roman"/>
          <w:sz w:val="28"/>
          <w:szCs w:val="28"/>
        </w:rPr>
        <w:t>о</w:t>
      </w:r>
      <w:proofErr w:type="gramEnd"/>
      <w:r w:rsidRPr="007941DA">
        <w:rPr>
          <w:rFonts w:ascii="Times New Roman" w:hAnsi="Times New Roman" w:cs="Times New Roman"/>
          <w:sz w:val="28"/>
          <w:szCs w:val="28"/>
        </w:rPr>
        <w:t xml:space="preserve"> их выполнении;</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статистической и иной отчетности, предусмотренной законодательными и иными нормативными правовыми актами;</w:t>
      </w:r>
    </w:p>
    <w:p w:rsidR="00AD7D43" w:rsidRPr="007941DA" w:rsidRDefault="00AD7D43" w:rsidP="00AD7D43">
      <w:pPr>
        <w:pStyle w:val="af"/>
        <w:spacing w:after="0" w:line="240" w:lineRule="auto"/>
        <w:ind w:left="0" w:firstLine="709"/>
        <w:jc w:val="both"/>
        <w:rPr>
          <w:rFonts w:eastAsia="Times New Roman"/>
          <w:szCs w:val="28"/>
          <w:lang w:eastAsia="ru-RU"/>
        </w:rPr>
      </w:pPr>
      <w:r w:rsidRPr="007941DA">
        <w:rPr>
          <w:rFonts w:eastAsia="Times New Roman"/>
          <w:szCs w:val="28"/>
          <w:lang w:eastAsia="ru-RU"/>
        </w:rPr>
        <w:t xml:space="preserve">- </w:t>
      </w:r>
      <w:proofErr w:type="gramStart"/>
      <w:r w:rsidRPr="007941DA">
        <w:rPr>
          <w:rFonts w:eastAsia="Times New Roman"/>
          <w:szCs w:val="28"/>
          <w:lang w:eastAsia="ru-RU"/>
        </w:rPr>
        <w:t>документах</w:t>
      </w:r>
      <w:proofErr w:type="gramEnd"/>
      <w:r w:rsidRPr="007941DA">
        <w:rPr>
          <w:rFonts w:eastAsia="Times New Roman"/>
          <w:szCs w:val="28"/>
          <w:lang w:eastAsia="ru-RU"/>
        </w:rPr>
        <w:t>, подтверждающих возникновение обязательств за счет средств бюджета;</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w:t>
      </w:r>
      <w:proofErr w:type="gramStart"/>
      <w:r w:rsidRPr="007941DA">
        <w:rPr>
          <w:rFonts w:ascii="Times New Roman" w:hAnsi="Times New Roman" w:cs="Times New Roman"/>
          <w:sz w:val="28"/>
          <w:szCs w:val="28"/>
        </w:rPr>
        <w:t>проекте</w:t>
      </w:r>
      <w:proofErr w:type="gramEnd"/>
      <w:r w:rsidRPr="007941DA">
        <w:rPr>
          <w:rFonts w:ascii="Times New Roman" w:hAnsi="Times New Roman" w:cs="Times New Roman"/>
          <w:sz w:val="28"/>
          <w:szCs w:val="28"/>
        </w:rPr>
        <w:t xml:space="preserve"> решения об исполнении бюджета за отчетный финансовый год;</w:t>
      </w:r>
    </w:p>
    <w:p w:rsidR="00AD7D43" w:rsidRPr="007941DA" w:rsidRDefault="00AD7D43" w:rsidP="00AD7D43">
      <w:pPr>
        <w:pStyle w:val="af"/>
        <w:spacing w:after="0" w:line="240" w:lineRule="auto"/>
        <w:ind w:left="0" w:firstLine="709"/>
        <w:jc w:val="both"/>
        <w:rPr>
          <w:rFonts w:eastAsia="Times New Roman"/>
          <w:szCs w:val="28"/>
          <w:lang w:eastAsia="ru-RU"/>
        </w:rPr>
      </w:pPr>
      <w:r w:rsidRPr="007941DA">
        <w:rPr>
          <w:rFonts w:eastAsia="Times New Roman"/>
          <w:szCs w:val="28"/>
          <w:lang w:eastAsia="ru-RU"/>
        </w:rPr>
        <w:t>- законодательных и иных нормативных правовых актах, распорядительных документах, регламентирующих порядок исполнения бюджета.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xml:space="preserve">2.5. </w:t>
      </w:r>
      <w:proofErr w:type="gramStart"/>
      <w:r w:rsidRPr="007941DA">
        <w:rPr>
          <w:rFonts w:ascii="Times New Roman" w:hAnsi="Times New Roman" w:cs="Times New Roman"/>
          <w:sz w:val="28"/>
          <w:szCs w:val="28"/>
        </w:rPr>
        <w:t>Объектами последующего контроля за исполнением бюджета являются Администрация муниципального образования «</w:t>
      </w:r>
      <w:proofErr w:type="spellStart"/>
      <w:r w:rsidR="007941DA" w:rsidRPr="007941DA">
        <w:rPr>
          <w:rFonts w:ascii="Times New Roman" w:hAnsi="Times New Roman" w:cs="Times New Roman"/>
          <w:sz w:val="28"/>
          <w:szCs w:val="28"/>
        </w:rPr>
        <w:t>Руднянский</w:t>
      </w:r>
      <w:proofErr w:type="spellEnd"/>
      <w:r w:rsidR="007941DA" w:rsidRPr="007941DA">
        <w:rPr>
          <w:rFonts w:ascii="Times New Roman" w:hAnsi="Times New Roman" w:cs="Times New Roman"/>
          <w:sz w:val="28"/>
          <w:szCs w:val="28"/>
        </w:rPr>
        <w:t xml:space="preserve"> </w:t>
      </w:r>
      <w:r w:rsidRPr="007941DA">
        <w:rPr>
          <w:rFonts w:ascii="Times New Roman" w:hAnsi="Times New Roman" w:cs="Times New Roman"/>
          <w:sz w:val="28"/>
          <w:szCs w:val="28"/>
        </w:rPr>
        <w:t>муниципальный округ» Смоленской области (далее - Администрация муниципального округа), а также осуществляющий бюджетные полномочия финансовый орган - Финансовое управление Администрации муниципального образования «</w:t>
      </w:r>
      <w:proofErr w:type="spellStart"/>
      <w:r w:rsidR="007941DA" w:rsidRPr="007941DA">
        <w:rPr>
          <w:rFonts w:ascii="Times New Roman" w:hAnsi="Times New Roman" w:cs="Times New Roman"/>
          <w:sz w:val="28"/>
          <w:szCs w:val="28"/>
        </w:rPr>
        <w:t>Руднянский</w:t>
      </w:r>
      <w:proofErr w:type="spellEnd"/>
      <w:r w:rsidR="007941DA" w:rsidRPr="007941DA">
        <w:rPr>
          <w:rFonts w:ascii="Times New Roman" w:hAnsi="Times New Roman" w:cs="Times New Roman"/>
          <w:sz w:val="28"/>
          <w:szCs w:val="28"/>
        </w:rPr>
        <w:t xml:space="preserve"> </w:t>
      </w:r>
      <w:r w:rsidRPr="007941DA">
        <w:rPr>
          <w:rFonts w:ascii="Times New Roman" w:hAnsi="Times New Roman" w:cs="Times New Roman"/>
          <w:sz w:val="28"/>
          <w:szCs w:val="28"/>
        </w:rPr>
        <w:t>муниципальный округ» Смоленской области (далее – Финансовое управление), ГАБС, подведомственные ГАБС распорядители, получатели бюджетных средств (при включении в План работы Контрольно-ревизионной комиссии и в программу проведения контрольного мероприятия по</w:t>
      </w:r>
      <w:proofErr w:type="gramEnd"/>
      <w:r w:rsidRPr="007941DA">
        <w:rPr>
          <w:rFonts w:ascii="Times New Roman" w:hAnsi="Times New Roman" w:cs="Times New Roman"/>
          <w:sz w:val="28"/>
          <w:szCs w:val="28"/>
        </w:rPr>
        <w:t xml:space="preserve"> внешней проверке годовой бюджетной отчетности ГАБС).</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2.6. Методами проведения последующего </w:t>
      </w:r>
      <w:proofErr w:type="gramStart"/>
      <w:r w:rsidRPr="007941DA">
        <w:rPr>
          <w:rFonts w:ascii="Times New Roman" w:hAnsi="Times New Roman" w:cs="Times New Roman"/>
          <w:sz w:val="28"/>
          <w:szCs w:val="28"/>
        </w:rPr>
        <w:t>контроля за</w:t>
      </w:r>
      <w:proofErr w:type="gramEnd"/>
      <w:r w:rsidRPr="007941DA">
        <w:rPr>
          <w:rFonts w:ascii="Times New Roman" w:hAnsi="Times New Roman" w:cs="Times New Roman"/>
          <w:sz w:val="28"/>
          <w:szCs w:val="28"/>
        </w:rPr>
        <w:t xml:space="preserve"> исполнением бюджета являются проверка, ревизия, анализ, обследование, мониторинг.</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Выбор методов осуществления последующего контроля для контрольных и экспертно-аналитических мероприятий осуществляется при формировании Плана работы Контрольно-ревизионной комиссии в зависимости от поставленных задач, учитывая цели последующего </w:t>
      </w:r>
      <w:proofErr w:type="gramStart"/>
      <w:r w:rsidRPr="007941DA">
        <w:rPr>
          <w:rFonts w:ascii="Times New Roman" w:hAnsi="Times New Roman" w:cs="Times New Roman"/>
          <w:sz w:val="28"/>
          <w:szCs w:val="28"/>
        </w:rPr>
        <w:t>контроля за</w:t>
      </w:r>
      <w:proofErr w:type="gramEnd"/>
      <w:r w:rsidRPr="007941DA">
        <w:rPr>
          <w:rFonts w:ascii="Times New Roman" w:hAnsi="Times New Roman" w:cs="Times New Roman"/>
          <w:sz w:val="28"/>
          <w:szCs w:val="28"/>
        </w:rPr>
        <w:t xml:space="preserve"> исполнением бюджета, предусмотренные в соответствии с настоящим Стандартом.</w:t>
      </w:r>
    </w:p>
    <w:p w:rsidR="00AD7D43" w:rsidRPr="007941DA" w:rsidRDefault="00AD7D43" w:rsidP="00AD7D43">
      <w:pPr>
        <w:ind w:left="4" w:right="13"/>
        <w:jc w:val="both"/>
        <w:rPr>
          <w:rFonts w:ascii="Times New Roman" w:hAnsi="Times New Roman" w:cs="Times New Roman"/>
          <w:sz w:val="28"/>
          <w:szCs w:val="28"/>
        </w:rPr>
      </w:pPr>
    </w:p>
    <w:p w:rsidR="00AD7D43" w:rsidRPr="007941DA" w:rsidRDefault="00AD7D43" w:rsidP="00AD7D43">
      <w:pPr>
        <w:jc w:val="center"/>
        <w:rPr>
          <w:rFonts w:ascii="Times New Roman" w:hAnsi="Times New Roman" w:cs="Times New Roman"/>
          <w:b/>
          <w:sz w:val="28"/>
          <w:szCs w:val="28"/>
        </w:rPr>
      </w:pPr>
      <w:r w:rsidRPr="007941DA">
        <w:rPr>
          <w:rFonts w:ascii="Times New Roman" w:hAnsi="Times New Roman" w:cs="Times New Roman"/>
          <w:b/>
          <w:sz w:val="28"/>
          <w:szCs w:val="28"/>
        </w:rPr>
        <w:t xml:space="preserve">3. Правовая и информационная основы последующего </w:t>
      </w:r>
      <w:proofErr w:type="gramStart"/>
      <w:r w:rsidRPr="007941DA">
        <w:rPr>
          <w:rFonts w:ascii="Times New Roman" w:hAnsi="Times New Roman" w:cs="Times New Roman"/>
          <w:b/>
          <w:sz w:val="28"/>
          <w:szCs w:val="28"/>
        </w:rPr>
        <w:t>контроля за</w:t>
      </w:r>
      <w:proofErr w:type="gramEnd"/>
      <w:r w:rsidRPr="007941DA">
        <w:rPr>
          <w:rFonts w:ascii="Times New Roman" w:hAnsi="Times New Roman" w:cs="Times New Roman"/>
          <w:b/>
          <w:sz w:val="28"/>
          <w:szCs w:val="28"/>
        </w:rPr>
        <w:t xml:space="preserve"> исполнением бюджета</w:t>
      </w:r>
    </w:p>
    <w:p w:rsidR="00AD7D43" w:rsidRPr="007941DA" w:rsidRDefault="00AD7D43" w:rsidP="00AD7D43">
      <w:pPr>
        <w:jc w:val="both"/>
        <w:rPr>
          <w:rFonts w:ascii="Times New Roman" w:hAnsi="Times New Roman" w:cs="Times New Roman"/>
          <w:color w:val="0070C0"/>
          <w:sz w:val="28"/>
          <w:szCs w:val="28"/>
        </w:rPr>
      </w:pP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3.1. Правовой и информационной основой последующего </w:t>
      </w:r>
      <w:proofErr w:type="gramStart"/>
      <w:r w:rsidRPr="007941DA">
        <w:rPr>
          <w:rFonts w:ascii="Times New Roman" w:hAnsi="Times New Roman" w:cs="Times New Roman"/>
          <w:sz w:val="28"/>
          <w:szCs w:val="28"/>
        </w:rPr>
        <w:t>контроля за</w:t>
      </w:r>
      <w:proofErr w:type="gramEnd"/>
      <w:r w:rsidRPr="007941DA">
        <w:rPr>
          <w:rFonts w:ascii="Times New Roman" w:hAnsi="Times New Roman" w:cs="Times New Roman"/>
          <w:sz w:val="28"/>
          <w:szCs w:val="28"/>
        </w:rPr>
        <w:t xml:space="preserve"> исполнением бюджета являются:</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Бюджетный кодекс Российской Федерации;</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Гражданский кодекс Российской Федерации;</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Федеральный закон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Федеральный закон от 06.12.2011 № 402-ФЗ «О бухгалтерском учете»;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Федеральный закон от 18.07.2011 № 223-ФЗ «О закупках товаров, работ, услуг отдельными видами юридических лиц»;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Федеральный закон от 03.11.2006 № 174-ФЗ «Об автономных учреждениях»;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Федеральный закон от 14.11.2002 № 161-ФЗ «О государственных и муниципальных унитарных предприятиях»; </w:t>
      </w:r>
    </w:p>
    <w:p w:rsidR="00AD7D43" w:rsidRPr="007941DA" w:rsidRDefault="00AD7D43" w:rsidP="00AD7D43">
      <w:pPr>
        <w:tabs>
          <w:tab w:val="center" w:pos="1514"/>
          <w:tab w:val="center" w:pos="3219"/>
          <w:tab w:val="center" w:pos="4462"/>
          <w:tab w:val="right" w:pos="10372"/>
        </w:tabs>
        <w:jc w:val="both"/>
        <w:rPr>
          <w:rFonts w:ascii="Times New Roman" w:hAnsi="Times New Roman" w:cs="Times New Roman"/>
          <w:sz w:val="28"/>
          <w:szCs w:val="28"/>
        </w:rPr>
      </w:pPr>
      <w:r w:rsidRPr="007941DA">
        <w:rPr>
          <w:rFonts w:ascii="Times New Roman" w:hAnsi="Times New Roman" w:cs="Times New Roman"/>
          <w:sz w:val="28"/>
          <w:szCs w:val="28"/>
        </w:rPr>
        <w:t xml:space="preserve">- Федеральный закон от </w:t>
      </w:r>
      <w:r w:rsidRPr="007941DA">
        <w:rPr>
          <w:rFonts w:ascii="Times New Roman" w:hAnsi="Times New Roman" w:cs="Times New Roman"/>
          <w:sz w:val="28"/>
          <w:szCs w:val="28"/>
        </w:rPr>
        <w:tab/>
        <w:t xml:space="preserve">12.01.1996 № 7-ФЗ «О некоммерческих организациях»;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закон Смоленской области о бюджете Смоленской области на соответствующий финансовый год и плановый период;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решение </w:t>
      </w:r>
      <w:proofErr w:type="spellStart"/>
      <w:r w:rsidR="007941DA" w:rsidRPr="007941DA">
        <w:rPr>
          <w:rFonts w:ascii="Times New Roman" w:hAnsi="Times New Roman" w:cs="Times New Roman"/>
          <w:sz w:val="28"/>
          <w:szCs w:val="28"/>
        </w:rPr>
        <w:t>Руднянского</w:t>
      </w:r>
      <w:proofErr w:type="spellEnd"/>
      <w:r w:rsidR="007941DA" w:rsidRPr="007941DA">
        <w:rPr>
          <w:rFonts w:ascii="Times New Roman" w:hAnsi="Times New Roman" w:cs="Times New Roman"/>
          <w:sz w:val="28"/>
          <w:szCs w:val="28"/>
        </w:rPr>
        <w:t xml:space="preserve"> окружного Совета депутатов</w:t>
      </w:r>
      <w:r w:rsidRPr="007941DA">
        <w:rPr>
          <w:rFonts w:ascii="Times New Roman" w:hAnsi="Times New Roman" w:cs="Times New Roman"/>
          <w:sz w:val="28"/>
          <w:szCs w:val="28"/>
        </w:rPr>
        <w:t xml:space="preserve"> о бюджете на соответствующий финансовый год и плановый период; </w:t>
      </w:r>
    </w:p>
    <w:p w:rsidR="00AD7D43" w:rsidRPr="007941DA" w:rsidRDefault="00AD7D43" w:rsidP="00AD7D43">
      <w:pPr>
        <w:jc w:val="both"/>
        <w:rPr>
          <w:rFonts w:ascii="Times New Roman" w:hAnsi="Times New Roman" w:cs="Times New Roman"/>
          <w:sz w:val="28"/>
          <w:szCs w:val="28"/>
        </w:rPr>
      </w:pPr>
      <w:r w:rsidRPr="007941DA">
        <w:rPr>
          <w:rFonts w:ascii="Times New Roman" w:eastAsia="Calibri" w:hAnsi="Times New Roman" w:cs="Times New Roman"/>
          <w:sz w:val="28"/>
          <w:szCs w:val="28"/>
        </w:rPr>
        <w:t xml:space="preserve">- </w:t>
      </w:r>
      <w:r w:rsidRPr="007941DA">
        <w:rPr>
          <w:rFonts w:ascii="Times New Roman" w:hAnsi="Times New Roman" w:cs="Times New Roman"/>
          <w:sz w:val="28"/>
          <w:szCs w:val="28"/>
        </w:rPr>
        <w:t xml:space="preserve">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w:t>
      </w:r>
      <w:hyperlink r:id="rId7">
        <w:r w:rsidRPr="007941DA">
          <w:rPr>
            <w:rFonts w:ascii="Times New Roman" w:hAnsi="Times New Roman" w:cs="Times New Roman"/>
            <w:sz w:val="28"/>
            <w:szCs w:val="28"/>
          </w:rPr>
          <w:t>приказом</w:t>
        </w:r>
      </w:hyperlink>
      <w:r w:rsidRPr="007941DA">
        <w:rPr>
          <w:rFonts w:ascii="Times New Roman" w:hAnsi="Times New Roman" w:cs="Times New Roman"/>
          <w:sz w:val="28"/>
          <w:szCs w:val="28"/>
        </w:rPr>
        <w:t xml:space="preserve"> Министерства финансов Российской Федерации от 28.12.2010 № 191н (далее - Инструкция № 191н);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Инструкция о порядке составления, представления годовой, квартальной бухгалтерской отчетности муниципальных бюджетных и автономных учреждений, утвержденная приказом Министерства финансов Российской Федерации от 25.03.2011 № 33н; </w:t>
      </w:r>
    </w:p>
    <w:p w:rsidR="00AD7D43" w:rsidRPr="007941DA" w:rsidRDefault="00AD7D43" w:rsidP="00AD7D43">
      <w:pPr>
        <w:ind w:firstLine="708"/>
        <w:jc w:val="both"/>
        <w:rPr>
          <w:rFonts w:ascii="Times New Roman" w:hAnsi="Times New Roman" w:cs="Times New Roman"/>
          <w:sz w:val="28"/>
          <w:szCs w:val="28"/>
          <w:lang w:eastAsia="x-none"/>
        </w:rPr>
      </w:pPr>
      <w:r w:rsidRPr="007941DA">
        <w:rPr>
          <w:rFonts w:ascii="Times New Roman" w:hAnsi="Times New Roman" w:cs="Times New Roman"/>
          <w:sz w:val="28"/>
          <w:szCs w:val="28"/>
          <w:lang w:eastAsia="x-none"/>
        </w:rPr>
        <w:t>- приказ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AD7D43" w:rsidRPr="007941DA" w:rsidRDefault="00AD7D43" w:rsidP="00AD7D43">
      <w:pPr>
        <w:ind w:firstLine="708"/>
        <w:jc w:val="both"/>
        <w:rPr>
          <w:rFonts w:ascii="Times New Roman" w:hAnsi="Times New Roman" w:cs="Times New Roman"/>
          <w:sz w:val="28"/>
          <w:szCs w:val="28"/>
          <w:lang w:eastAsia="x-none"/>
        </w:rPr>
      </w:pPr>
      <w:r w:rsidRPr="007941DA">
        <w:rPr>
          <w:rFonts w:ascii="Times New Roman" w:hAnsi="Times New Roman" w:cs="Times New Roman"/>
          <w:sz w:val="28"/>
          <w:szCs w:val="28"/>
          <w:lang w:eastAsia="x-none"/>
        </w:rPr>
        <w:t xml:space="preserve">- приказы Министерства финансов Российской Федерации об утверждении федеральных стандартов бухгалтерского учета, федеральных стандартов бухгалтерского учета государственных финансов; </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Регламент;</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План работы Контрольно-ревизионной комиссии;</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 xml:space="preserve">- иные федеральные законы, законы Смоленской области, муниципальные нормативные правовые акты, регулирующие бюджетные правоотношения; </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годовая бюджетная отчетность ГАБС;</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годовая бюджетная отчетность подведомственных ГАБС распорядителей, получателей бюджетных средств;</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годовой отчет об исполнении бюджета с дополнительными документами и материалами;</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итоги социально-экономического развития муниципального округа;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xml:space="preserve">- сводная бюджетная роспись бюджета с изменениями по состоянию                          на 1 января года, следующего за </w:t>
      </w:r>
      <w:proofErr w:type="gramStart"/>
      <w:r w:rsidRPr="007941DA">
        <w:rPr>
          <w:rFonts w:ascii="Times New Roman" w:hAnsi="Times New Roman" w:cs="Times New Roman"/>
          <w:sz w:val="28"/>
          <w:szCs w:val="28"/>
        </w:rPr>
        <w:t>отчетным</w:t>
      </w:r>
      <w:proofErr w:type="gramEnd"/>
      <w:r w:rsidRPr="007941DA">
        <w:rPr>
          <w:rFonts w:ascii="Times New Roman" w:hAnsi="Times New Roman" w:cs="Times New Roman"/>
          <w:sz w:val="28"/>
          <w:szCs w:val="28"/>
        </w:rPr>
        <w:t>;</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реестр расходных обязательств муниципального округа;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реестр источников доходов муниципального округа;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регистры бюджетного учета;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годовой отчет о реализации муниципальных программ, результаты оценки эффективности реализации муниципальных программ;</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годовой отчет об использовании средств Дорожного фонда;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отчет о расходовании средств резервного фонда Администрации муниципального округа;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муниципальная долговая книга;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отчет о доходах, полученных от использования муниципального имущества;</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результаты контрольных и экспертно-аналитических мероприятий, проведенных Контрольно-ревизионной комиссией, в ходе которых выявлены нарушения (недостатки) бюджетного и иного законодательства, связанные с использованием средств бюджета, управлением и распоряжением имуществом, находящимся в муниципальной собственности;</w:t>
      </w:r>
    </w:p>
    <w:p w:rsidR="00AD7D43" w:rsidRPr="007941DA" w:rsidRDefault="00AD7D43" w:rsidP="00AD7D43">
      <w:pPr>
        <w:widowControl w:val="0"/>
        <w:jc w:val="both"/>
        <w:rPr>
          <w:rFonts w:ascii="Times New Roman" w:hAnsi="Times New Roman" w:cs="Times New Roman"/>
          <w:sz w:val="28"/>
          <w:szCs w:val="28"/>
        </w:rPr>
      </w:pPr>
      <w:r w:rsidRPr="007941DA">
        <w:rPr>
          <w:rFonts w:ascii="Times New Roman" w:hAnsi="Times New Roman" w:cs="Times New Roman"/>
          <w:sz w:val="28"/>
          <w:szCs w:val="28"/>
        </w:rPr>
        <w:t>- информация, документы и материалы, необходимые для проведения контрольных и экспертно-аналитических мероприятий, запрашиваемые Контрольно-ревизионной комиссией у объектов контроля.</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3.2. Для дополнительного анализа и формирования выводов по итогам исполнения бюджета могут направляться запросы в органы местного самоуправления, иные учреждения и организации.</w:t>
      </w:r>
    </w:p>
    <w:p w:rsidR="00AD7D43" w:rsidRPr="007941DA" w:rsidRDefault="00AD7D43" w:rsidP="00AD7D43">
      <w:pPr>
        <w:jc w:val="both"/>
        <w:rPr>
          <w:rFonts w:ascii="Times New Roman" w:hAnsi="Times New Roman" w:cs="Times New Roman"/>
          <w:sz w:val="28"/>
          <w:szCs w:val="28"/>
        </w:rPr>
      </w:pPr>
    </w:p>
    <w:p w:rsidR="00AD7D43" w:rsidRPr="007941DA" w:rsidRDefault="00AD7D43" w:rsidP="00AD7D43">
      <w:pPr>
        <w:jc w:val="center"/>
        <w:rPr>
          <w:rFonts w:ascii="Times New Roman" w:hAnsi="Times New Roman" w:cs="Times New Roman"/>
          <w:b/>
          <w:sz w:val="28"/>
          <w:szCs w:val="28"/>
        </w:rPr>
      </w:pPr>
      <w:r w:rsidRPr="007941DA">
        <w:rPr>
          <w:rFonts w:ascii="Times New Roman" w:hAnsi="Times New Roman" w:cs="Times New Roman"/>
          <w:b/>
          <w:sz w:val="28"/>
          <w:szCs w:val="28"/>
        </w:rPr>
        <w:t xml:space="preserve">4. Основные принципы, этапы, правила и процедуры осуществления последующего </w:t>
      </w:r>
      <w:proofErr w:type="gramStart"/>
      <w:r w:rsidRPr="007941DA">
        <w:rPr>
          <w:rFonts w:ascii="Times New Roman" w:hAnsi="Times New Roman" w:cs="Times New Roman"/>
          <w:b/>
          <w:sz w:val="28"/>
          <w:szCs w:val="28"/>
        </w:rPr>
        <w:t>контроля за</w:t>
      </w:r>
      <w:proofErr w:type="gramEnd"/>
      <w:r w:rsidRPr="007941DA">
        <w:rPr>
          <w:rFonts w:ascii="Times New Roman" w:hAnsi="Times New Roman" w:cs="Times New Roman"/>
          <w:b/>
          <w:sz w:val="28"/>
          <w:szCs w:val="28"/>
        </w:rPr>
        <w:t xml:space="preserve"> исполнением бюджета </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xml:space="preserve">4.1. Последующий </w:t>
      </w:r>
      <w:proofErr w:type="gramStart"/>
      <w:r w:rsidRPr="007941DA">
        <w:rPr>
          <w:rFonts w:ascii="Times New Roman" w:hAnsi="Times New Roman" w:cs="Times New Roman"/>
          <w:bCs/>
          <w:sz w:val="28"/>
          <w:szCs w:val="28"/>
        </w:rPr>
        <w:t>контроль за</w:t>
      </w:r>
      <w:proofErr w:type="gramEnd"/>
      <w:r w:rsidRPr="007941DA">
        <w:rPr>
          <w:rFonts w:ascii="Times New Roman" w:hAnsi="Times New Roman" w:cs="Times New Roman"/>
          <w:bCs/>
          <w:sz w:val="28"/>
          <w:szCs w:val="28"/>
        </w:rPr>
        <w:t xml:space="preserve"> исполнением бюджета основывается на принципах достоверности, достаточности и обоснованности.</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Под принципом достоверности в настоящем Стандарте понимается формирование объективных выводов о степени достоверности годового отчета об исполнении бюджета и годовой бюджетной отчетности ГАБС.</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Достоверность годовой бюджетной отчетности означает:</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соответствие годовой бюджетной отчетности требованиям, установленным законодательством Российской Федерации, Смоленской области и муниципальными нормативными правовыми актами;</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согласованность показателей форм бюджетной отчетности между собой и внутри форм годовой бюджетной отчетности;</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соответствие показателей форм годового отчета об исполнении бюджета соответствующим показателям годовой бюджетной отчетности ГАБС.</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Достаточность бюджетной отчетности означает полноту отражения и раскрытия информации (показателей) в формах годовой бюджетной отчетности.</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Под принципом обоснованности в настоящем Стандарте понимается наличие необходимых документов, подтверждающих выводы Контрольно-ревизионной комиссии по результатам внешней проверки годового отчета об исполнении бюджета и годовой бюджетной отчетности ГАБС.</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Обоснованность годовой бюджетной отчетности означает правомерность осуществления и отражения операций по исполнению бюджета в регистрах бюджетного учета и бухгалтерской отчетности, устанавливаемую в случае проведения выездной проверки годовой бюджетной отчетности ГАБС на основании первичных документов.</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xml:space="preserve">4.2. Основными этапами проведения последующего </w:t>
      </w:r>
      <w:proofErr w:type="gramStart"/>
      <w:r w:rsidRPr="007941DA">
        <w:rPr>
          <w:rFonts w:ascii="Times New Roman" w:hAnsi="Times New Roman" w:cs="Times New Roman"/>
          <w:bCs/>
          <w:sz w:val="28"/>
          <w:szCs w:val="28"/>
        </w:rPr>
        <w:t>контроля за</w:t>
      </w:r>
      <w:proofErr w:type="gramEnd"/>
      <w:r w:rsidRPr="007941DA">
        <w:rPr>
          <w:rFonts w:ascii="Times New Roman" w:hAnsi="Times New Roman" w:cs="Times New Roman"/>
          <w:bCs/>
          <w:sz w:val="28"/>
          <w:szCs w:val="28"/>
        </w:rPr>
        <w:t xml:space="preserve"> исполнением бюджета являются:</w:t>
      </w:r>
    </w:p>
    <w:p w:rsidR="00AD7D43" w:rsidRPr="007941DA" w:rsidRDefault="00AD7D43" w:rsidP="00AD7D43">
      <w:pPr>
        <w:pStyle w:val="a4"/>
        <w:tabs>
          <w:tab w:val="left" w:pos="0"/>
        </w:tabs>
        <w:ind w:firstLine="709"/>
        <w:rPr>
          <w:bCs/>
          <w:sz w:val="28"/>
          <w:szCs w:val="28"/>
        </w:rPr>
      </w:pPr>
      <w:r w:rsidRPr="007941DA">
        <w:rPr>
          <w:bCs/>
          <w:sz w:val="28"/>
          <w:szCs w:val="28"/>
        </w:rPr>
        <w:t>- подготовительный этап;</w:t>
      </w:r>
    </w:p>
    <w:p w:rsidR="00AD7D43" w:rsidRPr="007941DA" w:rsidRDefault="00AD7D43" w:rsidP="00AD7D43">
      <w:pPr>
        <w:pStyle w:val="a4"/>
        <w:tabs>
          <w:tab w:val="left" w:pos="0"/>
        </w:tabs>
        <w:ind w:firstLine="709"/>
        <w:rPr>
          <w:sz w:val="28"/>
          <w:szCs w:val="28"/>
        </w:rPr>
      </w:pPr>
      <w:r w:rsidRPr="007941DA">
        <w:rPr>
          <w:sz w:val="28"/>
          <w:szCs w:val="28"/>
        </w:rPr>
        <w:t xml:space="preserve">- проведение внешней проверки годовой бюджетной отчетности ГАБС, в том числе подготовка заключений Контрольно-ревизионной комиссии о результатах внешней проверки годовой бюджетной отчетности ГАБС; </w:t>
      </w:r>
    </w:p>
    <w:p w:rsidR="00AD7D43" w:rsidRPr="007941DA" w:rsidRDefault="00AD7D43" w:rsidP="00AD7D43">
      <w:pPr>
        <w:pStyle w:val="a4"/>
        <w:tabs>
          <w:tab w:val="left" w:pos="0"/>
        </w:tabs>
        <w:ind w:firstLine="709"/>
        <w:rPr>
          <w:sz w:val="28"/>
          <w:szCs w:val="28"/>
        </w:rPr>
      </w:pPr>
      <w:r w:rsidRPr="007941DA">
        <w:rPr>
          <w:sz w:val="28"/>
          <w:szCs w:val="28"/>
        </w:rPr>
        <w:t xml:space="preserve">- проведение внешней проверки годового отчета об исполнении бюджета и подготовка заключения Контрольно-ревизионной комиссии на годовой отчет об исполнении бюджета, </w:t>
      </w:r>
    </w:p>
    <w:p w:rsidR="00AD7D43" w:rsidRPr="007941DA" w:rsidRDefault="00AD7D43" w:rsidP="00AD7D43">
      <w:pPr>
        <w:pStyle w:val="a4"/>
        <w:tabs>
          <w:tab w:val="left" w:pos="0"/>
        </w:tabs>
        <w:ind w:firstLine="709"/>
        <w:rPr>
          <w:sz w:val="28"/>
          <w:szCs w:val="28"/>
        </w:rPr>
      </w:pPr>
      <w:r w:rsidRPr="007941DA">
        <w:rPr>
          <w:sz w:val="28"/>
          <w:szCs w:val="28"/>
        </w:rPr>
        <w:t>- проведение экспертизы проекта решения об исполнении бюджета за отчетный финансовый год.</w:t>
      </w:r>
    </w:p>
    <w:p w:rsidR="00AD7D43" w:rsidRPr="007941DA" w:rsidRDefault="00AD7D43" w:rsidP="00AD7D43">
      <w:pPr>
        <w:pStyle w:val="a4"/>
        <w:tabs>
          <w:tab w:val="left" w:pos="0"/>
        </w:tabs>
        <w:ind w:firstLine="709"/>
        <w:rPr>
          <w:sz w:val="28"/>
          <w:szCs w:val="28"/>
        </w:rPr>
      </w:pPr>
      <w:r w:rsidRPr="007941DA">
        <w:rPr>
          <w:sz w:val="28"/>
          <w:szCs w:val="28"/>
        </w:rPr>
        <w:t xml:space="preserve">При осуществлении последующего </w:t>
      </w:r>
      <w:proofErr w:type="gramStart"/>
      <w:r w:rsidRPr="007941DA">
        <w:rPr>
          <w:sz w:val="28"/>
          <w:szCs w:val="28"/>
        </w:rPr>
        <w:t>контроля за</w:t>
      </w:r>
      <w:proofErr w:type="gramEnd"/>
      <w:r w:rsidRPr="007941DA">
        <w:rPr>
          <w:sz w:val="28"/>
          <w:szCs w:val="28"/>
        </w:rPr>
        <w:t xml:space="preserve"> исполнением бюджета главные администраторы средств бюджета проверяются как:</w:t>
      </w:r>
    </w:p>
    <w:p w:rsidR="00AD7D43" w:rsidRPr="007941DA" w:rsidRDefault="00AD7D43" w:rsidP="00AD7D43">
      <w:pPr>
        <w:widowControl w:val="0"/>
        <w:autoSpaceDE w:val="0"/>
        <w:autoSpaceDN w:val="0"/>
        <w:adjustRightInd w:val="0"/>
        <w:jc w:val="both"/>
        <w:rPr>
          <w:rFonts w:ascii="Times New Roman" w:hAnsi="Times New Roman" w:cs="Times New Roman"/>
          <w:bCs/>
          <w:iCs/>
          <w:sz w:val="28"/>
          <w:szCs w:val="28"/>
        </w:rPr>
      </w:pPr>
      <w:r w:rsidRPr="007941DA">
        <w:rPr>
          <w:rFonts w:ascii="Times New Roman" w:hAnsi="Times New Roman" w:cs="Times New Roman"/>
          <w:bCs/>
          <w:iCs/>
          <w:sz w:val="28"/>
          <w:szCs w:val="28"/>
        </w:rPr>
        <w:t>- главные администраторы доходов бюджета;</w:t>
      </w:r>
    </w:p>
    <w:p w:rsidR="00AD7D43" w:rsidRPr="007941DA" w:rsidRDefault="00AD7D43" w:rsidP="00AD7D43">
      <w:pPr>
        <w:widowControl w:val="0"/>
        <w:autoSpaceDE w:val="0"/>
        <w:autoSpaceDN w:val="0"/>
        <w:adjustRightInd w:val="0"/>
        <w:jc w:val="both"/>
        <w:rPr>
          <w:rFonts w:ascii="Times New Roman" w:hAnsi="Times New Roman" w:cs="Times New Roman"/>
          <w:bCs/>
          <w:iCs/>
          <w:sz w:val="28"/>
          <w:szCs w:val="28"/>
        </w:rPr>
      </w:pPr>
      <w:r w:rsidRPr="007941DA">
        <w:rPr>
          <w:rFonts w:ascii="Times New Roman" w:hAnsi="Times New Roman" w:cs="Times New Roman"/>
          <w:bCs/>
          <w:iCs/>
          <w:sz w:val="28"/>
          <w:szCs w:val="28"/>
        </w:rPr>
        <w:t>- администраторы доходов бюджета;</w:t>
      </w:r>
    </w:p>
    <w:p w:rsidR="00AD7D43" w:rsidRPr="007941DA" w:rsidRDefault="00AD7D43" w:rsidP="00AD7D43">
      <w:pPr>
        <w:widowControl w:val="0"/>
        <w:autoSpaceDE w:val="0"/>
        <w:autoSpaceDN w:val="0"/>
        <w:adjustRightInd w:val="0"/>
        <w:jc w:val="both"/>
        <w:rPr>
          <w:rFonts w:ascii="Times New Roman" w:hAnsi="Times New Roman" w:cs="Times New Roman"/>
          <w:bCs/>
          <w:iCs/>
          <w:spacing w:val="-2"/>
          <w:sz w:val="28"/>
          <w:szCs w:val="28"/>
        </w:rPr>
      </w:pPr>
      <w:r w:rsidRPr="007941DA">
        <w:rPr>
          <w:rFonts w:ascii="Times New Roman" w:hAnsi="Times New Roman" w:cs="Times New Roman"/>
          <w:bCs/>
          <w:iCs/>
          <w:sz w:val="28"/>
          <w:szCs w:val="28"/>
        </w:rPr>
        <w:t xml:space="preserve">- </w:t>
      </w:r>
      <w:r w:rsidRPr="007941DA">
        <w:rPr>
          <w:rFonts w:ascii="Times New Roman" w:hAnsi="Times New Roman" w:cs="Times New Roman"/>
          <w:bCs/>
          <w:iCs/>
          <w:spacing w:val="-2"/>
          <w:sz w:val="28"/>
          <w:szCs w:val="28"/>
        </w:rPr>
        <w:t>главные распорядители средств бюджета;</w:t>
      </w:r>
    </w:p>
    <w:p w:rsidR="00AD7D43" w:rsidRPr="007941DA" w:rsidRDefault="00AD7D43" w:rsidP="00AD7D43">
      <w:pPr>
        <w:widowControl w:val="0"/>
        <w:autoSpaceDE w:val="0"/>
        <w:autoSpaceDN w:val="0"/>
        <w:adjustRightInd w:val="0"/>
        <w:jc w:val="both"/>
        <w:rPr>
          <w:rFonts w:ascii="Times New Roman" w:hAnsi="Times New Roman" w:cs="Times New Roman"/>
          <w:bCs/>
          <w:iCs/>
          <w:sz w:val="28"/>
          <w:szCs w:val="28"/>
        </w:rPr>
      </w:pPr>
      <w:r w:rsidRPr="007941DA">
        <w:rPr>
          <w:rFonts w:ascii="Times New Roman" w:hAnsi="Times New Roman" w:cs="Times New Roman"/>
          <w:bCs/>
          <w:iCs/>
          <w:spacing w:val="-2"/>
          <w:sz w:val="28"/>
          <w:szCs w:val="28"/>
        </w:rPr>
        <w:t xml:space="preserve">- </w:t>
      </w:r>
      <w:r w:rsidRPr="007941DA">
        <w:rPr>
          <w:rFonts w:ascii="Times New Roman" w:hAnsi="Times New Roman" w:cs="Times New Roman"/>
          <w:bCs/>
          <w:iCs/>
          <w:sz w:val="28"/>
          <w:szCs w:val="28"/>
        </w:rPr>
        <w:t xml:space="preserve">распорядители средств бюджета; </w:t>
      </w:r>
    </w:p>
    <w:p w:rsidR="00AD7D43" w:rsidRPr="007941DA" w:rsidRDefault="00AD7D43" w:rsidP="00AD7D43">
      <w:pPr>
        <w:widowControl w:val="0"/>
        <w:autoSpaceDE w:val="0"/>
        <w:autoSpaceDN w:val="0"/>
        <w:adjustRightInd w:val="0"/>
        <w:jc w:val="both"/>
        <w:rPr>
          <w:rFonts w:ascii="Times New Roman" w:hAnsi="Times New Roman" w:cs="Times New Roman"/>
          <w:bCs/>
          <w:iCs/>
          <w:sz w:val="28"/>
          <w:szCs w:val="28"/>
        </w:rPr>
      </w:pPr>
      <w:r w:rsidRPr="007941DA">
        <w:rPr>
          <w:rFonts w:ascii="Times New Roman" w:hAnsi="Times New Roman" w:cs="Times New Roman"/>
          <w:bCs/>
          <w:iCs/>
          <w:sz w:val="28"/>
          <w:szCs w:val="28"/>
        </w:rPr>
        <w:t>- получатели средств бюджета;</w:t>
      </w:r>
    </w:p>
    <w:p w:rsidR="00AD7D43" w:rsidRPr="007941DA" w:rsidRDefault="00AD7D43" w:rsidP="00AD7D43">
      <w:pPr>
        <w:widowControl w:val="0"/>
        <w:autoSpaceDE w:val="0"/>
        <w:autoSpaceDN w:val="0"/>
        <w:adjustRightInd w:val="0"/>
        <w:jc w:val="both"/>
        <w:rPr>
          <w:rFonts w:ascii="Times New Roman" w:hAnsi="Times New Roman" w:cs="Times New Roman"/>
          <w:bCs/>
          <w:iCs/>
          <w:sz w:val="28"/>
          <w:szCs w:val="28"/>
        </w:rPr>
      </w:pPr>
      <w:r w:rsidRPr="007941DA">
        <w:rPr>
          <w:rFonts w:ascii="Times New Roman" w:hAnsi="Times New Roman" w:cs="Times New Roman"/>
          <w:bCs/>
          <w:iCs/>
          <w:sz w:val="28"/>
          <w:szCs w:val="28"/>
        </w:rPr>
        <w:t>- главные администраторы источников финансирования дефицита бюджета;</w:t>
      </w:r>
    </w:p>
    <w:p w:rsidR="00AD7D43" w:rsidRPr="007941DA" w:rsidRDefault="00AD7D43" w:rsidP="00AD7D43">
      <w:pPr>
        <w:widowControl w:val="0"/>
        <w:autoSpaceDE w:val="0"/>
        <w:autoSpaceDN w:val="0"/>
        <w:adjustRightInd w:val="0"/>
        <w:jc w:val="both"/>
        <w:rPr>
          <w:rFonts w:ascii="Times New Roman" w:hAnsi="Times New Roman" w:cs="Times New Roman"/>
          <w:bCs/>
          <w:iCs/>
          <w:sz w:val="28"/>
          <w:szCs w:val="28"/>
        </w:rPr>
      </w:pPr>
      <w:r w:rsidRPr="007941DA">
        <w:rPr>
          <w:rFonts w:ascii="Times New Roman" w:hAnsi="Times New Roman" w:cs="Times New Roman"/>
          <w:bCs/>
          <w:iCs/>
          <w:sz w:val="28"/>
          <w:szCs w:val="28"/>
        </w:rPr>
        <w:t xml:space="preserve">- администраторы источников финансирования дефицита бюджета. </w:t>
      </w:r>
    </w:p>
    <w:p w:rsidR="00AD7D43" w:rsidRPr="007941DA" w:rsidRDefault="00AD7D43" w:rsidP="00AD7D43">
      <w:pPr>
        <w:pStyle w:val="a4"/>
        <w:tabs>
          <w:tab w:val="left" w:pos="0"/>
        </w:tabs>
        <w:ind w:firstLine="709"/>
        <w:rPr>
          <w:sz w:val="28"/>
          <w:szCs w:val="28"/>
        </w:rPr>
      </w:pPr>
    </w:p>
    <w:p w:rsidR="00AD7D43" w:rsidRPr="007941DA" w:rsidRDefault="00AD7D43" w:rsidP="00AD7D43">
      <w:pPr>
        <w:jc w:val="center"/>
        <w:rPr>
          <w:rFonts w:ascii="Times New Roman" w:hAnsi="Times New Roman" w:cs="Times New Roman"/>
          <w:b/>
          <w:bCs/>
          <w:sz w:val="28"/>
          <w:szCs w:val="28"/>
        </w:rPr>
      </w:pPr>
      <w:r w:rsidRPr="007941DA">
        <w:rPr>
          <w:rFonts w:ascii="Times New Roman" w:hAnsi="Times New Roman" w:cs="Times New Roman"/>
          <w:b/>
          <w:bCs/>
          <w:sz w:val="28"/>
          <w:szCs w:val="28"/>
        </w:rPr>
        <w:t>4.1. Подготовительный этап</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xml:space="preserve">4.1.1. </w:t>
      </w:r>
      <w:proofErr w:type="gramStart"/>
      <w:r w:rsidRPr="007941DA">
        <w:rPr>
          <w:rFonts w:ascii="Times New Roman" w:hAnsi="Times New Roman" w:cs="Times New Roman"/>
          <w:bCs/>
          <w:sz w:val="28"/>
          <w:szCs w:val="28"/>
        </w:rPr>
        <w:t xml:space="preserve">Для проведения внешней проверки годовой бюджетной отчетности ГАБС и годового отчета об исполнении бюджета Контрольно-ревизионной комиссией осуществляется подготовка предложений по проведению контрольных и экспертно-аналитических мероприятий по внешней проверке годовой бюджетной отчетности ГАБС и годового отчета об исполнении бюджета на объектах контроля (с указанием количества и наименования объектов контроля) с целью включения их в План работы Контрольно-ревизионной комиссии. </w:t>
      </w:r>
      <w:proofErr w:type="gramEnd"/>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xml:space="preserve">Предложения по включению контрольных и экспертно-аналитических мероприятий в План работы Контрольно-ревизионной комиссии по проведению внешней проверки годовой бюджетной отчетности ГАБС формируются на основе результатов контрольной и экспертно-аналитической деятельности Контрольно-ревизионной комиссии. </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bCs/>
          <w:sz w:val="28"/>
          <w:szCs w:val="28"/>
        </w:rPr>
        <w:t xml:space="preserve">4.1.2. </w:t>
      </w:r>
      <w:r w:rsidRPr="007941DA">
        <w:rPr>
          <w:rFonts w:ascii="Times New Roman" w:hAnsi="Times New Roman" w:cs="Times New Roman"/>
          <w:sz w:val="28"/>
          <w:szCs w:val="28"/>
        </w:rPr>
        <w:t xml:space="preserve">Подготовка документов, необходимых для проведения контрольных мероприятий по последующему </w:t>
      </w:r>
      <w:proofErr w:type="gramStart"/>
      <w:r w:rsidRPr="007941DA">
        <w:rPr>
          <w:rFonts w:ascii="Times New Roman" w:hAnsi="Times New Roman" w:cs="Times New Roman"/>
          <w:sz w:val="28"/>
          <w:szCs w:val="28"/>
        </w:rPr>
        <w:t>контролю за</w:t>
      </w:r>
      <w:proofErr w:type="gramEnd"/>
      <w:r w:rsidRPr="007941DA">
        <w:rPr>
          <w:rFonts w:ascii="Times New Roman" w:hAnsi="Times New Roman" w:cs="Times New Roman"/>
          <w:sz w:val="28"/>
          <w:szCs w:val="28"/>
        </w:rPr>
        <w:t xml:space="preserve"> исполнением бюджета, осуществляется на основании Плана работы Контрольно-ревизионной комиссии и в соответствии со Стандартом </w:t>
      </w:r>
      <w:r w:rsidRPr="007941DA">
        <w:rPr>
          <w:rFonts w:ascii="Times New Roman" w:hAnsi="Times New Roman" w:cs="Times New Roman"/>
          <w:bCs/>
          <w:sz w:val="28"/>
          <w:szCs w:val="28"/>
        </w:rPr>
        <w:t>внешнего муниципального финансового контроля «Общие правила проведения контрольного мероприятия» с учетом особенностей, установленных настоящим Стандартом</w:t>
      </w:r>
      <w:r w:rsidRPr="007941DA">
        <w:rPr>
          <w:rFonts w:ascii="Times New Roman" w:hAnsi="Times New Roman" w:cs="Times New Roman"/>
          <w:sz w:val="28"/>
          <w:szCs w:val="28"/>
        </w:rPr>
        <w:t xml:space="preserve">.  </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Подготовка документов, необходимых для проведения экспертно-аналитических мероприятий по последующему </w:t>
      </w:r>
      <w:proofErr w:type="gramStart"/>
      <w:r w:rsidRPr="007941DA">
        <w:rPr>
          <w:rFonts w:ascii="Times New Roman" w:hAnsi="Times New Roman" w:cs="Times New Roman"/>
          <w:sz w:val="28"/>
          <w:szCs w:val="28"/>
        </w:rPr>
        <w:t>контролю за</w:t>
      </w:r>
      <w:proofErr w:type="gramEnd"/>
      <w:r w:rsidRPr="007941DA">
        <w:rPr>
          <w:rFonts w:ascii="Times New Roman" w:hAnsi="Times New Roman" w:cs="Times New Roman"/>
          <w:sz w:val="28"/>
          <w:szCs w:val="28"/>
        </w:rPr>
        <w:t xml:space="preserve"> исполнением бюджета, осуществляется на основании Плана работы Контрольно-ревизионной комиссии и в соответствии со </w:t>
      </w:r>
      <w:r w:rsidRPr="007941DA">
        <w:rPr>
          <w:rFonts w:ascii="Times New Roman" w:hAnsi="Times New Roman" w:cs="Times New Roman"/>
          <w:bCs/>
          <w:sz w:val="28"/>
          <w:szCs w:val="28"/>
        </w:rPr>
        <w:t>Стандартом внешнего муниципального финансового контроля «Общие правила проведения экспертно-аналитического мероприятия» с учетом особенностей, установленных настоящим Стандартом</w:t>
      </w:r>
      <w:r w:rsidRPr="007941DA">
        <w:rPr>
          <w:rFonts w:ascii="Times New Roman" w:hAnsi="Times New Roman" w:cs="Times New Roman"/>
          <w:sz w:val="28"/>
          <w:szCs w:val="28"/>
        </w:rPr>
        <w:t xml:space="preserve">.  </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xml:space="preserve">4.1.3. При организации последующего контроля за исполнением бюджета применяется </w:t>
      </w:r>
      <w:proofErr w:type="gramStart"/>
      <w:r w:rsidRPr="007941DA">
        <w:rPr>
          <w:rFonts w:ascii="Times New Roman" w:hAnsi="Times New Roman" w:cs="Times New Roman"/>
          <w:bCs/>
          <w:sz w:val="28"/>
          <w:szCs w:val="28"/>
        </w:rPr>
        <w:t>риск-ориентированный</w:t>
      </w:r>
      <w:proofErr w:type="gramEnd"/>
      <w:r w:rsidRPr="007941DA">
        <w:rPr>
          <w:rFonts w:ascii="Times New Roman" w:hAnsi="Times New Roman" w:cs="Times New Roman"/>
          <w:bCs/>
          <w:sz w:val="28"/>
          <w:szCs w:val="28"/>
        </w:rPr>
        <w:t xml:space="preserve"> подход, который используется для определения необходимости проведения проверки конкретных вопросов в ходе контрольного мероприятия, которые утверждаются в программе контрольного мероприятия в зависимости от поставленных целей и задач, учитывая вопросы, подлежащие проверке в соответствии с настоящим Стандартом.</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bCs/>
          <w:sz w:val="28"/>
          <w:szCs w:val="28"/>
        </w:rPr>
        <w:t xml:space="preserve">4.1.4. Программы проведения экспертно-аналитических и контрольных мероприятий по внешней проверке годовой бюджетной отчетности ГАБС составляются ежегодно в форме единых программ согласно приложению 1 </w:t>
      </w:r>
      <w:r w:rsidRPr="007941DA">
        <w:rPr>
          <w:rFonts w:ascii="Times New Roman" w:hAnsi="Times New Roman" w:cs="Times New Roman"/>
          <w:sz w:val="28"/>
          <w:szCs w:val="28"/>
        </w:rPr>
        <w:t>к настоящему Стандарту.</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bCs/>
          <w:sz w:val="28"/>
          <w:szCs w:val="28"/>
        </w:rPr>
        <w:t>Программа проведения внешней проверки годового отчета об исполнении бюджета за отчетный финансовый год не формируется</w:t>
      </w:r>
      <w:r w:rsidRPr="007941DA">
        <w:rPr>
          <w:rFonts w:ascii="Times New Roman" w:hAnsi="Times New Roman" w:cs="Times New Roman"/>
          <w:sz w:val="28"/>
          <w:szCs w:val="28"/>
        </w:rPr>
        <w:t>.</w:t>
      </w:r>
    </w:p>
    <w:p w:rsidR="00AD7D43" w:rsidRPr="007941DA" w:rsidRDefault="00AD7D43" w:rsidP="00AD7D43">
      <w:pPr>
        <w:jc w:val="both"/>
        <w:rPr>
          <w:rFonts w:ascii="Times New Roman" w:hAnsi="Times New Roman" w:cs="Times New Roman"/>
          <w:bCs/>
          <w:sz w:val="28"/>
          <w:szCs w:val="28"/>
        </w:rPr>
      </w:pPr>
      <w:r w:rsidRPr="007941DA">
        <w:rPr>
          <w:rFonts w:ascii="Times New Roman" w:hAnsi="Times New Roman" w:cs="Times New Roman"/>
          <w:bCs/>
          <w:sz w:val="28"/>
          <w:szCs w:val="28"/>
        </w:rPr>
        <w:t xml:space="preserve">Календарные сроки начала проведения последующего </w:t>
      </w:r>
      <w:proofErr w:type="gramStart"/>
      <w:r w:rsidRPr="007941DA">
        <w:rPr>
          <w:rFonts w:ascii="Times New Roman" w:hAnsi="Times New Roman" w:cs="Times New Roman"/>
          <w:bCs/>
          <w:sz w:val="28"/>
          <w:szCs w:val="28"/>
        </w:rPr>
        <w:t>контроля за</w:t>
      </w:r>
      <w:proofErr w:type="gramEnd"/>
      <w:r w:rsidRPr="007941DA">
        <w:rPr>
          <w:rFonts w:ascii="Times New Roman" w:hAnsi="Times New Roman" w:cs="Times New Roman"/>
          <w:bCs/>
          <w:sz w:val="28"/>
          <w:szCs w:val="28"/>
        </w:rPr>
        <w:t xml:space="preserve"> исполнением бюджета входят в сроки, предусмотренные Планом работы Контрольно-ревизионной комиссии на текущий год, и определяются исходя из них.</w:t>
      </w:r>
    </w:p>
    <w:p w:rsidR="00AD7D43" w:rsidRPr="007941DA" w:rsidRDefault="00AD7D43" w:rsidP="00AD7D43">
      <w:pPr>
        <w:jc w:val="both"/>
        <w:rPr>
          <w:rFonts w:ascii="Times New Roman" w:hAnsi="Times New Roman" w:cs="Times New Roman"/>
          <w:sz w:val="28"/>
          <w:szCs w:val="28"/>
        </w:rPr>
      </w:pPr>
      <w:r w:rsidRPr="007941DA">
        <w:rPr>
          <w:rFonts w:ascii="Times New Roman" w:hAnsi="Times New Roman" w:cs="Times New Roman"/>
          <w:sz w:val="28"/>
          <w:szCs w:val="28"/>
        </w:rPr>
        <w:t>Единая программа проведения контрольных мероприятий, единая программа проведения экспертно-аналитических мероприятий по внешней проверке годовой бюджетной отчетности ГАБС утверждается председателем Контрольно-ревизионной комиссии.</w:t>
      </w:r>
    </w:p>
    <w:p w:rsidR="00AD7D43" w:rsidRPr="007941DA" w:rsidRDefault="00AD7D43" w:rsidP="00AD7D43">
      <w:pPr>
        <w:ind w:left="4" w:right="13"/>
        <w:jc w:val="both"/>
        <w:rPr>
          <w:rFonts w:ascii="Times New Roman" w:hAnsi="Times New Roman" w:cs="Times New Roman"/>
          <w:sz w:val="28"/>
          <w:szCs w:val="28"/>
        </w:rPr>
      </w:pPr>
      <w:r w:rsidRPr="007941DA">
        <w:rPr>
          <w:rFonts w:ascii="Times New Roman" w:hAnsi="Times New Roman" w:cs="Times New Roman"/>
          <w:sz w:val="28"/>
          <w:szCs w:val="28"/>
        </w:rPr>
        <w:t xml:space="preserve">4.1.5. Подготовка документов, необходимых для проведения контрольных и экспертно-аналитических мероприятий по последующему </w:t>
      </w:r>
      <w:proofErr w:type="gramStart"/>
      <w:r w:rsidRPr="007941DA">
        <w:rPr>
          <w:rFonts w:ascii="Times New Roman" w:hAnsi="Times New Roman" w:cs="Times New Roman"/>
          <w:sz w:val="28"/>
          <w:szCs w:val="28"/>
        </w:rPr>
        <w:t>контролю за</w:t>
      </w:r>
      <w:proofErr w:type="gramEnd"/>
      <w:r w:rsidRPr="007941DA">
        <w:rPr>
          <w:rFonts w:ascii="Times New Roman" w:hAnsi="Times New Roman" w:cs="Times New Roman"/>
          <w:sz w:val="28"/>
          <w:szCs w:val="28"/>
        </w:rPr>
        <w:t xml:space="preserve"> исполнением бюджета, осуществляется в соответствии со Стандартами внешнего муниципального финансового контроля </w:t>
      </w:r>
      <w:r w:rsidRPr="007941DA">
        <w:rPr>
          <w:rFonts w:ascii="Times New Roman" w:hAnsi="Times New Roman" w:cs="Times New Roman"/>
          <w:bCs/>
          <w:sz w:val="28"/>
          <w:szCs w:val="28"/>
        </w:rPr>
        <w:t xml:space="preserve">«Общие правила проведения контрольного мероприятия» </w:t>
      </w:r>
      <w:r w:rsidRPr="007941DA">
        <w:rPr>
          <w:rFonts w:ascii="Times New Roman" w:hAnsi="Times New Roman" w:cs="Times New Roman"/>
          <w:sz w:val="28"/>
          <w:szCs w:val="28"/>
        </w:rPr>
        <w:t xml:space="preserve">и </w:t>
      </w:r>
      <w:r w:rsidRPr="007941DA">
        <w:rPr>
          <w:rFonts w:ascii="Times New Roman" w:hAnsi="Times New Roman" w:cs="Times New Roman"/>
          <w:bCs/>
          <w:sz w:val="28"/>
          <w:szCs w:val="28"/>
        </w:rPr>
        <w:t>«Общие правила проведения экспертно-аналитического мероприятия», с учетом особенностей, установленных настоящим Стандартом.</w:t>
      </w:r>
    </w:p>
    <w:p w:rsidR="00AD7D43" w:rsidRPr="000C6964" w:rsidRDefault="00AD7D43" w:rsidP="00AD7D43">
      <w:pPr>
        <w:jc w:val="center"/>
        <w:rPr>
          <w:rFonts w:ascii="Times New Roman" w:hAnsi="Times New Roman" w:cs="Times New Roman"/>
          <w:b/>
          <w:sz w:val="28"/>
          <w:szCs w:val="28"/>
        </w:rPr>
      </w:pPr>
      <w:r w:rsidRPr="007941DA">
        <w:rPr>
          <w:rFonts w:ascii="Times New Roman" w:hAnsi="Times New Roman" w:cs="Times New Roman"/>
          <w:b/>
          <w:bCs/>
          <w:sz w:val="28"/>
          <w:szCs w:val="28"/>
        </w:rPr>
        <w:t xml:space="preserve">4.2. </w:t>
      </w:r>
      <w:r w:rsidRPr="007941DA">
        <w:rPr>
          <w:rFonts w:ascii="Times New Roman" w:hAnsi="Times New Roman" w:cs="Times New Roman"/>
          <w:b/>
          <w:sz w:val="28"/>
          <w:szCs w:val="28"/>
        </w:rPr>
        <w:t xml:space="preserve">Проведение внешней проверки годовой бюджетной отчетности </w:t>
      </w:r>
      <w:r w:rsidRPr="000C6964">
        <w:rPr>
          <w:rFonts w:ascii="Times New Roman" w:hAnsi="Times New Roman" w:cs="Times New Roman"/>
          <w:b/>
          <w:sz w:val="28"/>
          <w:szCs w:val="28"/>
        </w:rPr>
        <w:t>ГАБС</w:t>
      </w:r>
    </w:p>
    <w:p w:rsidR="00AD7D43" w:rsidRPr="000C6964" w:rsidRDefault="00AD7D43" w:rsidP="00AD7D43">
      <w:pPr>
        <w:ind w:left="4" w:right="13"/>
        <w:jc w:val="both"/>
        <w:rPr>
          <w:rFonts w:ascii="Times New Roman" w:hAnsi="Times New Roman" w:cs="Times New Roman"/>
          <w:sz w:val="28"/>
          <w:szCs w:val="28"/>
        </w:rPr>
      </w:pPr>
      <w:r w:rsidRPr="000C6964">
        <w:rPr>
          <w:rFonts w:ascii="Times New Roman" w:hAnsi="Times New Roman" w:cs="Times New Roman"/>
          <w:sz w:val="28"/>
          <w:szCs w:val="28"/>
        </w:rPr>
        <w:t xml:space="preserve">4.2.1. </w:t>
      </w:r>
      <w:proofErr w:type="gramStart"/>
      <w:r w:rsidRPr="000C6964">
        <w:rPr>
          <w:rFonts w:ascii="Times New Roman" w:hAnsi="Times New Roman" w:cs="Times New Roman"/>
          <w:sz w:val="28"/>
          <w:szCs w:val="28"/>
        </w:rPr>
        <w:t>В рамках комплекса контрольных и экспертно-аналитических мероприятий Контрольно-ревизионной комиссией по каждому ГАБС проводятся контрольные или экспертно-аналитические мероприятия по внешней проверке годовой бюджетной отчетности ГАБС (подведомственных ему распорядителей, получателей бюджетных средств), в порядке, определенном Стандартом внешнего муниципального финансового контроля «Общие правила проведения контрольного мероприятия», Стандартом внешнего муниципального финансового контроля «Общие правила проведения экспертно-аналитического мероприятия», настоящим Стандартом и иными стандартами внешнего муниципального</w:t>
      </w:r>
      <w:proofErr w:type="gramEnd"/>
      <w:r w:rsidRPr="000C6964">
        <w:rPr>
          <w:rFonts w:ascii="Times New Roman" w:hAnsi="Times New Roman" w:cs="Times New Roman"/>
          <w:sz w:val="28"/>
          <w:szCs w:val="28"/>
        </w:rPr>
        <w:t xml:space="preserve"> финансового контроля, </w:t>
      </w:r>
      <w:proofErr w:type="gramStart"/>
      <w:r w:rsidRPr="000C6964">
        <w:rPr>
          <w:rFonts w:ascii="Times New Roman" w:hAnsi="Times New Roman" w:cs="Times New Roman"/>
          <w:sz w:val="28"/>
          <w:szCs w:val="28"/>
        </w:rPr>
        <w:t>утвержденными</w:t>
      </w:r>
      <w:proofErr w:type="gramEnd"/>
      <w:r w:rsidRPr="000C6964">
        <w:rPr>
          <w:rFonts w:ascii="Times New Roman" w:hAnsi="Times New Roman" w:cs="Times New Roman"/>
          <w:sz w:val="28"/>
          <w:szCs w:val="28"/>
        </w:rPr>
        <w:t xml:space="preserve"> Контрольно-ревизионной комиссией.  </w:t>
      </w:r>
    </w:p>
    <w:p w:rsidR="00AD7D43" w:rsidRPr="000C6964" w:rsidRDefault="00AD7D43" w:rsidP="00AD7D43">
      <w:pPr>
        <w:ind w:left="4" w:right="13"/>
        <w:jc w:val="both"/>
        <w:rPr>
          <w:rFonts w:ascii="Times New Roman" w:hAnsi="Times New Roman" w:cs="Times New Roman"/>
          <w:sz w:val="28"/>
          <w:szCs w:val="28"/>
        </w:rPr>
      </w:pPr>
      <w:r w:rsidRPr="000C6964">
        <w:rPr>
          <w:rFonts w:ascii="Times New Roman" w:hAnsi="Times New Roman" w:cs="Times New Roman"/>
          <w:sz w:val="28"/>
          <w:szCs w:val="28"/>
        </w:rPr>
        <w:t xml:space="preserve">Проверка годовой бюджетной отчетности ГАБС проводится на основании предоставленной в Контрольно-ревизионную комиссию годовой бюджетной отчетности, аналитических форм, документов и иной информации, получаемой по запросам Контрольно-ревизионной комиссии в целях получения дополнительных сведений, необходимых для осуществления последующего </w:t>
      </w:r>
      <w:proofErr w:type="gramStart"/>
      <w:r w:rsidRPr="000C6964">
        <w:rPr>
          <w:rFonts w:ascii="Times New Roman" w:hAnsi="Times New Roman" w:cs="Times New Roman"/>
          <w:sz w:val="28"/>
          <w:szCs w:val="28"/>
        </w:rPr>
        <w:t>контроля за</w:t>
      </w:r>
      <w:proofErr w:type="gramEnd"/>
      <w:r w:rsidRPr="000C6964">
        <w:rPr>
          <w:rFonts w:ascii="Times New Roman" w:hAnsi="Times New Roman" w:cs="Times New Roman"/>
          <w:sz w:val="28"/>
          <w:szCs w:val="28"/>
        </w:rPr>
        <w:t xml:space="preserve"> исполнением бюджета (при необходимости).   </w:t>
      </w:r>
    </w:p>
    <w:p w:rsidR="00AD7D43" w:rsidRPr="000C6964" w:rsidRDefault="00AD7D43" w:rsidP="00AD7D43">
      <w:pPr>
        <w:ind w:left="4" w:right="13"/>
        <w:jc w:val="both"/>
        <w:rPr>
          <w:rFonts w:ascii="Times New Roman" w:hAnsi="Times New Roman" w:cs="Times New Roman"/>
          <w:sz w:val="28"/>
          <w:szCs w:val="28"/>
        </w:rPr>
      </w:pPr>
      <w:r w:rsidRPr="000C6964">
        <w:rPr>
          <w:rFonts w:ascii="Times New Roman" w:hAnsi="Times New Roman" w:cs="Times New Roman"/>
          <w:sz w:val="28"/>
          <w:szCs w:val="28"/>
        </w:rPr>
        <w:t xml:space="preserve">4.2.2. При проведении внешней проверки годовой бюджетной отчетности ГАБС Контрольно-ревизионной комиссией осуществляется:  </w:t>
      </w:r>
    </w:p>
    <w:p w:rsidR="00AD7D43" w:rsidRPr="000C6964" w:rsidRDefault="00AD7D43" w:rsidP="00AD7D43">
      <w:pPr>
        <w:ind w:left="4" w:right="13"/>
        <w:jc w:val="both"/>
        <w:rPr>
          <w:rFonts w:ascii="Times New Roman" w:hAnsi="Times New Roman" w:cs="Times New Roman"/>
          <w:sz w:val="28"/>
          <w:szCs w:val="28"/>
        </w:rPr>
      </w:pPr>
      <w:r w:rsidRPr="000C6964">
        <w:rPr>
          <w:rFonts w:ascii="Times New Roman" w:hAnsi="Times New Roman" w:cs="Times New Roman"/>
          <w:sz w:val="28"/>
          <w:szCs w:val="28"/>
        </w:rPr>
        <w:t xml:space="preserve">4.2.3. Проверка соблюдения порядка составления и представления годовой бюджетной отчетности ГАБС, которая предусматривает:  </w:t>
      </w:r>
    </w:p>
    <w:p w:rsidR="00AD7D43" w:rsidRPr="000C6964" w:rsidRDefault="00AD7D43" w:rsidP="00AD7D43">
      <w:pPr>
        <w:spacing w:line="270" w:lineRule="auto"/>
        <w:ind w:right="17"/>
        <w:jc w:val="both"/>
        <w:rPr>
          <w:rFonts w:ascii="Times New Roman" w:hAnsi="Times New Roman" w:cs="Times New Roman"/>
          <w:sz w:val="28"/>
          <w:szCs w:val="28"/>
        </w:rPr>
      </w:pPr>
      <w:r w:rsidRPr="000C6964">
        <w:rPr>
          <w:rFonts w:ascii="Times New Roman" w:hAnsi="Times New Roman" w:cs="Times New Roman"/>
          <w:sz w:val="28"/>
          <w:szCs w:val="28"/>
        </w:rPr>
        <w:t>- проверку своевременности представления ГАБС годовой бюджетной отчетности, а также аналитических форм, полноты представленной информации, наличия квалифицированной электронной подписи уполномоченного лица;</w:t>
      </w:r>
    </w:p>
    <w:p w:rsidR="00AD7D43" w:rsidRPr="000C6964" w:rsidRDefault="00AD7D43" w:rsidP="00AD7D43">
      <w:pPr>
        <w:spacing w:line="270" w:lineRule="auto"/>
        <w:ind w:right="17"/>
        <w:jc w:val="both"/>
        <w:rPr>
          <w:rFonts w:ascii="Times New Roman" w:hAnsi="Times New Roman" w:cs="Times New Roman"/>
          <w:sz w:val="28"/>
          <w:szCs w:val="28"/>
        </w:rPr>
      </w:pPr>
      <w:r w:rsidRPr="000C6964">
        <w:rPr>
          <w:rFonts w:ascii="Times New Roman" w:hAnsi="Times New Roman" w:cs="Times New Roman"/>
          <w:sz w:val="28"/>
          <w:szCs w:val="28"/>
        </w:rPr>
        <w:t xml:space="preserve">- проверку соблюдения требований Бюджетного кодекса Российской Федерации, Инструкции № 191н, Федерального казначейства в части состава форм отчетности и полноты отражения информации в формах отчетности, включая: </w:t>
      </w:r>
    </w:p>
    <w:p w:rsidR="00AD7D43" w:rsidRPr="000C6964" w:rsidRDefault="00AD7D43" w:rsidP="00AD7D43">
      <w:pPr>
        <w:spacing w:line="270" w:lineRule="auto"/>
        <w:ind w:left="10" w:right="17" w:firstLine="699"/>
        <w:jc w:val="both"/>
        <w:rPr>
          <w:rFonts w:ascii="Times New Roman" w:hAnsi="Times New Roman" w:cs="Times New Roman"/>
          <w:sz w:val="28"/>
          <w:szCs w:val="28"/>
        </w:rPr>
      </w:pPr>
      <w:r w:rsidRPr="000C6964">
        <w:rPr>
          <w:rFonts w:ascii="Times New Roman" w:hAnsi="Times New Roman" w:cs="Times New Roman"/>
          <w:sz w:val="28"/>
          <w:szCs w:val="28"/>
        </w:rPr>
        <w:t xml:space="preserve">- проверку соответствия состава форм годовой бюджетной отчетности ГАБС требованиям, установленным статьей 264.1 Бюджетного кодекса Российской Федерации и пунктом 11.1 Инструкции № 191н; </w:t>
      </w:r>
    </w:p>
    <w:p w:rsidR="00AD7D43" w:rsidRPr="000C6964" w:rsidRDefault="00AD7D43" w:rsidP="00AD7D43">
      <w:pPr>
        <w:jc w:val="both"/>
        <w:rPr>
          <w:rFonts w:ascii="Times New Roman" w:hAnsi="Times New Roman" w:cs="Times New Roman"/>
          <w:sz w:val="28"/>
          <w:szCs w:val="28"/>
        </w:rPr>
      </w:pPr>
      <w:r w:rsidRPr="000C6964">
        <w:rPr>
          <w:rFonts w:ascii="Times New Roman" w:hAnsi="Times New Roman" w:cs="Times New Roman"/>
          <w:sz w:val="28"/>
          <w:szCs w:val="28"/>
        </w:rPr>
        <w:t xml:space="preserve">- проверку наличия в годовой бюджетной отчетности ГАБС показателей, предусмотренных порядком ее составления, соответствия указанных показателей значениям, определяемым в соответствии с требованиями Инструкции № 191н;  </w:t>
      </w:r>
    </w:p>
    <w:p w:rsidR="00AD7D43" w:rsidRPr="00795CE4" w:rsidRDefault="00AD7D43" w:rsidP="00AD7D43">
      <w:pPr>
        <w:jc w:val="both"/>
        <w:rPr>
          <w:rFonts w:ascii="Times New Roman" w:hAnsi="Times New Roman" w:cs="Times New Roman"/>
          <w:sz w:val="28"/>
          <w:szCs w:val="28"/>
        </w:rPr>
      </w:pPr>
      <w:r w:rsidRPr="00795CE4">
        <w:rPr>
          <w:rFonts w:ascii="Times New Roman" w:hAnsi="Times New Roman" w:cs="Times New Roman"/>
          <w:sz w:val="28"/>
          <w:szCs w:val="28"/>
        </w:rPr>
        <w:t xml:space="preserve">- проверку соответствия показателей, отраженных в годовой бюджетной отчетности ГАБС, показателям, утвержденным решением </w:t>
      </w:r>
      <w:proofErr w:type="spellStart"/>
      <w:r w:rsidR="00795CE4" w:rsidRPr="00795CE4">
        <w:rPr>
          <w:rFonts w:ascii="Times New Roman" w:hAnsi="Times New Roman" w:cs="Times New Roman"/>
          <w:sz w:val="28"/>
          <w:szCs w:val="28"/>
        </w:rPr>
        <w:t>Руднянского</w:t>
      </w:r>
      <w:proofErr w:type="spellEnd"/>
      <w:r w:rsidR="00795CE4" w:rsidRPr="00795CE4">
        <w:rPr>
          <w:rFonts w:ascii="Times New Roman" w:hAnsi="Times New Roman" w:cs="Times New Roman"/>
          <w:sz w:val="28"/>
          <w:szCs w:val="28"/>
        </w:rPr>
        <w:t xml:space="preserve"> окружного Совета депутатов</w:t>
      </w:r>
      <w:r w:rsidRPr="00795CE4">
        <w:rPr>
          <w:rFonts w:ascii="Times New Roman" w:hAnsi="Times New Roman" w:cs="Times New Roman"/>
          <w:sz w:val="28"/>
          <w:szCs w:val="28"/>
        </w:rPr>
        <w:t xml:space="preserve">, а также показателям сводной бюджетной росписи бюджета; </w:t>
      </w:r>
    </w:p>
    <w:p w:rsidR="00AD7D43" w:rsidRPr="00795CE4" w:rsidRDefault="00AD7D43" w:rsidP="00AD7D43">
      <w:pPr>
        <w:jc w:val="both"/>
        <w:rPr>
          <w:rFonts w:ascii="Times New Roman" w:hAnsi="Times New Roman" w:cs="Times New Roman"/>
          <w:sz w:val="28"/>
          <w:szCs w:val="28"/>
        </w:rPr>
      </w:pPr>
      <w:r w:rsidRPr="00795CE4">
        <w:rPr>
          <w:rFonts w:ascii="Times New Roman" w:hAnsi="Times New Roman" w:cs="Times New Roman"/>
          <w:sz w:val="28"/>
          <w:szCs w:val="28"/>
        </w:rPr>
        <w:t xml:space="preserve">- проверку соответствия кодов бюджетной классификации доходов, расходов и источников финансирования дефицита бюджета, их наименований, отраженных в годовой бюджетной отчетности ГАБС, аналогичным кодам и наименованиям, установленным порядком применения кодов бюджетной классификации Российской Федерации; </w:t>
      </w:r>
    </w:p>
    <w:p w:rsidR="00AD7D43" w:rsidRPr="00795CE4" w:rsidRDefault="00AD7D43" w:rsidP="00AD7D43">
      <w:pPr>
        <w:jc w:val="both"/>
        <w:rPr>
          <w:rFonts w:ascii="Times New Roman" w:hAnsi="Times New Roman" w:cs="Times New Roman"/>
          <w:sz w:val="28"/>
          <w:szCs w:val="28"/>
        </w:rPr>
      </w:pPr>
      <w:r w:rsidRPr="00795CE4">
        <w:rPr>
          <w:rFonts w:ascii="Times New Roman" w:hAnsi="Times New Roman" w:cs="Times New Roman"/>
          <w:sz w:val="28"/>
          <w:szCs w:val="28"/>
        </w:rPr>
        <w:t xml:space="preserve">- проверку полноты (раскрываемости) текстовой информации, заполненной в формах годовой бюджетной отчетности ГАБС; </w:t>
      </w:r>
    </w:p>
    <w:p w:rsidR="00AD7D43" w:rsidRPr="00795CE4" w:rsidRDefault="00AD7D43" w:rsidP="00AD7D43">
      <w:pPr>
        <w:jc w:val="both"/>
        <w:rPr>
          <w:rFonts w:ascii="Times New Roman" w:hAnsi="Times New Roman" w:cs="Times New Roman"/>
          <w:sz w:val="28"/>
          <w:szCs w:val="28"/>
        </w:rPr>
      </w:pPr>
      <w:r w:rsidRPr="00795CE4">
        <w:rPr>
          <w:rFonts w:ascii="Times New Roman" w:hAnsi="Times New Roman" w:cs="Times New Roman"/>
          <w:sz w:val="28"/>
          <w:szCs w:val="28"/>
        </w:rPr>
        <w:t xml:space="preserve">- проверку соблюдения порядка организации и ведения бюджетного учета ГАБС.  </w:t>
      </w:r>
    </w:p>
    <w:p w:rsidR="00AD7D43" w:rsidRPr="00795CE4" w:rsidRDefault="00AD7D43" w:rsidP="00AD7D43">
      <w:pPr>
        <w:jc w:val="both"/>
        <w:rPr>
          <w:rFonts w:ascii="Times New Roman" w:hAnsi="Times New Roman" w:cs="Times New Roman"/>
          <w:sz w:val="28"/>
          <w:szCs w:val="28"/>
        </w:rPr>
      </w:pPr>
      <w:r w:rsidRPr="00795CE4">
        <w:rPr>
          <w:rFonts w:ascii="Times New Roman" w:hAnsi="Times New Roman" w:cs="Times New Roman"/>
          <w:sz w:val="28"/>
          <w:szCs w:val="28"/>
        </w:rPr>
        <w:t>4.2.4. Проверка и анализ исполнения бюджета ГАБС, выявление отклонений    установление факторов, повлиявших на их возникновение по следующим основным вопросам, детализированным в программе контрольного и экспертно-аналитического мероприятия:</w:t>
      </w:r>
    </w:p>
    <w:p w:rsidR="00AD7D43" w:rsidRPr="00795CE4" w:rsidRDefault="00AD7D43" w:rsidP="00AD7D43">
      <w:pPr>
        <w:jc w:val="center"/>
        <w:rPr>
          <w:rFonts w:ascii="Times New Roman" w:hAnsi="Times New Roman" w:cs="Times New Roman"/>
          <w:i/>
          <w:sz w:val="28"/>
          <w:szCs w:val="28"/>
        </w:rPr>
      </w:pPr>
      <w:r w:rsidRPr="00795CE4">
        <w:rPr>
          <w:rFonts w:ascii="Times New Roman" w:hAnsi="Times New Roman" w:cs="Times New Roman"/>
          <w:i/>
          <w:sz w:val="28"/>
          <w:szCs w:val="28"/>
        </w:rPr>
        <w:t>Проверка и анализ исполнения бюджета по доходам</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Осуществляется контроль исполнения бюджета по доходам (выявление отклонений показателей исполнения бюджета, отраженных в годовой бюджетной отчетности главных администраторов доходов бюджета, от показателей, утвержденных решением о бюджете, кассовым планом исполнения бюджета и установление причин отклонений показателей исполнения бюджета), включающий, в том числе сравнение с предыдущим отчетным финансовым годом:  </w:t>
      </w:r>
    </w:p>
    <w:p w:rsidR="00AD7D43" w:rsidRPr="00AB74D2" w:rsidRDefault="00AD7D43" w:rsidP="00AD7D43">
      <w:pPr>
        <w:jc w:val="both"/>
        <w:rPr>
          <w:rFonts w:ascii="Times New Roman" w:hAnsi="Times New Roman" w:cs="Times New Roman"/>
          <w:sz w:val="28"/>
          <w:szCs w:val="28"/>
        </w:rPr>
      </w:pPr>
      <w:proofErr w:type="gramStart"/>
      <w:r w:rsidRPr="00AB74D2">
        <w:rPr>
          <w:rFonts w:ascii="Times New Roman" w:hAnsi="Times New Roman" w:cs="Times New Roman"/>
          <w:sz w:val="28"/>
          <w:szCs w:val="28"/>
        </w:rPr>
        <w:t>- анализ уровня исполнения бюджета по доходам за отчетный финансовый год (в разрезе групп доходов и (или) отдельных видов доходов) по отношению к показателям, утвержденным решением о бюджете и (или) кассового плана исполнения бюджета на отчетный финансовый год, проводимый на основании данных отчетов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w:t>
      </w:r>
      <w:proofErr w:type="gramEnd"/>
      <w:r w:rsidRPr="00AB74D2">
        <w:rPr>
          <w:rFonts w:ascii="Times New Roman" w:hAnsi="Times New Roman" w:cs="Times New Roman"/>
          <w:sz w:val="28"/>
          <w:szCs w:val="28"/>
        </w:rPr>
        <w:t xml:space="preserve">, администратора доходов бюджета (форма 0503127 Инструкции № 191н), данных, указанных в сведениях об исполнении бюджета (форма 0503164 Инструкции                         № 191н) и соответствующих аналитических формах, а также выявление отклонений от процента исполнения бюджета, доведенного Финансовым управлением для составления бюджетной отчетности за отчетный финансовый год и установление причин их возникновения; </w:t>
      </w:r>
    </w:p>
    <w:p w:rsidR="00AD7D43" w:rsidRPr="00AB74D2" w:rsidRDefault="00AD7D43" w:rsidP="00AD7D43">
      <w:pPr>
        <w:jc w:val="both"/>
        <w:rPr>
          <w:rFonts w:ascii="Times New Roman" w:hAnsi="Times New Roman" w:cs="Times New Roman"/>
          <w:sz w:val="28"/>
          <w:szCs w:val="28"/>
        </w:rPr>
      </w:pPr>
      <w:proofErr w:type="gramStart"/>
      <w:r w:rsidRPr="00AB74D2">
        <w:rPr>
          <w:rFonts w:ascii="Times New Roman" w:hAnsi="Times New Roman" w:cs="Times New Roman"/>
          <w:sz w:val="28"/>
          <w:szCs w:val="28"/>
        </w:rPr>
        <w:t>- сравнительный анализ поступлений доходов от реализации имущества, находящегося в муниципальной собственности, за отчетный период с аналогичными показателями прогнозного плана приватизации имущества, находящегося в муниципальной собственности, на отчетный финансовый год, проводимый с использованием данных отчета об исполнении бюджета ГАБС, сведений об исполнении бюджета и соответствующих аналитических форм, а также выявление причин невыполнения прогнозного плана приватизации имущества, находящегося в муниципальной собственности, на</w:t>
      </w:r>
      <w:proofErr w:type="gramEnd"/>
      <w:r w:rsidRPr="00AB74D2">
        <w:rPr>
          <w:rFonts w:ascii="Times New Roman" w:hAnsi="Times New Roman" w:cs="Times New Roman"/>
          <w:sz w:val="28"/>
          <w:szCs w:val="28"/>
        </w:rPr>
        <w:t xml:space="preserve"> отчетный финансовый год;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реализацию предложений Контрольно-ревизионной комиссии по результатам проведенных контрольных и экспертно-аналитических мероприятий по вопросам поступлений доходов в бюджет;</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причин </w:t>
      </w:r>
      <w:proofErr w:type="spellStart"/>
      <w:r w:rsidRPr="00AB74D2">
        <w:rPr>
          <w:rFonts w:ascii="Times New Roman" w:hAnsi="Times New Roman" w:cs="Times New Roman"/>
          <w:sz w:val="28"/>
          <w:szCs w:val="28"/>
        </w:rPr>
        <w:t>непоступления</w:t>
      </w:r>
      <w:proofErr w:type="spellEnd"/>
      <w:r w:rsidRPr="00AB74D2">
        <w:rPr>
          <w:rFonts w:ascii="Times New Roman" w:hAnsi="Times New Roman" w:cs="Times New Roman"/>
          <w:sz w:val="28"/>
          <w:szCs w:val="28"/>
        </w:rPr>
        <w:t xml:space="preserve"> в бюджет в отчетном финансовом году безвозмездных поступлений, предусмотренных решением о бюджете;</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соблюдения положений статьи 160.1 Бюджетного кодекса Российской Федерации в части осуществления бюджетных полномочий главного администратора (администратора) доходов бюджета, реализуемых в ходе исполнения решения о бюджете, в части: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осуществления учета и </w:t>
      </w:r>
      <w:proofErr w:type="gramStart"/>
      <w:r w:rsidRPr="00AB74D2">
        <w:rPr>
          <w:rFonts w:ascii="Times New Roman" w:hAnsi="Times New Roman" w:cs="Times New Roman"/>
          <w:sz w:val="28"/>
          <w:szCs w:val="28"/>
        </w:rPr>
        <w:t>контроля за</w:t>
      </w:r>
      <w:proofErr w:type="gramEnd"/>
      <w:r w:rsidRPr="00AB74D2">
        <w:rPr>
          <w:rFonts w:ascii="Times New Roman" w:hAnsi="Times New Roman" w:cs="Times New Roman"/>
          <w:sz w:val="28"/>
          <w:szCs w:val="28"/>
        </w:rPr>
        <w:t xml:space="preserve"> правильностью исчисления, полнотой и своевременностью осуществления платежей в бюджет, пеней и штрафов по ним (выборочно определяются виды платежей);</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осуществления взысканий задолженности по платежам в бюджет, пеней и штрафов;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проверку наличия утвержденных методик прогнозирования поступлений администрируемых доходов бюджета, а также правовых актов главного администратора доходов бюджета о наделении полномочиями главного администратора (администратора) доходов бюджета с указанием администрируемых источников доходов;</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оценку причин неисполнения прогнозируемых доходов бюджета на отчетный финансовый год по главным администраторам доходов бюджета, выявление резервов в планировании и исполнении доходов бюджета;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изменений, внесенных в прогноз поступления доходов, полноты выполнения главным администратором доходов бюджета показателей, учтенных в уточненном прогнозе поступления доходов в бюджет за отчетный финансовый год, а также причин, повлиявших на перевыполнение и (или) невыполнение прогнозных значений;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ведение реестра источников доходов бюджета по закрепленным за главным администратором доходов бюджета источникам доходов;</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проверку учета доходов, полученных от использования и распоряжения имуществом, находящимся муниципальной собственности, в части:</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соблюдения порядка, полноты и своевременности поступления доходов в бюджет;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соблюдения порядка ведения учета денежных средств от использования и распоряжения имуществом и отражения в бюджете.</w:t>
      </w:r>
    </w:p>
    <w:p w:rsidR="00AD7D43" w:rsidRPr="00AB74D2" w:rsidRDefault="00AD7D43" w:rsidP="00AD7D43">
      <w:pPr>
        <w:jc w:val="both"/>
        <w:rPr>
          <w:rFonts w:ascii="Times New Roman" w:hAnsi="Times New Roman" w:cs="Times New Roman"/>
          <w:sz w:val="28"/>
          <w:szCs w:val="28"/>
        </w:rPr>
      </w:pPr>
    </w:p>
    <w:p w:rsidR="00AB74D2" w:rsidRDefault="00AB74D2" w:rsidP="00AD7D43">
      <w:pPr>
        <w:jc w:val="center"/>
        <w:rPr>
          <w:rFonts w:ascii="Times New Roman" w:hAnsi="Times New Roman" w:cs="Times New Roman"/>
          <w:i/>
          <w:sz w:val="28"/>
          <w:szCs w:val="28"/>
        </w:rPr>
      </w:pPr>
    </w:p>
    <w:p w:rsidR="00AD7D43" w:rsidRPr="00AB74D2" w:rsidRDefault="00AD7D43" w:rsidP="00AD7D43">
      <w:pPr>
        <w:jc w:val="center"/>
        <w:rPr>
          <w:rFonts w:ascii="Times New Roman" w:hAnsi="Times New Roman" w:cs="Times New Roman"/>
          <w:i/>
          <w:sz w:val="28"/>
          <w:szCs w:val="28"/>
        </w:rPr>
      </w:pPr>
      <w:r w:rsidRPr="00AB74D2">
        <w:rPr>
          <w:rFonts w:ascii="Times New Roman" w:hAnsi="Times New Roman" w:cs="Times New Roman"/>
          <w:i/>
          <w:sz w:val="28"/>
          <w:szCs w:val="28"/>
        </w:rPr>
        <w:t>Проверка и анализ исполнения бюджета по расходам</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Осуществляется контроль исполнения бюджета по расходам за отчетный финансовый год, включающий:  </w:t>
      </w:r>
    </w:p>
    <w:p w:rsidR="00AD7D43" w:rsidRPr="00AB74D2" w:rsidRDefault="00AD7D43" w:rsidP="00AD7D43">
      <w:pPr>
        <w:tabs>
          <w:tab w:val="center" w:pos="4913"/>
          <w:tab w:val="right" w:pos="10372"/>
        </w:tabs>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соответствия фактических показателей исполнения бюджета по расходам бюджета ГАБС показателям, утвержденным решением о бюджете и сводной бюджетной росписью, включая сравнение с аналогичным периодом предыдущего отчетного финансового года; </w:t>
      </w:r>
    </w:p>
    <w:p w:rsidR="00AD7D43" w:rsidRPr="00AB74D2" w:rsidRDefault="00AD7D43" w:rsidP="00AD7D43">
      <w:pPr>
        <w:jc w:val="both"/>
        <w:rPr>
          <w:rFonts w:ascii="Times New Roman" w:hAnsi="Times New Roman" w:cs="Times New Roman"/>
          <w:sz w:val="28"/>
          <w:szCs w:val="28"/>
        </w:rPr>
      </w:pPr>
      <w:proofErr w:type="gramStart"/>
      <w:r w:rsidRPr="00AB74D2">
        <w:rPr>
          <w:rFonts w:ascii="Times New Roman" w:hAnsi="Times New Roman" w:cs="Times New Roman"/>
          <w:sz w:val="28"/>
          <w:szCs w:val="28"/>
        </w:rPr>
        <w:t xml:space="preserve">- анализ уровня исполнения бюджета по расходам по разделам, подразделам бюджетной классификации за отчетный финансовый год по отношению к бюджетным назначениям, сводной бюджетной росписи бюджета и аналогичным показателями предыдущего отчетного финансового года, проводимый на основании данных отчетов об исполнении бюджета ГАБС, а также выявление значительных отклонений уровня исполнения бюджета от бюджетных назначений, утвержденных решением о бюджете, от планового процента исполнения бюджета; </w:t>
      </w:r>
      <w:proofErr w:type="gramEnd"/>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соблюдения установленных требований бюджетного законодательства и нормативных правовых актов муниципального округа при исполнении бюджета, в том числе в части выполнения бюджетных полномочий главного распорядителя бюджетных средств, установленных статьей 158 и другими статьями Бюджетного кодекса Российской Федерации, реализуемых в ходе исполнения решения о бюджете, в части: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правильности ведения реестра расходных обязательств, подлежащих исполнению в пределах, утвержденных главному распорядителю бюджетных средств лимитов бюджетных обязательств и бюджетных ассигнований;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анализа обоснованности предложений главных распорядителей бюджетных средств по внесению изменений в сводную бюджетную роспись в части содержания и объемов предлагаемых изменений;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проверки обоснованности и своевременности внесения изменений в сводную бюджетную роспись в части соответствия содержания и объемов предлагаемых изменений, указанных в обращениях главных распорядителей бюджетных средств, основаниям для внесения изменений в сводную бюджетную роспись, установленным статьей 217 Бюджетного кодекса Российской Федерации, Положением о бюджетном процессе и решением о бюджете;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анализа своевременности и полноты доведения лимитов бюджетных обязательств, соблюдение главными распорядителями бюджетных сре</w:t>
      </w:r>
      <w:proofErr w:type="gramStart"/>
      <w:r w:rsidRPr="00AB74D2">
        <w:rPr>
          <w:rFonts w:ascii="Times New Roman" w:hAnsi="Times New Roman" w:cs="Times New Roman"/>
          <w:sz w:val="28"/>
          <w:szCs w:val="28"/>
        </w:rPr>
        <w:t>дств тр</w:t>
      </w:r>
      <w:proofErr w:type="gramEnd"/>
      <w:r w:rsidRPr="00AB74D2">
        <w:rPr>
          <w:rFonts w:ascii="Times New Roman" w:hAnsi="Times New Roman" w:cs="Times New Roman"/>
          <w:sz w:val="28"/>
          <w:szCs w:val="28"/>
        </w:rPr>
        <w:t xml:space="preserve">ебований по распределению по подведомственным распорядителям (получателям) средств бюджета лимитов бюджетных обязательств;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объема непринятых на учет бюджетных обязательств, соотношение их объема к объему бюджетных назначений, утвержденных решением о бюджете, и к сводной бюджетной росписи, установление причин;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равномерности кассовых расходов в течение отчетного финансового года;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причин неравномерного исполнения бюджета по расходам, а также мер, принятых главными распорядителями бюджетных средств по обеспечению равномерного расходования средств бюджета;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и динамику объема расходов на обслуживание муниципального долга в отчетном финансовом году;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проверку и анализ исполнения публичных нормативных обязательств, действовавших в отчетном финансовом году;</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реализацию предложений Контрольно-ревизионной комиссии по результатам проведенных контрольных и экспертно-аналитических мероприятий по вопросам, связанным с исполнением в отчетном финансовом году бюджета по расходам.  </w:t>
      </w:r>
    </w:p>
    <w:p w:rsidR="00AD7D43" w:rsidRPr="00AB74D2" w:rsidRDefault="00AD7D43" w:rsidP="00AD7D43">
      <w:pPr>
        <w:jc w:val="center"/>
        <w:rPr>
          <w:rFonts w:ascii="Times New Roman" w:hAnsi="Times New Roman" w:cs="Times New Roman"/>
          <w:i/>
          <w:sz w:val="28"/>
          <w:szCs w:val="28"/>
        </w:rPr>
      </w:pPr>
      <w:r w:rsidRPr="00AB74D2">
        <w:rPr>
          <w:rFonts w:ascii="Times New Roman" w:hAnsi="Times New Roman" w:cs="Times New Roman"/>
          <w:i/>
          <w:sz w:val="28"/>
          <w:szCs w:val="28"/>
        </w:rPr>
        <w:t>Анализ дебиторской и кредиторской задолженностей</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Осуществляется анализ дебиторской и кредиторской задолженностей, включающие проверку качества управления дебиторской и кредиторской задолженностью, которая предусматривает: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сравнительный анализ динамики изменения объемов дебиторской и кредиторской задолженностей по средствам бюджета, по состоянию на 1 января отчетного финансового года и 1 января года, следующего за отчетным финансовым годом (просроченной, нереальной к взысканию), в том числе образованной по средствам на расходы инвестиционного характера;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причин образования дебиторской и кредиторской задолженностей, а также анализ мер, принятых ГАБС по ее погашению;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обоснованности признания дебиторской и кредиторской задолженности просроченной и нереальной к взысканию, а также достаточности мер, принятых ГАБС по их взысканию/погашению и сокращению;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анализ результатов инвентаризации числящейся на балансе задолженности.</w:t>
      </w:r>
    </w:p>
    <w:p w:rsidR="00AD7D43" w:rsidRPr="007941DA" w:rsidRDefault="00AD7D43" w:rsidP="00AD7D43">
      <w:pPr>
        <w:jc w:val="both"/>
        <w:rPr>
          <w:rFonts w:ascii="Times New Roman" w:hAnsi="Times New Roman" w:cs="Times New Roman"/>
          <w:color w:val="0070C0"/>
          <w:sz w:val="28"/>
          <w:szCs w:val="28"/>
        </w:rPr>
      </w:pPr>
    </w:p>
    <w:p w:rsidR="00AD7D43" w:rsidRPr="00AB74D2" w:rsidRDefault="00AD7D43" w:rsidP="00AD7D43">
      <w:pPr>
        <w:ind w:left="-15" w:right="13" w:firstLine="15"/>
        <w:jc w:val="center"/>
        <w:rPr>
          <w:rFonts w:ascii="Times New Roman" w:hAnsi="Times New Roman" w:cs="Times New Roman"/>
          <w:i/>
          <w:sz w:val="28"/>
          <w:szCs w:val="28"/>
        </w:rPr>
      </w:pPr>
      <w:r w:rsidRPr="00AB74D2">
        <w:rPr>
          <w:rFonts w:ascii="Times New Roman" w:hAnsi="Times New Roman" w:cs="Times New Roman"/>
          <w:i/>
          <w:sz w:val="28"/>
          <w:szCs w:val="28"/>
        </w:rPr>
        <w:t>Проверка и анализ исполнения бюджета по расходам, предусмотренным на реализацию муниципальных программ</w:t>
      </w:r>
      <w:r w:rsidRPr="00AB74D2">
        <w:rPr>
          <w:rFonts w:ascii="Times New Roman" w:hAnsi="Times New Roman" w:cs="Times New Roman"/>
          <w:sz w:val="28"/>
          <w:szCs w:val="28"/>
        </w:rPr>
        <w:t xml:space="preserve">, </w:t>
      </w:r>
      <w:r w:rsidRPr="00AB74D2">
        <w:rPr>
          <w:rFonts w:ascii="Times New Roman" w:hAnsi="Times New Roman" w:cs="Times New Roman"/>
          <w:i/>
          <w:sz w:val="28"/>
          <w:szCs w:val="28"/>
        </w:rPr>
        <w:t>а также по расходам на непрограммные направления деятельности, анализ уровня достижения значений показателей</w:t>
      </w:r>
    </w:p>
    <w:p w:rsidR="00AD7D43" w:rsidRPr="00AB74D2" w:rsidRDefault="00AD7D43" w:rsidP="00AD7D43">
      <w:pPr>
        <w:ind w:left="-15" w:right="13"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Осуществляется проверка исполнения бюджета по расходам на реализацию муниципальных программ и непрограммным направления деятельности по направлениям деятельности и объектам контроля, включающие:  </w:t>
      </w:r>
    </w:p>
    <w:p w:rsidR="00AD7D43" w:rsidRPr="00AB74D2" w:rsidRDefault="00AD7D43" w:rsidP="00AD7D43">
      <w:pPr>
        <w:ind w:left="-15" w:right="13"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и анализ сведений о степени выполнения региональных, ведомственных проектов, комплексов процессных мероприятий, мероприятий и других параметров, подлежащих отражению в годовом отчете о ходе реализации и оценке эффективности муниципальной программы, а также в годовой бюджетной отчетности ГАБС, как органа, являющегося муниципальным заказчиком, ответственным исполнителем, соисполнителем и участником муниципальной программы; </w:t>
      </w:r>
    </w:p>
    <w:p w:rsidR="00AD7D43" w:rsidRPr="00AB74D2" w:rsidRDefault="00AD7D43" w:rsidP="00AD7D43">
      <w:pPr>
        <w:ind w:left="-15" w:right="13"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уровня исполнения расходов на реализацию мероприятий в рамках региональных, ведомственных проектов, комплексов процессных мероприятий муниципальных программ за отчетный финансовый год по отношению к плановым бюджетным назначениям и сводной бюджетной росписи бюджета, а также по сравнению с аналогичным периодом предыдущего финансового года;  </w:t>
      </w:r>
    </w:p>
    <w:p w:rsidR="00AD7D43" w:rsidRPr="00AB74D2" w:rsidRDefault="00AD7D43" w:rsidP="00AD7D43">
      <w:pPr>
        <w:ind w:left="-15" w:right="13"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исполнения бюджета по расходам на реализацию муниципальных программ по мероприятиям муниципальных программ, стандартным процедурам и срокам, обеспечивающим выполнение мероприятия, установленным в муниципальных программах, проводимый на основании данных отчета об исполнении бюджета, отчетов об исполнении бюджета ГАБС, сводной бюджетной росписи бюджета, реестра расходных обязательств, включая:  </w:t>
      </w:r>
    </w:p>
    <w:p w:rsidR="00AD7D43" w:rsidRPr="00AB74D2" w:rsidRDefault="00AD7D43" w:rsidP="00AD7D43">
      <w:pPr>
        <w:spacing w:line="270" w:lineRule="auto"/>
        <w:ind w:left="-15" w:right="17"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оценку степени достижения целей и решения задач соответствующей муниципальной программы; </w:t>
      </w:r>
    </w:p>
    <w:p w:rsidR="00AD7D43" w:rsidRPr="00AB74D2" w:rsidRDefault="00AD7D43" w:rsidP="00AD7D43">
      <w:pPr>
        <w:spacing w:line="270" w:lineRule="auto"/>
        <w:ind w:left="-15" w:right="17"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оценку степени достижения целей и решения задач региональных, ведомственных проектов, комплексов процессных мероприятий и/или отдельных мероприятий, входящих в муниципальную программу;  </w:t>
      </w:r>
    </w:p>
    <w:p w:rsidR="00AD7D43" w:rsidRPr="00AB74D2" w:rsidRDefault="00AD7D43" w:rsidP="00AD7D43">
      <w:pPr>
        <w:ind w:left="-15" w:right="13"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оценку степени реализации мероприятий и достижения ожидаемых непосредственных результатов их реализации;   </w:t>
      </w:r>
    </w:p>
    <w:p w:rsidR="00AD7D43" w:rsidRPr="00AB74D2" w:rsidRDefault="00AD7D43" w:rsidP="00AD7D43">
      <w:pPr>
        <w:ind w:left="-15" w:right="13"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выявление значительных отклонений уровня освоения средств бюджета, предусмотренных на реализацию отдельных мероприятий муниципальных программ (подпрограмм) решением о бюджете, от планового процента исполнения бюджета, установление причин их возникновения;  </w:t>
      </w:r>
    </w:p>
    <w:p w:rsidR="00AD7D43" w:rsidRPr="00AB74D2" w:rsidRDefault="00AD7D43" w:rsidP="00AD7D43">
      <w:pPr>
        <w:ind w:left="-15" w:right="13" w:firstLine="724"/>
        <w:jc w:val="both"/>
        <w:rPr>
          <w:rFonts w:ascii="Times New Roman" w:hAnsi="Times New Roman" w:cs="Times New Roman"/>
          <w:sz w:val="28"/>
          <w:szCs w:val="28"/>
        </w:rPr>
      </w:pPr>
      <w:r w:rsidRPr="00AB74D2">
        <w:rPr>
          <w:rFonts w:ascii="Times New Roman" w:hAnsi="Times New Roman" w:cs="Times New Roman"/>
          <w:sz w:val="28"/>
          <w:szCs w:val="28"/>
        </w:rPr>
        <w:t xml:space="preserve">анализ уровня достижения значений показателей, реализуемых в рамках мероприятий муниципальных программ; </w:t>
      </w:r>
    </w:p>
    <w:p w:rsidR="00AD7D43" w:rsidRPr="00AB74D2" w:rsidRDefault="00AD7D43" w:rsidP="00AD7D43">
      <w:pPr>
        <w:ind w:left="-15" w:right="13" w:firstLine="724"/>
        <w:jc w:val="both"/>
        <w:rPr>
          <w:rFonts w:ascii="Times New Roman" w:hAnsi="Times New Roman" w:cs="Times New Roman"/>
          <w:sz w:val="28"/>
          <w:szCs w:val="28"/>
        </w:rPr>
      </w:pPr>
      <w:r w:rsidRPr="00AB74D2">
        <w:rPr>
          <w:rFonts w:ascii="Times New Roman" w:hAnsi="Times New Roman" w:cs="Times New Roman"/>
          <w:sz w:val="28"/>
          <w:szCs w:val="28"/>
        </w:rPr>
        <w:t>анализ исполнения бюджета по расходам, не включенным в муниципальные программы (непрограммные расходы), проводимый на основании данных отчетов об исполнении бюджета ГАБС, сводной бюджетной росписи бюджета, реестра расходных обязательств, данных соответствующих аналитических форм, а также выявление отклонений и установление причин их возникновения.</w:t>
      </w:r>
      <w:r w:rsidRPr="00AB74D2">
        <w:rPr>
          <w:rFonts w:ascii="Times New Roman" w:eastAsia="Calibri" w:hAnsi="Times New Roman" w:cs="Times New Roman"/>
          <w:sz w:val="28"/>
          <w:szCs w:val="28"/>
          <w:vertAlign w:val="subscript"/>
        </w:rPr>
        <w:t xml:space="preserve"> </w:t>
      </w:r>
      <w:r w:rsidRPr="00AB74D2">
        <w:rPr>
          <w:rFonts w:ascii="Times New Roman" w:hAnsi="Times New Roman" w:cs="Times New Roman"/>
          <w:sz w:val="28"/>
          <w:szCs w:val="28"/>
        </w:rPr>
        <w:t xml:space="preserve"> </w:t>
      </w:r>
    </w:p>
    <w:p w:rsidR="00AD7D43" w:rsidRPr="00AB74D2" w:rsidRDefault="00AD7D43" w:rsidP="00AD7D43">
      <w:pPr>
        <w:ind w:left="-15" w:right="13" w:firstLine="724"/>
        <w:jc w:val="both"/>
        <w:rPr>
          <w:rFonts w:ascii="Times New Roman" w:hAnsi="Times New Roman" w:cs="Times New Roman"/>
          <w:sz w:val="28"/>
          <w:szCs w:val="28"/>
        </w:rPr>
      </w:pPr>
    </w:p>
    <w:p w:rsidR="00AD7D43" w:rsidRPr="00AB74D2" w:rsidRDefault="00AD7D43" w:rsidP="00AD7D43">
      <w:pPr>
        <w:ind w:left="4" w:right="13" w:hanging="4"/>
        <w:jc w:val="center"/>
        <w:rPr>
          <w:rFonts w:ascii="Times New Roman" w:hAnsi="Times New Roman" w:cs="Times New Roman"/>
          <w:i/>
          <w:sz w:val="28"/>
          <w:szCs w:val="28"/>
        </w:rPr>
      </w:pPr>
      <w:r w:rsidRPr="00AB74D2">
        <w:rPr>
          <w:rFonts w:ascii="Times New Roman" w:hAnsi="Times New Roman" w:cs="Times New Roman"/>
          <w:i/>
          <w:sz w:val="28"/>
          <w:szCs w:val="28"/>
        </w:rPr>
        <w:t>Проверка и анализ исполнения бюджета по расходам, предусмотренным на осуществление бюджетных инвестиций</w:t>
      </w:r>
    </w:p>
    <w:p w:rsidR="00AD7D43" w:rsidRPr="00AB74D2" w:rsidRDefault="00AB74D2"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w:t>
      </w:r>
      <w:r w:rsidR="00AD7D43" w:rsidRPr="00AB74D2">
        <w:rPr>
          <w:rFonts w:ascii="Times New Roman" w:hAnsi="Times New Roman" w:cs="Times New Roman"/>
          <w:sz w:val="28"/>
          <w:szCs w:val="28"/>
        </w:rPr>
        <w:t xml:space="preserve">Осуществляется проверка исполнения бюджета по расходам, предусмотренным на осуществление бюджетных инвестиций, включающая: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сопоставление показателей исполнения бюджета за отчетный финансовый год по осуществлению бюджетных инвестиций с плановыми бюджетными назначениями и сводной бюджетной росписью бюджета, с учетом данных соответствующих аналитических форм;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соблюдение требований статьи 79 Бюджетного кодекса Российской Федерации по осуществлению бюджетных инвестиций в объекты капитального строительства муниципальной собственности или объекты недвижимого имущества, приобретенные в муниципальную собственность, в части: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наличия решения Администрации муниципального округа об осуществлении бюджетных инвестиций в объекты муниципальной собственности;</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соблюдения запрета на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соблюдения требований статьи 79.1 Бюджетного кодекса Российской Федерации в части исполнения расходов, предусмотренных на осуществление капитальных вложений, </w:t>
      </w:r>
      <w:proofErr w:type="spellStart"/>
      <w:r w:rsidRPr="00AB74D2">
        <w:rPr>
          <w:rFonts w:ascii="Times New Roman" w:hAnsi="Times New Roman" w:cs="Times New Roman"/>
          <w:sz w:val="28"/>
          <w:szCs w:val="28"/>
        </w:rPr>
        <w:t>софинансирование</w:t>
      </w:r>
      <w:proofErr w:type="spellEnd"/>
      <w:r w:rsidRPr="00AB74D2">
        <w:rPr>
          <w:rFonts w:ascii="Times New Roman" w:hAnsi="Times New Roman" w:cs="Times New Roman"/>
          <w:sz w:val="28"/>
          <w:szCs w:val="28"/>
        </w:rPr>
        <w:t xml:space="preserve"> которых осуществляется за счет субсидий из федерального бюджета (бюджетов субъектов Российской Федерации);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соблюдения запрета на осуществление бюджетных инвестиций из бюджета в объекты муниципальной собственности, которые не относятся (не могут быть отнесены) к муниципальной собственности;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соблюдение требований статьи 80 Бюджетного кодекса Российской Федерации по предоставлению бюджетных инвестиций юридическим лицам, не являющимся муниципальными учреждениями и муниципальными унитарными предприятиями, за исключением бюджетных инвестиций в объекты капитального строительства и (или) на приобретение объектов недвижимого имущества за счет средств бюджета, в части:</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наличия договора между Администрацией муниципального округа и юридическим лицом, не являющимся муниципальным учреждением или муниципальным унитарным предприятием, предоставление бюджетных инвестиций которому утверждено решением о бюджете, оформленного в течение трех месяцев со дня вступления в силу решения о бюджете;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соответствия договоров, заключенных в связи с предоставлением бюджетных инвестиций юридическим лицам, не являющимися муниципальными учреждениями или муниципальными унитарными предприятиями, требованиям </w:t>
      </w:r>
      <w:proofErr w:type="gramStart"/>
      <w:r w:rsidRPr="00AB74D2">
        <w:rPr>
          <w:rFonts w:ascii="Times New Roman" w:hAnsi="Times New Roman" w:cs="Times New Roman"/>
          <w:sz w:val="28"/>
          <w:szCs w:val="28"/>
        </w:rPr>
        <w:t>к</w:t>
      </w:r>
      <w:proofErr w:type="gramEnd"/>
      <w:r w:rsidRPr="00AB74D2">
        <w:rPr>
          <w:rFonts w:ascii="Times New Roman" w:hAnsi="Times New Roman" w:cs="Times New Roman"/>
          <w:sz w:val="28"/>
          <w:szCs w:val="28"/>
        </w:rPr>
        <w:t xml:space="preserve"> </w:t>
      </w:r>
      <w:proofErr w:type="gramStart"/>
      <w:r w:rsidRPr="00AB74D2">
        <w:rPr>
          <w:rFonts w:ascii="Times New Roman" w:hAnsi="Times New Roman" w:cs="Times New Roman"/>
          <w:sz w:val="28"/>
          <w:szCs w:val="28"/>
        </w:rPr>
        <w:t>таким</w:t>
      </w:r>
      <w:proofErr w:type="gramEnd"/>
      <w:r w:rsidRPr="00AB74D2">
        <w:rPr>
          <w:rFonts w:ascii="Times New Roman" w:hAnsi="Times New Roman" w:cs="Times New Roman"/>
          <w:sz w:val="28"/>
          <w:szCs w:val="28"/>
        </w:rPr>
        <w:t xml:space="preserve"> договорам, установленным Администрацией муниципального округа;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соблюдения запрета на предоставление бюджетных инвестиций при отсутствии оформленных в установленном порядке договоров.</w:t>
      </w:r>
    </w:p>
    <w:p w:rsidR="00AD7D43" w:rsidRPr="00AB74D2" w:rsidRDefault="00AD7D43" w:rsidP="00AD7D43">
      <w:pPr>
        <w:jc w:val="both"/>
        <w:rPr>
          <w:rFonts w:ascii="Times New Roman" w:hAnsi="Times New Roman" w:cs="Times New Roman"/>
          <w:i/>
          <w:sz w:val="28"/>
          <w:szCs w:val="28"/>
        </w:rPr>
      </w:pPr>
    </w:p>
    <w:p w:rsidR="00AB74D2" w:rsidRDefault="00AB74D2" w:rsidP="00AD7D43">
      <w:pPr>
        <w:ind w:left="4" w:right="13" w:hanging="4"/>
        <w:jc w:val="center"/>
        <w:rPr>
          <w:rFonts w:ascii="Times New Roman" w:hAnsi="Times New Roman" w:cs="Times New Roman"/>
          <w:i/>
          <w:sz w:val="28"/>
          <w:szCs w:val="28"/>
        </w:rPr>
      </w:pPr>
    </w:p>
    <w:p w:rsidR="00AB74D2" w:rsidRDefault="00AB74D2" w:rsidP="00AD7D43">
      <w:pPr>
        <w:ind w:left="4" w:right="13" w:hanging="4"/>
        <w:jc w:val="center"/>
        <w:rPr>
          <w:rFonts w:ascii="Times New Roman" w:hAnsi="Times New Roman" w:cs="Times New Roman"/>
          <w:i/>
          <w:sz w:val="28"/>
          <w:szCs w:val="28"/>
        </w:rPr>
      </w:pPr>
    </w:p>
    <w:p w:rsidR="00AD7D43" w:rsidRPr="00AB74D2" w:rsidRDefault="00AD7D43" w:rsidP="00AD7D43">
      <w:pPr>
        <w:ind w:left="4" w:right="13" w:hanging="4"/>
        <w:jc w:val="center"/>
        <w:rPr>
          <w:rFonts w:ascii="Times New Roman" w:hAnsi="Times New Roman" w:cs="Times New Roman"/>
          <w:i/>
          <w:sz w:val="28"/>
          <w:szCs w:val="28"/>
        </w:rPr>
      </w:pPr>
      <w:r w:rsidRPr="00AB74D2">
        <w:rPr>
          <w:rFonts w:ascii="Times New Roman" w:hAnsi="Times New Roman" w:cs="Times New Roman"/>
          <w:i/>
          <w:sz w:val="28"/>
          <w:szCs w:val="28"/>
        </w:rPr>
        <w:t>Проверка и анализ исполнения бюджета по расходам, осуществляемым за счет средств резервного фонда Администрации муниципального округа</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Проводится проверка и анализ средств резервного фонда, </w:t>
      </w:r>
      <w:proofErr w:type="gramStart"/>
      <w:r w:rsidRPr="00AB74D2">
        <w:rPr>
          <w:rFonts w:ascii="Times New Roman" w:hAnsi="Times New Roman" w:cs="Times New Roman"/>
          <w:sz w:val="28"/>
          <w:szCs w:val="28"/>
        </w:rPr>
        <w:t>включающие</w:t>
      </w:r>
      <w:proofErr w:type="gramEnd"/>
      <w:r w:rsidRPr="00AB74D2">
        <w:rPr>
          <w:rFonts w:ascii="Times New Roman" w:hAnsi="Times New Roman" w:cs="Times New Roman"/>
          <w:sz w:val="28"/>
          <w:szCs w:val="28"/>
        </w:rPr>
        <w:t>:</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анализ исполнения бюджета по расходам, осуществляемым за счет средств резервного фонда Администрации муниципального округа; </w:t>
      </w:r>
    </w:p>
    <w:p w:rsidR="00AD7D43" w:rsidRPr="00AB74D2" w:rsidRDefault="00AD7D43" w:rsidP="00AD7D43">
      <w:pPr>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w:t>
      </w:r>
      <w:proofErr w:type="gramStart"/>
      <w:r w:rsidRPr="00AB74D2">
        <w:rPr>
          <w:rFonts w:ascii="Times New Roman" w:hAnsi="Times New Roman" w:cs="Times New Roman"/>
          <w:sz w:val="28"/>
          <w:szCs w:val="28"/>
        </w:rPr>
        <w:t>использования средств резервного фонда Администрации муниципального округа</w:t>
      </w:r>
      <w:proofErr w:type="gramEnd"/>
      <w:r w:rsidRPr="00AB74D2">
        <w:rPr>
          <w:rFonts w:ascii="Times New Roman" w:hAnsi="Times New Roman" w:cs="Times New Roman"/>
          <w:sz w:val="28"/>
          <w:szCs w:val="28"/>
        </w:rPr>
        <w:t xml:space="preserve">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части использования бюджетных ассигнований резервного фонда в соответствии с решением и порядком, установленным Администрацией муниципального округа. </w:t>
      </w:r>
    </w:p>
    <w:p w:rsidR="00AD7D43" w:rsidRPr="00AB74D2" w:rsidRDefault="00AD7D43" w:rsidP="00AD7D43">
      <w:pPr>
        <w:ind w:left="4" w:right="13" w:hanging="4"/>
        <w:jc w:val="center"/>
        <w:rPr>
          <w:rFonts w:ascii="Times New Roman" w:hAnsi="Times New Roman" w:cs="Times New Roman"/>
          <w:i/>
          <w:sz w:val="28"/>
          <w:szCs w:val="28"/>
        </w:rPr>
      </w:pPr>
      <w:r w:rsidRPr="00AB74D2">
        <w:rPr>
          <w:rFonts w:ascii="Times New Roman" w:hAnsi="Times New Roman" w:cs="Times New Roman"/>
          <w:i/>
          <w:sz w:val="28"/>
          <w:szCs w:val="28"/>
        </w:rPr>
        <w:t>Проверка и анализ исполнения бюджета по источникам финансирования дефицита бюджета</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Осуществляются анализ и проверка исполнения бюджета по источникам финансирования дефицита бюджета, включающие: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соблюдения установленных требований бюджетного законодательства и нормативных правовых актов муниципального округа при исполнении бюджета, в том числе в части бюджетных полномочий </w:t>
      </w:r>
      <w:proofErr w:type="gramStart"/>
      <w:r w:rsidRPr="00AB74D2">
        <w:rPr>
          <w:rFonts w:ascii="Times New Roman" w:hAnsi="Times New Roman" w:cs="Times New Roman"/>
          <w:sz w:val="28"/>
          <w:szCs w:val="28"/>
        </w:rPr>
        <w:t>администратора источников финансирования дефицита бюджета</w:t>
      </w:r>
      <w:proofErr w:type="gramEnd"/>
      <w:r w:rsidRPr="00AB74D2">
        <w:rPr>
          <w:rFonts w:ascii="Times New Roman" w:hAnsi="Times New Roman" w:cs="Times New Roman"/>
          <w:sz w:val="28"/>
          <w:szCs w:val="28"/>
        </w:rPr>
        <w:t xml:space="preserve">;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 сравнительный анализ фактического объема поступления средств и выплат в разрезе источников финансирования дефицита бюджета за отчетный финансовый год и показателей, утвержденных решением о бюджете, а также сводной бюджетной росписи, анализ причин отклонений;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 сравнительный анализ фактических поступлений от продажи акций и иных форм участия в капитале, находящихся в собственности муниципального округа с показателями, утвержденными решением о бюджете, и с показателями прогнозного плана приватизации имущества, находящегося в собственности муниципального округа;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полноты и своевременности отражения поступлений от продажи акций и иных форм участия в капитале, находящихся в собственности муниципального округа, а также иные вопросы в части анализа источников финансирования дефицита бюджета, администрируемых главным администратором источников финансирования дефицита бюджета.  </w:t>
      </w:r>
    </w:p>
    <w:p w:rsidR="00AD7D43" w:rsidRPr="00AB74D2" w:rsidRDefault="00AD7D43" w:rsidP="00AD7D43">
      <w:pPr>
        <w:ind w:left="4" w:right="13" w:firstLine="704"/>
        <w:jc w:val="both"/>
        <w:rPr>
          <w:rFonts w:ascii="Times New Roman" w:hAnsi="Times New Roman" w:cs="Times New Roman"/>
          <w:sz w:val="28"/>
          <w:szCs w:val="28"/>
        </w:rPr>
      </w:pPr>
      <w:r w:rsidRPr="00AB74D2">
        <w:rPr>
          <w:rFonts w:ascii="Times New Roman" w:hAnsi="Times New Roman" w:cs="Times New Roman"/>
          <w:sz w:val="28"/>
          <w:szCs w:val="28"/>
        </w:rPr>
        <w:t xml:space="preserve">4.2.5. Проверка и анализ получателя бюджетных средств (администратора доходов бюджета, администратора источников финансирования дефицита бюджета), включающие: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и анализ соблюдения бюджетного законодательства Российской Федерации, а также иных нормативных правовых актов, регулирующих бюджетные правоотношения, в том числе выполнение полномочий получателя средств бюджета (администратора доходов бюджета, администратора источников финансирования дефицита бюджета);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и анализ организации и ведения бюджетного учета, полноты, своевременности и достоверности отражения в бюджетном учете информации об активах, обязательствах, доходах, расходах, источниках финансирования деятельности и фактах хозяйственной жизни;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 проверку, анализ и оценку бюджетной и иной отчетности на предмет соответствия ее состава, форм, порядка составления и представления требованиям законодательства Российской Федерации, а также достоверности содержащейся в ней информации, отражающей экономическую суть событий (фактов).  </w:t>
      </w:r>
    </w:p>
    <w:p w:rsidR="00AD7D43" w:rsidRPr="00AB74D2" w:rsidRDefault="00AD7D43" w:rsidP="00AD7D43">
      <w:pPr>
        <w:ind w:left="4" w:right="13" w:firstLine="705"/>
        <w:jc w:val="both"/>
        <w:rPr>
          <w:rFonts w:ascii="Times New Roman" w:hAnsi="Times New Roman" w:cs="Times New Roman"/>
          <w:sz w:val="28"/>
          <w:szCs w:val="28"/>
        </w:rPr>
      </w:pPr>
      <w:r w:rsidRPr="00AB74D2">
        <w:rPr>
          <w:rFonts w:ascii="Times New Roman" w:hAnsi="Times New Roman" w:cs="Times New Roman"/>
          <w:sz w:val="28"/>
          <w:szCs w:val="28"/>
        </w:rPr>
        <w:t>4.2.</w:t>
      </w:r>
      <w:r w:rsidR="00AB74D2" w:rsidRPr="00AB74D2">
        <w:rPr>
          <w:rFonts w:ascii="Times New Roman" w:hAnsi="Times New Roman" w:cs="Times New Roman"/>
          <w:sz w:val="28"/>
          <w:szCs w:val="28"/>
        </w:rPr>
        <w:t>6</w:t>
      </w:r>
      <w:r w:rsidRPr="00AB74D2">
        <w:rPr>
          <w:rFonts w:ascii="Times New Roman" w:hAnsi="Times New Roman" w:cs="Times New Roman"/>
          <w:sz w:val="28"/>
          <w:szCs w:val="28"/>
        </w:rPr>
        <w:t>. Оформление результатов внешней проверки годовой бюджетной отчетности ГАБС.</w:t>
      </w:r>
    </w:p>
    <w:p w:rsidR="00AD7D43" w:rsidRPr="00AB74D2" w:rsidRDefault="00AD7D43" w:rsidP="00AD7D43">
      <w:pPr>
        <w:ind w:left="4" w:right="13" w:firstLine="705"/>
        <w:jc w:val="both"/>
        <w:rPr>
          <w:rFonts w:ascii="Times New Roman" w:hAnsi="Times New Roman" w:cs="Times New Roman"/>
          <w:sz w:val="28"/>
          <w:szCs w:val="28"/>
        </w:rPr>
      </w:pPr>
      <w:r w:rsidRPr="00AB74D2">
        <w:rPr>
          <w:rFonts w:ascii="Times New Roman" w:hAnsi="Times New Roman" w:cs="Times New Roman"/>
          <w:sz w:val="28"/>
          <w:szCs w:val="28"/>
        </w:rPr>
        <w:t>Внешняя проверка производится Контрольно-ревизионной комиссией в форме экспертно-аналитического и контрольного мероприятия в соответствии с Планом работы Контрольно-ревизионной комиссии на очередной год.</w:t>
      </w:r>
    </w:p>
    <w:p w:rsidR="00AD7D43" w:rsidRPr="00AB74D2" w:rsidRDefault="00AD7D43" w:rsidP="00AD7D43">
      <w:pPr>
        <w:ind w:left="4" w:right="13" w:firstLine="705"/>
        <w:jc w:val="both"/>
        <w:rPr>
          <w:rFonts w:ascii="Times New Roman" w:hAnsi="Times New Roman" w:cs="Times New Roman"/>
          <w:sz w:val="28"/>
          <w:szCs w:val="28"/>
        </w:rPr>
      </w:pPr>
      <w:r w:rsidRPr="00AB74D2">
        <w:rPr>
          <w:rFonts w:ascii="Times New Roman" w:hAnsi="Times New Roman" w:cs="Times New Roman"/>
          <w:sz w:val="28"/>
          <w:szCs w:val="28"/>
        </w:rPr>
        <w:t>Результаты внешней проверки годовой бюджетной отчетности ГАБС в форме экспертно-аналитических мероприятий оформляются заключениями (далее – итоговый документ внешней проверки).</w:t>
      </w:r>
    </w:p>
    <w:p w:rsidR="00AD7D43" w:rsidRPr="00AB74D2" w:rsidRDefault="00AD7D43" w:rsidP="00AD7D43">
      <w:pPr>
        <w:ind w:left="4" w:right="13" w:firstLine="705"/>
        <w:jc w:val="both"/>
        <w:rPr>
          <w:rFonts w:ascii="Times New Roman" w:hAnsi="Times New Roman" w:cs="Times New Roman"/>
          <w:sz w:val="28"/>
          <w:szCs w:val="28"/>
        </w:rPr>
      </w:pPr>
      <w:r w:rsidRPr="00AB74D2">
        <w:rPr>
          <w:rFonts w:ascii="Times New Roman" w:hAnsi="Times New Roman" w:cs="Times New Roman"/>
          <w:sz w:val="28"/>
          <w:szCs w:val="28"/>
        </w:rPr>
        <w:t>Результаты внешней проверки годовой бюджетной отчетности ГАБС в форме контрольных мероприятий оформляются актами (далее – итоговый документ внешней проверки).</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4.2.</w:t>
      </w:r>
      <w:r w:rsidR="00AB74D2" w:rsidRPr="00AB74D2">
        <w:rPr>
          <w:rFonts w:ascii="Times New Roman" w:hAnsi="Times New Roman" w:cs="Times New Roman"/>
          <w:sz w:val="28"/>
          <w:szCs w:val="28"/>
        </w:rPr>
        <w:t>7</w:t>
      </w:r>
      <w:r w:rsidRPr="00AB74D2">
        <w:rPr>
          <w:rFonts w:ascii="Times New Roman" w:hAnsi="Times New Roman" w:cs="Times New Roman"/>
          <w:sz w:val="28"/>
          <w:szCs w:val="28"/>
        </w:rPr>
        <w:t xml:space="preserve">. В итоговых документах внешней проверки ГАБС отражаются факты нарушений, в том числе допущенных объектами контроля при ведении бюджетного учета и составлении годовой бюджетной отчетности.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Нарушения в итоговых документах внешней проверки формулируются в соответствии с Классификатором нарушений, выявляемых в ходе внешнего государственного аудита (контроля), утвержденного постановлением Коллегии Счетной палаты РФ, с учетом региональных особенностей.</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Нарушения отражаются в </w:t>
      </w:r>
      <w:proofErr w:type="gramStart"/>
      <w:r w:rsidRPr="00AB74D2">
        <w:rPr>
          <w:rFonts w:ascii="Times New Roman" w:hAnsi="Times New Roman" w:cs="Times New Roman"/>
          <w:sz w:val="28"/>
          <w:szCs w:val="28"/>
        </w:rPr>
        <w:t>тысячах рублей</w:t>
      </w:r>
      <w:proofErr w:type="gramEnd"/>
      <w:r w:rsidRPr="00AB74D2">
        <w:rPr>
          <w:rFonts w:ascii="Times New Roman" w:hAnsi="Times New Roman" w:cs="Times New Roman"/>
          <w:sz w:val="28"/>
          <w:szCs w:val="28"/>
        </w:rPr>
        <w:t xml:space="preserve"> с точностью до одного десятичного знака после запятой.</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В итоговые документы внешней проверки ГАБС включаются результаты внешней проверки годовой бюджетной отчетности подведомственных получателей бюджетных средств – объектов контроля.</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При осуществлении контрольных действий в отношении бюджетной отчетности получателя бюджетных средств отдельный акт не составляется, результаты включаются в итоговые документы внешней проверки ГАБС, которые направляются всем объектам контроля для подписания.</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Отчет по результатам внешней проверки годовой бюджетной отчетности ГАБС в форме контрольного мероприятия не оформляется.</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Датой окончания внешней проверки годовой бюджетной отчетности ГАБС является дата подписания итогового документа внешней проверки председателем Контрольно-ревизионной комиссии.</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Проекты заключений/актов Контрольно-ревизионной комиссии по ГАБС за отчетный финансовый год подготавливаются по форме и в соответствии с примерной структурой согласно приложению 2 к Стандарту.  </w:t>
      </w:r>
    </w:p>
    <w:p w:rsidR="00AD7D43" w:rsidRPr="00AB74D2" w:rsidRDefault="00AB74D2"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4.2.8.</w:t>
      </w:r>
      <w:r w:rsidR="00AD7D43" w:rsidRPr="00AB74D2">
        <w:rPr>
          <w:rFonts w:ascii="Times New Roman" w:hAnsi="Times New Roman" w:cs="Times New Roman"/>
          <w:sz w:val="28"/>
          <w:szCs w:val="28"/>
        </w:rPr>
        <w:t xml:space="preserve"> По результатам внешней проверки при наличии оснований, составляются документы реагирования Контрольно-ревизионной комиссии: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по контрольным мероприятиям - представления, предписания, информационные письма, уведомления о применении бюджетных мер принуждения, административные протоколы, обращения в правоохранительные, контрольные и надзорные государственные органы;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по экспертно-аналитическим мероприятиям - представления, информационные письма, административные протоколы.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Подготовка и реализация вышеуказанных документов осуществляются с учетом положений, определенных стандартами внешнего муниципального     финансового контроля «Общие правила проведения контрольного  мероприятия» и </w:t>
      </w:r>
      <w:r w:rsidR="00AB74D2" w:rsidRPr="00AB74D2">
        <w:rPr>
          <w:rFonts w:ascii="Times New Roman" w:hAnsi="Times New Roman" w:cs="Times New Roman"/>
          <w:sz w:val="28"/>
          <w:szCs w:val="28"/>
        </w:rPr>
        <w:t xml:space="preserve"> </w:t>
      </w:r>
      <w:r w:rsidRPr="00AB74D2">
        <w:rPr>
          <w:rFonts w:ascii="Times New Roman" w:hAnsi="Times New Roman" w:cs="Times New Roman"/>
          <w:sz w:val="28"/>
          <w:szCs w:val="28"/>
        </w:rPr>
        <w:t xml:space="preserve">«Общие правила проведения экспертно-аналитического мероприятия».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Правила </w:t>
      </w:r>
      <w:proofErr w:type="gramStart"/>
      <w:r w:rsidRPr="00AB74D2">
        <w:rPr>
          <w:rFonts w:ascii="Times New Roman" w:hAnsi="Times New Roman" w:cs="Times New Roman"/>
          <w:sz w:val="28"/>
          <w:szCs w:val="28"/>
        </w:rPr>
        <w:t>контроля за</w:t>
      </w:r>
      <w:proofErr w:type="gramEnd"/>
      <w:r w:rsidRPr="00AB74D2">
        <w:rPr>
          <w:rFonts w:ascii="Times New Roman" w:hAnsi="Times New Roman" w:cs="Times New Roman"/>
          <w:sz w:val="28"/>
          <w:szCs w:val="28"/>
        </w:rPr>
        <w:t xml:space="preserve"> реализацией документов, подготовленных по результатам внешней проверки годовой бюджетной ГАБС, регламентируются стандартом внешнего муниципального финансового контроля «Контроль   реализации результатов контрольных и экспертно-аналитических мероприятий».</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4.2.</w:t>
      </w:r>
      <w:r w:rsidR="00AB74D2" w:rsidRPr="00AB74D2">
        <w:rPr>
          <w:rFonts w:ascii="Times New Roman" w:hAnsi="Times New Roman" w:cs="Times New Roman"/>
          <w:sz w:val="28"/>
          <w:szCs w:val="28"/>
        </w:rPr>
        <w:t>9</w:t>
      </w:r>
      <w:r w:rsidRPr="00AB74D2">
        <w:rPr>
          <w:rFonts w:ascii="Times New Roman" w:hAnsi="Times New Roman" w:cs="Times New Roman"/>
          <w:sz w:val="28"/>
          <w:szCs w:val="28"/>
        </w:rPr>
        <w:t xml:space="preserve">. Календарные сроки подготовки итоговых документов Контрольно-ревизионной комиссии по результатам внешней проверки годовой бюджетной отчетности ГАБС за отчетный финансовый год определяются в соответствии с Планом работы Контрольно-ревизионной комиссии на очередной год, исходя из срока подготовки заключения Контрольно-ревизионной комиссии на годовой отчет об исполнении бюджета за отчетный период.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4.2.</w:t>
      </w:r>
      <w:r w:rsidR="00AB74D2" w:rsidRPr="00AB74D2">
        <w:rPr>
          <w:rFonts w:ascii="Times New Roman" w:hAnsi="Times New Roman" w:cs="Times New Roman"/>
          <w:sz w:val="28"/>
          <w:szCs w:val="28"/>
        </w:rPr>
        <w:t>10</w:t>
      </w:r>
      <w:r w:rsidRPr="00AB74D2">
        <w:rPr>
          <w:rFonts w:ascii="Times New Roman" w:hAnsi="Times New Roman" w:cs="Times New Roman"/>
          <w:sz w:val="28"/>
          <w:szCs w:val="28"/>
        </w:rPr>
        <w:t xml:space="preserve">. Заключение Контрольно-ревизионной комиссии о результатах внешней проверки годовой бюджетной отчетности ГАБС направляется руководителям Финансового управления, объекта контроля в форме электронного документа посредством системы электронного документооборота.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В случае невозможности обеспечить электронный документооборот по техническим причинам заключение Контрольно-ревизионной комиссии направляется адресату иным способом, обеспечивающим фиксацию факта отправки и получения, либо вручается под роспись руководителям или уполномоченным должностным лицам.</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 xml:space="preserve">Акты контрольных мероприятий Контрольно-ревизионной комиссии по результатам внешней проверки годовой бюджетной отчетности ГАБС вручаются под роспись руководителям или уполномоченным должностным лицам объектов контроля. </w:t>
      </w:r>
    </w:p>
    <w:p w:rsidR="00AD7D43" w:rsidRPr="00AB74D2" w:rsidRDefault="00AD7D43" w:rsidP="00AD7D43">
      <w:pPr>
        <w:ind w:left="4" w:right="13"/>
        <w:jc w:val="both"/>
        <w:rPr>
          <w:rFonts w:ascii="Times New Roman" w:hAnsi="Times New Roman" w:cs="Times New Roman"/>
          <w:sz w:val="28"/>
          <w:szCs w:val="28"/>
        </w:rPr>
      </w:pPr>
      <w:r w:rsidRPr="00AB74D2">
        <w:rPr>
          <w:rFonts w:ascii="Times New Roman" w:hAnsi="Times New Roman" w:cs="Times New Roman"/>
          <w:sz w:val="28"/>
          <w:szCs w:val="28"/>
        </w:rPr>
        <w:t>Замечания и возражения руководителей объектов контроля рассматриваются Контрольно-ревизионной комиссией в порядке, установленном стандартами внешнего муниципального финансового контроля «Общие правила проведения контрольного мероприятия» и «Общие правила проведения экспертно-аналитического мероприятия».</w:t>
      </w:r>
    </w:p>
    <w:p w:rsidR="00AD7D43" w:rsidRPr="00AB74D2" w:rsidRDefault="00AD7D43" w:rsidP="00AD7D43">
      <w:pPr>
        <w:widowControl w:val="0"/>
        <w:jc w:val="center"/>
        <w:rPr>
          <w:rFonts w:ascii="Times New Roman" w:hAnsi="Times New Roman" w:cs="Times New Roman"/>
          <w:b/>
          <w:sz w:val="28"/>
          <w:szCs w:val="28"/>
        </w:rPr>
      </w:pPr>
      <w:r w:rsidRPr="00AB74D2">
        <w:rPr>
          <w:rFonts w:ascii="Times New Roman" w:hAnsi="Times New Roman" w:cs="Times New Roman"/>
          <w:b/>
          <w:sz w:val="28"/>
          <w:szCs w:val="28"/>
        </w:rPr>
        <w:t>4.3. Проведение внешней проверки годового отчета об исполнении бюджета</w:t>
      </w:r>
    </w:p>
    <w:p w:rsidR="00AD7D43" w:rsidRPr="007C3017" w:rsidRDefault="00AD7D43" w:rsidP="00AD7D43">
      <w:pPr>
        <w:ind w:left="4" w:right="13" w:firstLine="705"/>
        <w:jc w:val="both"/>
        <w:rPr>
          <w:rFonts w:ascii="Times New Roman" w:hAnsi="Times New Roman" w:cs="Times New Roman"/>
          <w:sz w:val="28"/>
          <w:szCs w:val="28"/>
        </w:rPr>
      </w:pPr>
      <w:r w:rsidRPr="007C3017">
        <w:rPr>
          <w:rFonts w:ascii="Times New Roman" w:hAnsi="Times New Roman" w:cs="Times New Roman"/>
          <w:sz w:val="28"/>
          <w:szCs w:val="28"/>
        </w:rPr>
        <w:t xml:space="preserve">4.3.1. Календарные сроки начала проведения внешней проверки годового отчета об исполнении бюджета определяются исходя из сроков поступления годового отчета об исполнении бюджета в Контрольно-ревизионную комиссию.  </w:t>
      </w:r>
    </w:p>
    <w:p w:rsidR="00AD7D43" w:rsidRPr="007C3017" w:rsidRDefault="00AD7D43" w:rsidP="00AD7D43">
      <w:pPr>
        <w:ind w:left="4" w:right="13" w:firstLine="705"/>
        <w:jc w:val="both"/>
        <w:rPr>
          <w:rFonts w:ascii="Times New Roman" w:hAnsi="Times New Roman" w:cs="Times New Roman"/>
          <w:sz w:val="28"/>
          <w:szCs w:val="28"/>
        </w:rPr>
      </w:pPr>
      <w:r w:rsidRPr="007C3017">
        <w:rPr>
          <w:rFonts w:ascii="Times New Roman" w:hAnsi="Times New Roman" w:cs="Times New Roman"/>
          <w:sz w:val="28"/>
          <w:szCs w:val="28"/>
        </w:rPr>
        <w:t>4.3.2. Внешняя проверка годового отчета об исполнении бюджета и подготовка проекта заключения на годовой отчет об исполнении бюджета осуществляется Контрольно-ревизионной комиссией в срок, установленный Положением о бюджетном процессе.</w:t>
      </w:r>
    </w:p>
    <w:p w:rsidR="00AD7D43" w:rsidRPr="0043597D" w:rsidRDefault="00AD7D43" w:rsidP="00AD7D43">
      <w:pPr>
        <w:widowControl w:val="0"/>
        <w:jc w:val="both"/>
        <w:rPr>
          <w:rFonts w:ascii="Times New Roman" w:hAnsi="Times New Roman" w:cs="Times New Roman"/>
          <w:sz w:val="28"/>
          <w:szCs w:val="28"/>
        </w:rPr>
      </w:pPr>
      <w:proofErr w:type="gramStart"/>
      <w:r w:rsidRPr="0043597D">
        <w:rPr>
          <w:rFonts w:ascii="Times New Roman" w:hAnsi="Times New Roman" w:cs="Times New Roman"/>
          <w:sz w:val="28"/>
          <w:szCs w:val="28"/>
        </w:rPr>
        <w:t xml:space="preserve">Внешняя проверка годового отчета об исполнении бюджета проводится на основании сформированного Финансовым управлением годового отчета об исполнении бюджета с учетом результатов внешней проверки годовой бюджетной отчетности ГАБС, показателей дополнительных аналитических форм и иной информации, представленных в соответствии с Порядком проведения внешней проверки годового отчета об исполнении бюджета, утвержденным решением </w:t>
      </w:r>
      <w:proofErr w:type="spellStart"/>
      <w:r w:rsidR="0043597D" w:rsidRPr="0043597D">
        <w:rPr>
          <w:rFonts w:ascii="Times New Roman" w:hAnsi="Times New Roman" w:cs="Times New Roman"/>
          <w:sz w:val="28"/>
          <w:szCs w:val="28"/>
        </w:rPr>
        <w:t>Руднянского</w:t>
      </w:r>
      <w:proofErr w:type="spellEnd"/>
      <w:r w:rsidR="0043597D" w:rsidRPr="0043597D">
        <w:rPr>
          <w:rFonts w:ascii="Times New Roman" w:hAnsi="Times New Roman" w:cs="Times New Roman"/>
          <w:sz w:val="28"/>
          <w:szCs w:val="28"/>
        </w:rPr>
        <w:t xml:space="preserve"> окружного Совета депутатов</w:t>
      </w:r>
      <w:r w:rsidRPr="0043597D">
        <w:rPr>
          <w:rFonts w:ascii="Times New Roman" w:hAnsi="Times New Roman" w:cs="Times New Roman"/>
          <w:sz w:val="28"/>
          <w:szCs w:val="28"/>
        </w:rPr>
        <w:t xml:space="preserve">, и на основании запросов Контрольно-ревизионной комиссии. </w:t>
      </w:r>
      <w:proofErr w:type="gramEnd"/>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На этапе осуществления внешней проверки годового отчета об исполнении бюджета за отчетный финансовый год проводится анализ исполнения бюджета, выявление отклонений и установление факторов, повлиявших на их возникновение.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4.3.3. При проведении внешней проверки годового отчета об исполнении бюджета за отчетный период осуществляется:</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1) Проверка </w:t>
      </w:r>
      <w:proofErr w:type="gramStart"/>
      <w:r w:rsidRPr="0043597D">
        <w:rPr>
          <w:rFonts w:ascii="Times New Roman" w:hAnsi="Times New Roman" w:cs="Times New Roman"/>
          <w:sz w:val="28"/>
          <w:szCs w:val="28"/>
        </w:rPr>
        <w:t>соблюдения требований положений Бюджетного кодекса Российской Федерации</w:t>
      </w:r>
      <w:proofErr w:type="gramEnd"/>
      <w:r w:rsidRPr="0043597D">
        <w:rPr>
          <w:rFonts w:ascii="Times New Roman" w:hAnsi="Times New Roman" w:cs="Times New Roman"/>
          <w:sz w:val="28"/>
          <w:szCs w:val="28"/>
        </w:rPr>
        <w:t xml:space="preserve"> и Инструкции № 191н, включающая:</w:t>
      </w:r>
    </w:p>
    <w:p w:rsidR="00AD7D43" w:rsidRPr="0043597D" w:rsidRDefault="00AD7D43" w:rsidP="00AD7D43">
      <w:pPr>
        <w:widowControl w:val="0"/>
        <w:jc w:val="both"/>
        <w:rPr>
          <w:rFonts w:ascii="Times New Roman" w:hAnsi="Times New Roman" w:cs="Times New Roman"/>
          <w:bCs/>
          <w:sz w:val="28"/>
          <w:szCs w:val="28"/>
        </w:rPr>
      </w:pPr>
      <w:r w:rsidRPr="0043597D">
        <w:rPr>
          <w:rFonts w:ascii="Times New Roman" w:hAnsi="Times New Roman" w:cs="Times New Roman"/>
          <w:sz w:val="28"/>
          <w:szCs w:val="28"/>
        </w:rPr>
        <w:t xml:space="preserve">- проверку соблюдения требований статьи 264.4 </w:t>
      </w:r>
      <w:r w:rsidRPr="0043597D">
        <w:rPr>
          <w:rFonts w:ascii="Times New Roman" w:hAnsi="Times New Roman" w:cs="Times New Roman"/>
          <w:bCs/>
          <w:sz w:val="28"/>
          <w:szCs w:val="28"/>
        </w:rPr>
        <w:t>Бюджетного кодекса Российской Федерации и статьи 15 Положения о бюджетном процессе, в части срока предоставления в Контрольно-ревизионную комиссию отчета об исполнении бюджета за отчетный год;</w:t>
      </w:r>
    </w:p>
    <w:p w:rsidR="00AD7D43" w:rsidRPr="0043597D" w:rsidRDefault="00AD7D43" w:rsidP="00AD7D43">
      <w:pPr>
        <w:widowControl w:val="0"/>
        <w:jc w:val="both"/>
        <w:rPr>
          <w:rFonts w:ascii="Times New Roman" w:hAnsi="Times New Roman" w:cs="Times New Roman"/>
          <w:bCs/>
          <w:sz w:val="28"/>
          <w:szCs w:val="28"/>
        </w:rPr>
      </w:pPr>
      <w:r w:rsidRPr="0043597D">
        <w:rPr>
          <w:rFonts w:ascii="Times New Roman" w:hAnsi="Times New Roman" w:cs="Times New Roman"/>
          <w:bCs/>
          <w:sz w:val="28"/>
          <w:szCs w:val="28"/>
        </w:rPr>
        <w:t xml:space="preserve">- </w:t>
      </w:r>
      <w:r w:rsidRPr="0043597D">
        <w:rPr>
          <w:rFonts w:ascii="Times New Roman" w:hAnsi="Times New Roman" w:cs="Times New Roman"/>
          <w:sz w:val="28"/>
          <w:szCs w:val="28"/>
        </w:rPr>
        <w:t xml:space="preserve">проверку соблюдения требований положений </w:t>
      </w:r>
      <w:r w:rsidRPr="0043597D">
        <w:rPr>
          <w:rFonts w:ascii="Times New Roman" w:hAnsi="Times New Roman" w:cs="Times New Roman"/>
          <w:bCs/>
          <w:sz w:val="28"/>
          <w:szCs w:val="28"/>
        </w:rPr>
        <w:t>Бюджетного кодекса Российской Федерации, Инструкции № 191н и требований Федерального казначейства в части:</w:t>
      </w:r>
    </w:p>
    <w:p w:rsidR="00AD7D43" w:rsidRPr="0043597D" w:rsidRDefault="00AD7D43" w:rsidP="00AD7D43">
      <w:pPr>
        <w:widowControl w:val="0"/>
        <w:jc w:val="both"/>
        <w:rPr>
          <w:rFonts w:ascii="Times New Roman" w:hAnsi="Times New Roman" w:cs="Times New Roman"/>
          <w:bCs/>
          <w:sz w:val="28"/>
          <w:szCs w:val="28"/>
        </w:rPr>
      </w:pPr>
      <w:r w:rsidRPr="0043597D">
        <w:rPr>
          <w:rFonts w:ascii="Times New Roman" w:hAnsi="Times New Roman" w:cs="Times New Roman"/>
          <w:bCs/>
          <w:sz w:val="28"/>
          <w:szCs w:val="28"/>
        </w:rPr>
        <w:t>состава форм отчетности и полноты отражения информации в формах отчетности;</w:t>
      </w:r>
    </w:p>
    <w:p w:rsidR="00AD7D43" w:rsidRPr="0043597D" w:rsidRDefault="00AD7D43" w:rsidP="00AD7D43">
      <w:pPr>
        <w:widowControl w:val="0"/>
        <w:jc w:val="both"/>
        <w:rPr>
          <w:rFonts w:ascii="Times New Roman" w:hAnsi="Times New Roman" w:cs="Times New Roman"/>
          <w:bCs/>
          <w:sz w:val="28"/>
          <w:szCs w:val="28"/>
        </w:rPr>
      </w:pPr>
      <w:r w:rsidRPr="0043597D">
        <w:rPr>
          <w:rFonts w:ascii="Times New Roman" w:hAnsi="Times New Roman" w:cs="Times New Roman"/>
          <w:bCs/>
          <w:sz w:val="28"/>
          <w:szCs w:val="28"/>
        </w:rPr>
        <w:t xml:space="preserve">наличия в годовом отчете об исполнении бюджета всех предусмотренных Инструкцией № 191н показателей, соответствия указанных показателей значениям, определяемым в соответствии с разделом </w:t>
      </w:r>
      <w:r w:rsidRPr="0043597D">
        <w:rPr>
          <w:rFonts w:ascii="Times New Roman" w:hAnsi="Times New Roman" w:cs="Times New Roman"/>
          <w:bCs/>
          <w:sz w:val="28"/>
          <w:szCs w:val="28"/>
          <w:lang w:val="en-US"/>
        </w:rPr>
        <w:t>II</w:t>
      </w:r>
      <w:r w:rsidRPr="0043597D">
        <w:rPr>
          <w:rFonts w:ascii="Times New Roman" w:hAnsi="Times New Roman" w:cs="Times New Roman"/>
          <w:bCs/>
          <w:sz w:val="28"/>
          <w:szCs w:val="28"/>
        </w:rPr>
        <w:t xml:space="preserve"> Инструкции № 191н;</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проверку соблюдения контрольных соотношений между показателями годового отчета об исполнении бюджета и иных форм бюджетной отчетности об исполнении бюджета;</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проверку соответствия показателей годового отчета об исполнении бюджета и иных форм годовой бюджетной отчетности об исполнении бюджета, предоставляемых одновременно с ним, показателям, соответствующих форм годовой бюджетной отчетности ГАБС, предоставленной для внешней проверки.</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2) Анализ итогов основных показателей социально-экономического развития муниципального округа за отчетный финансовый год, который предусматривает:</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анализ основных показателей социально-экономического развития муниципального округа за отчетный финансовый год, определение факторов, оказавших влияние на их динамику;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сравнительный анализ прогноза основных показателей социально-экономического развития муниципального округа, примененного при формировании проекта бюджета на отчетный финансовый год, и фактически сложившихся показателей за отчетный период.</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3) Проверка и анализ исполнения бюджета, выявление отклонений и установление факторов, повлиявших на их возникновение.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4) Проверка и анализ соответствия показателей годового отчета об исполнении бюджета показателям, утвержденным решением о бюджете, а также сводной бюджетной росписи и их исполнение по отчету об исполнении бюджета за отчетный финансовый год.</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Осуществляется анализ основных характеристик бюджета, включающий:</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изменения основных характеристик бюджета за отчетный период с учетом изменений, внесенных в решение о бюджете;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сравнительный анализ исполнения основных характеристик бюджета </w:t>
      </w:r>
      <w:proofErr w:type="gramStart"/>
      <w:r w:rsidRPr="0043597D">
        <w:rPr>
          <w:rFonts w:ascii="Times New Roman" w:hAnsi="Times New Roman" w:cs="Times New Roman"/>
          <w:sz w:val="28"/>
          <w:szCs w:val="28"/>
        </w:rPr>
        <w:t>за отчетный период с аналогичными показателями решения о бюджете с учетом внесенных в него изменений</w:t>
      </w:r>
      <w:proofErr w:type="gramEnd"/>
      <w:r w:rsidRPr="0043597D">
        <w:rPr>
          <w:rFonts w:ascii="Times New Roman" w:hAnsi="Times New Roman" w:cs="Times New Roman"/>
          <w:sz w:val="28"/>
          <w:szCs w:val="28"/>
        </w:rPr>
        <w:t>.</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5) Проверка и анализ организации исполнения решения о бюджете, в том числе: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проверка выполнения Администрацией муниципального округа и Финансовым управлением бюджетных полномочий по правовому регулированию бюджетных правоотношений и бюджетного процесса, предусмотренных Бюджетным кодексом Российской Федерации и Положением о бюджетном процессе;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проверка и анализ выполнения Финансовым управлением бюджетных полномочий по составлению и ведению сводной бюджетной росписи бюджета, доведению плановых назначений по доходам, бюджетных ассигнований и лимитов бюджетных обязательств до ГАБС, проверка и анализ выполнения Финансовым управлением полномочий по организации и непосредственному составлению годовой отчетности об исполнении бюджета.</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6) Проверка осуществления Финансовым управлением полномочий по организации и непосредственному составлению годовой отчетности об исполнении бюджета, а также предоставления отчета об исполнении бюджета в </w:t>
      </w:r>
      <w:proofErr w:type="spellStart"/>
      <w:r w:rsidR="0043597D" w:rsidRPr="0043597D">
        <w:rPr>
          <w:rFonts w:ascii="Times New Roman" w:hAnsi="Times New Roman" w:cs="Times New Roman"/>
          <w:sz w:val="28"/>
          <w:szCs w:val="28"/>
        </w:rPr>
        <w:t>Руднянский</w:t>
      </w:r>
      <w:proofErr w:type="spellEnd"/>
      <w:r w:rsidR="0043597D" w:rsidRPr="0043597D">
        <w:rPr>
          <w:rFonts w:ascii="Times New Roman" w:hAnsi="Times New Roman" w:cs="Times New Roman"/>
          <w:sz w:val="28"/>
          <w:szCs w:val="28"/>
        </w:rPr>
        <w:t xml:space="preserve"> окружной Совет депутатов</w:t>
      </w:r>
      <w:r w:rsidRPr="0043597D">
        <w:rPr>
          <w:rFonts w:ascii="Times New Roman" w:hAnsi="Times New Roman" w:cs="Times New Roman"/>
          <w:sz w:val="28"/>
          <w:szCs w:val="28"/>
        </w:rPr>
        <w:t xml:space="preserve"> для его утверждения.</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7) Проверка и анализ исполнения бюджета по доходам, предусматривающие: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изменений плановых бюджетных назначений по доходам, внесенных в решение о бюджете на отчетный финансовый год в течение отчетного финансового года;</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сравнительный анализ уровня исполнения бюджета по доходам за отчетный финансовый год с плановыми бюджетными назначениями, а также динамики уровня его исполнения за отчетный финансовый год и год, предшествующий отчетному году, проводимый на основании данных отчета об исполнении бюджета (форма 0503117 Инструкции № 191н) (далее – отчет об исполнении бюджета);</w:t>
      </w:r>
    </w:p>
    <w:p w:rsidR="00AD7D43" w:rsidRPr="0043597D" w:rsidRDefault="00AD7D43" w:rsidP="00AD7D43">
      <w:pPr>
        <w:widowControl w:val="0"/>
        <w:jc w:val="both"/>
        <w:rPr>
          <w:rFonts w:ascii="Times New Roman" w:hAnsi="Times New Roman" w:cs="Times New Roman"/>
          <w:sz w:val="28"/>
          <w:szCs w:val="28"/>
        </w:rPr>
      </w:pPr>
      <w:proofErr w:type="gramStart"/>
      <w:r w:rsidRPr="0043597D">
        <w:rPr>
          <w:rFonts w:ascii="Times New Roman" w:hAnsi="Times New Roman" w:cs="Times New Roman"/>
          <w:sz w:val="28"/>
          <w:szCs w:val="28"/>
        </w:rPr>
        <w:t>- сравнительный анализ поступлений доходов от использования и реализации муниципального имущества за отчетный финансовый год с плановыми бюджетными назначениями, с аналогичными показателями прогнозного плана приватизации имущества, находящегося в муниципальной собственности, на отчетный финансовый год, с аналогичными показателями прошлого года, проводимый с использованием данных отчета об исполнении бюджета, отчета об исполнении бюджета ГАБС и соответствующих аналитических форм, а также выявление причин невыполнения</w:t>
      </w:r>
      <w:proofErr w:type="gramEnd"/>
      <w:r w:rsidRPr="0043597D">
        <w:rPr>
          <w:rFonts w:ascii="Times New Roman" w:hAnsi="Times New Roman" w:cs="Times New Roman"/>
          <w:sz w:val="28"/>
          <w:szCs w:val="28"/>
        </w:rPr>
        <w:t xml:space="preserve"> прогнозного плана приватизации имущества, находящегося в муниципальной собственности, на отчетный финансовый год;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анализ информации о видах и объемах доходов по годам (отчетный финансовый год и год, предшествующий отчетному году), поступивших в бюджет, плановые назначения по которым не устанавливались;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сравнительный анализ объема безвозмездных поступлений за отчетный год с плановыми бюджетными назначениями по безвозмездным поступлениям, проводимый на основании данных отчетов форм 0503117, 0503127, сведений об исполнении бюджета и соответствующих аналитических форм, а также выявление отклонений и установление причин их возникновения;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анализ причин </w:t>
      </w:r>
      <w:proofErr w:type="spellStart"/>
      <w:r w:rsidRPr="0043597D">
        <w:rPr>
          <w:rFonts w:ascii="Times New Roman" w:hAnsi="Times New Roman" w:cs="Times New Roman"/>
          <w:sz w:val="28"/>
          <w:szCs w:val="28"/>
        </w:rPr>
        <w:t>непоступления</w:t>
      </w:r>
      <w:proofErr w:type="spellEnd"/>
      <w:r w:rsidRPr="0043597D">
        <w:rPr>
          <w:rFonts w:ascii="Times New Roman" w:hAnsi="Times New Roman" w:cs="Times New Roman"/>
          <w:sz w:val="28"/>
          <w:szCs w:val="28"/>
        </w:rPr>
        <w:t xml:space="preserve"> в бюджет в отчетном финансовом году безвозмездных поступлений, предусмотренных решением о бюджете.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8) Проверка и анализ исполнения бюджета по расходам, включающие: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изменений плановых бюджетных назначений по расходам, внесенных в решение о бюджете и сводную бюджетную роспись в течение отчетного финансового года;</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проверка соответствия сводной бюджетной росписи бюджета утвержденному бюджету, обоснованности перераспределения средств между различными статьями расходов (выборочно);</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проверка обоснованности и своевременности внесения изменений в сводную бюджетную роспись в части соответствия основаниям для внесения изменений в сводную бюджетную роспись, установленным статьей 217 Бюджетного кодекса Российской Федерации, Положением о бюджетном процессе и решением о бюджете;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уровня исполнения бюджета по расходам и его динамики за отчетный финансовый год и год, предшествующий отчетному году;</w:t>
      </w:r>
    </w:p>
    <w:p w:rsidR="00AD7D43" w:rsidRPr="0043597D" w:rsidRDefault="00AD7D43" w:rsidP="00AD7D43">
      <w:pPr>
        <w:widowControl w:val="0"/>
        <w:jc w:val="both"/>
        <w:rPr>
          <w:rFonts w:ascii="Times New Roman" w:hAnsi="Times New Roman" w:cs="Times New Roman"/>
          <w:sz w:val="28"/>
          <w:szCs w:val="28"/>
        </w:rPr>
      </w:pPr>
      <w:proofErr w:type="gramStart"/>
      <w:r w:rsidRPr="0043597D">
        <w:rPr>
          <w:rFonts w:ascii="Times New Roman" w:hAnsi="Times New Roman" w:cs="Times New Roman"/>
          <w:sz w:val="28"/>
          <w:szCs w:val="28"/>
        </w:rPr>
        <w:t>- анализ уровня исполнения бюджета по расходам по разделам, подразделам бюджетной классификации за отчетный финансовый год по отношению к бюджетным назначениям, сводной бюджетной росписи бюджета и аналогичным показателям предыдущего отчетного финансового года, проводимый на основании данных отчета об исполнении бюджета, отчетов об исполнении бюджета ГАБС, а также выявление значительных отклонений уровня исполнения бюджета от бюджетных назначений, утвержденных решением о бюджете на</w:t>
      </w:r>
      <w:proofErr w:type="gramEnd"/>
      <w:r w:rsidRPr="0043597D">
        <w:rPr>
          <w:rFonts w:ascii="Times New Roman" w:hAnsi="Times New Roman" w:cs="Times New Roman"/>
          <w:sz w:val="28"/>
          <w:szCs w:val="28"/>
        </w:rPr>
        <w:t xml:space="preserve"> отчетный финансовый год;</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уровня исполнения бюджета по ведомственной структуре расходов по отношению к плановым бюджетным назначениям и сводной бюджетной росписи бюджета, проводимый на основании данных отчетов об исполнении бюджета ГАБС, а также выявление отклонений уровня исполнения бюджета от бюджетных назначений, утвержденных решением о бюджете на отчетный финансовый год;</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уровня исполнения бюджета по расходам, предусмотренным на реализацию муниципальных программ, региональных и ведомственных проектов, анализ освоения средств, оценка эффективности реализации муниципальных программ, включая причины, повлиявшие на невыполнение утвержденных показателей;</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уровня исполнения бюджета по непрограммным направлениям деятельности, анализ и оценка освоения средств;</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исполнения бюджета по расходам, предусмотренным на осуществление бюджетных инвестиций;</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неиспользованных объемов бюджетных ассигнований и причин их неисполнения (на основании Пояснительной записки).</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9) Анализ исполнения бюджета по расходам, осуществляемым за счет средств резервного фонда Администрации муниципального округа;</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10) Анализ изменения объемов дебиторской и кредиторской задолженностей по средствам бюджета по состоянию на 1 января отчетного финансового года и                          1 января года, следующего за отчетным финансовым годом (просроченной, нереальной к взысканию), причин образования, а также анализ мер, принятых ГАБС по ее погашению;</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11) Проверка и анализ исполнения бюджетных ассигнований Дорожного фонда, включающие:</w:t>
      </w:r>
    </w:p>
    <w:p w:rsidR="00AD7D43" w:rsidRPr="0043597D" w:rsidRDefault="00AD7D43" w:rsidP="00AD7D43">
      <w:pPr>
        <w:widowControl w:val="0"/>
        <w:tabs>
          <w:tab w:val="left" w:pos="1935"/>
        </w:tabs>
        <w:jc w:val="both"/>
        <w:rPr>
          <w:rFonts w:ascii="Times New Roman" w:hAnsi="Times New Roman" w:cs="Times New Roman"/>
          <w:sz w:val="28"/>
          <w:szCs w:val="28"/>
        </w:rPr>
      </w:pPr>
      <w:r w:rsidRPr="0043597D">
        <w:rPr>
          <w:rFonts w:ascii="Times New Roman" w:hAnsi="Times New Roman" w:cs="Times New Roman"/>
          <w:sz w:val="28"/>
          <w:szCs w:val="28"/>
        </w:rPr>
        <w:t xml:space="preserve">- сравнительный анализ исполнения бюджетных ассигнований Дорожного фонда, предусматривающий анализ поступления в бюджет доходов, формирующих Дорожный фонд, в соответствии со статьей 179.4 Бюджетного кодекса Российской Федерации, с плановыми бюджетными назначениями, предусмотренными решением о бюджете, а также с аналогичными показателями предыдущего отчетного финансового года; </w:t>
      </w:r>
    </w:p>
    <w:p w:rsidR="00AD7D43" w:rsidRPr="0043597D" w:rsidRDefault="00AD7D43" w:rsidP="00AD7D43">
      <w:pPr>
        <w:widowControl w:val="0"/>
        <w:tabs>
          <w:tab w:val="left" w:pos="1935"/>
        </w:tabs>
        <w:jc w:val="both"/>
        <w:rPr>
          <w:rFonts w:ascii="Times New Roman" w:hAnsi="Times New Roman" w:cs="Times New Roman"/>
          <w:sz w:val="28"/>
          <w:szCs w:val="28"/>
        </w:rPr>
      </w:pPr>
      <w:r w:rsidRPr="0043597D">
        <w:rPr>
          <w:rFonts w:ascii="Times New Roman" w:hAnsi="Times New Roman" w:cs="Times New Roman"/>
          <w:sz w:val="28"/>
          <w:szCs w:val="28"/>
        </w:rPr>
        <w:t xml:space="preserve">- сравнительный анализ использования в отчетном финансовом году бюджетных ассигнований Дорожного фонда с бюджетными ассигнованиями, предусмотренными решением о бюджете, с показателями сводной бюджетной росписи бюджета по состоянию на 1 января года, следующего </w:t>
      </w:r>
      <w:proofErr w:type="gramStart"/>
      <w:r w:rsidRPr="0043597D">
        <w:rPr>
          <w:rFonts w:ascii="Times New Roman" w:hAnsi="Times New Roman" w:cs="Times New Roman"/>
          <w:sz w:val="28"/>
          <w:szCs w:val="28"/>
        </w:rPr>
        <w:t>за</w:t>
      </w:r>
      <w:proofErr w:type="gramEnd"/>
      <w:r w:rsidRPr="0043597D">
        <w:rPr>
          <w:rFonts w:ascii="Times New Roman" w:hAnsi="Times New Roman" w:cs="Times New Roman"/>
          <w:sz w:val="28"/>
          <w:szCs w:val="28"/>
        </w:rPr>
        <w:t xml:space="preserve"> отчетным, а также с аналогичными показателями предыдущего отчетного финансового года;</w:t>
      </w:r>
    </w:p>
    <w:p w:rsidR="00AD7D43" w:rsidRPr="0043597D" w:rsidRDefault="00AD7D43" w:rsidP="00AD7D43">
      <w:pPr>
        <w:widowControl w:val="0"/>
        <w:tabs>
          <w:tab w:val="left" w:pos="1935"/>
        </w:tabs>
        <w:jc w:val="both"/>
        <w:rPr>
          <w:rFonts w:ascii="Times New Roman" w:hAnsi="Times New Roman" w:cs="Times New Roman"/>
          <w:sz w:val="28"/>
          <w:szCs w:val="28"/>
        </w:rPr>
      </w:pPr>
      <w:r w:rsidRPr="0043597D">
        <w:rPr>
          <w:rFonts w:ascii="Times New Roman" w:hAnsi="Times New Roman" w:cs="Times New Roman"/>
          <w:sz w:val="28"/>
          <w:szCs w:val="28"/>
        </w:rPr>
        <w:t xml:space="preserve">- проверку соблюдения требований статьи 96 Бюджетного кодекса Российской Федерации </w:t>
      </w:r>
      <w:proofErr w:type="gramStart"/>
      <w:r w:rsidRPr="0043597D">
        <w:rPr>
          <w:rFonts w:ascii="Times New Roman" w:hAnsi="Times New Roman" w:cs="Times New Roman"/>
          <w:sz w:val="28"/>
          <w:szCs w:val="28"/>
        </w:rPr>
        <w:t>в части увеличения в отчетном финансовом году объемов бюджетных ассигнований Дорожного фонда за счет остатков средств бюджета на начало отчетного финансового года в объеме</w:t>
      </w:r>
      <w:proofErr w:type="gramEnd"/>
      <w:r w:rsidRPr="0043597D">
        <w:rPr>
          <w:rFonts w:ascii="Times New Roman" w:hAnsi="Times New Roman" w:cs="Times New Roman"/>
          <w:sz w:val="28"/>
          <w:szCs w:val="28"/>
        </w:rPr>
        <w:t xml:space="preserve"> неполного использования бюджетных ассигнований Дорожного фонда предыдущего отчетного финансового года;</w:t>
      </w:r>
    </w:p>
    <w:p w:rsidR="00AD7D43" w:rsidRPr="0043597D" w:rsidRDefault="00AD7D43" w:rsidP="00AD7D43">
      <w:pPr>
        <w:widowControl w:val="0"/>
        <w:tabs>
          <w:tab w:val="left" w:pos="1935"/>
        </w:tabs>
        <w:jc w:val="both"/>
        <w:rPr>
          <w:rFonts w:ascii="Times New Roman" w:hAnsi="Times New Roman" w:cs="Times New Roman"/>
          <w:sz w:val="28"/>
          <w:szCs w:val="28"/>
        </w:rPr>
      </w:pPr>
      <w:r w:rsidRPr="0043597D">
        <w:rPr>
          <w:rFonts w:ascii="Times New Roman" w:hAnsi="Times New Roman" w:cs="Times New Roman"/>
          <w:sz w:val="28"/>
          <w:szCs w:val="28"/>
        </w:rPr>
        <w:t>- анализ результатов контрольных мероприятий по вопросам использования бюджетных ассигнований Дорожного фонда в отчетном финансовом году.</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12) Проверка и анализ исполнения бюджета по источникам финансирования дефицита бюджета, включающие:</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проверку соблюдения требований бюджетного законодательства и нормативных правовых актов при исполнении бюджета в части источников финансирования дефицита бюджета;</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анализ </w:t>
      </w:r>
      <w:proofErr w:type="gramStart"/>
      <w:r w:rsidRPr="0043597D">
        <w:rPr>
          <w:rFonts w:ascii="Times New Roman" w:hAnsi="Times New Roman" w:cs="Times New Roman"/>
          <w:sz w:val="28"/>
          <w:szCs w:val="28"/>
        </w:rPr>
        <w:t>структуры источников внутреннего финансирования дефицита бюджета</w:t>
      </w:r>
      <w:proofErr w:type="gramEnd"/>
      <w:r w:rsidRPr="0043597D">
        <w:rPr>
          <w:rFonts w:ascii="Times New Roman" w:hAnsi="Times New Roman" w:cs="Times New Roman"/>
          <w:sz w:val="28"/>
          <w:szCs w:val="28"/>
        </w:rPr>
        <w:t>;</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сравнение фактических показателей исполнения бюджета по источникам финансирования дефицита бюджета с показателями, утвержденными решением о бюджете на отчетный финансовый год;</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анализ изменения остатков бюджетных средств, определение объема на начало и конец отчетного финансового года.</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13) Проверка и анализ состояния муниципального долга, включающие:</w:t>
      </w:r>
    </w:p>
    <w:p w:rsidR="00AD7D43" w:rsidRPr="0043597D" w:rsidRDefault="00AD7D43" w:rsidP="00AD7D43">
      <w:pPr>
        <w:widowControl w:val="0"/>
        <w:ind w:firstLine="567"/>
        <w:jc w:val="both"/>
        <w:rPr>
          <w:rFonts w:ascii="Times New Roman" w:hAnsi="Times New Roman" w:cs="Times New Roman"/>
          <w:sz w:val="28"/>
          <w:szCs w:val="28"/>
        </w:rPr>
      </w:pPr>
      <w:r w:rsidRPr="0043597D">
        <w:rPr>
          <w:rFonts w:ascii="Times New Roman" w:hAnsi="Times New Roman" w:cs="Times New Roman"/>
          <w:sz w:val="28"/>
          <w:szCs w:val="28"/>
        </w:rPr>
        <w:t>- проверку соблюдения бюджетного законодательства и нормативных правовых актов при исполнении бюджета в части не превышения при исполнении бюджета верхнего предела муниципального внутреннего долга;</w:t>
      </w:r>
    </w:p>
    <w:p w:rsidR="00AD7D43" w:rsidRPr="0043597D" w:rsidRDefault="00AD7D43" w:rsidP="00AD7D43">
      <w:pPr>
        <w:widowControl w:val="0"/>
        <w:ind w:firstLine="567"/>
        <w:jc w:val="both"/>
        <w:rPr>
          <w:rFonts w:ascii="Times New Roman" w:hAnsi="Times New Roman" w:cs="Times New Roman"/>
          <w:sz w:val="28"/>
          <w:szCs w:val="28"/>
        </w:rPr>
      </w:pPr>
      <w:r w:rsidRPr="0043597D">
        <w:rPr>
          <w:rFonts w:ascii="Times New Roman" w:hAnsi="Times New Roman" w:cs="Times New Roman"/>
          <w:sz w:val="28"/>
          <w:szCs w:val="28"/>
        </w:rPr>
        <w:t>- анализ объема и структуры муниципального долга за отчетный финансовый год, сопоставление фактических показателей объема муниципального долга с показателями, установленными решением о бюджете на отчетный финансовый год;</w:t>
      </w:r>
    </w:p>
    <w:p w:rsidR="00AD7D43" w:rsidRPr="0043597D" w:rsidRDefault="00AD7D43" w:rsidP="00AD7D43">
      <w:pPr>
        <w:widowControl w:val="0"/>
        <w:ind w:firstLine="567"/>
        <w:jc w:val="both"/>
        <w:rPr>
          <w:rFonts w:ascii="Times New Roman" w:hAnsi="Times New Roman" w:cs="Times New Roman"/>
          <w:sz w:val="28"/>
          <w:szCs w:val="28"/>
        </w:rPr>
      </w:pPr>
      <w:r w:rsidRPr="0043597D">
        <w:rPr>
          <w:rFonts w:ascii="Times New Roman" w:hAnsi="Times New Roman" w:cs="Times New Roman"/>
          <w:sz w:val="28"/>
          <w:szCs w:val="28"/>
        </w:rPr>
        <w:t>- анализ исполнения программы муниципальных гарантий и программы муниципальных внутренних заимствований;</w:t>
      </w:r>
    </w:p>
    <w:p w:rsidR="00AD7D43" w:rsidRPr="0043597D" w:rsidRDefault="00AD7D43" w:rsidP="00AD7D43">
      <w:pPr>
        <w:widowControl w:val="0"/>
        <w:ind w:firstLine="567"/>
        <w:jc w:val="both"/>
        <w:rPr>
          <w:rFonts w:ascii="Times New Roman" w:hAnsi="Times New Roman" w:cs="Times New Roman"/>
          <w:sz w:val="28"/>
          <w:szCs w:val="28"/>
        </w:rPr>
      </w:pPr>
      <w:r w:rsidRPr="0043597D">
        <w:rPr>
          <w:rFonts w:ascii="Times New Roman" w:hAnsi="Times New Roman" w:cs="Times New Roman"/>
          <w:sz w:val="28"/>
          <w:szCs w:val="28"/>
        </w:rPr>
        <w:t>- анализ изменений показателей объема и структуры муниципального долга по состоянию на 1 января отчетного финансового года и 1 января года, следующего за отчетным финансовым годом;</w:t>
      </w:r>
    </w:p>
    <w:p w:rsidR="00AD7D43" w:rsidRPr="0043597D" w:rsidRDefault="00AD7D43" w:rsidP="00AD7D43">
      <w:pPr>
        <w:widowControl w:val="0"/>
        <w:ind w:firstLine="567"/>
        <w:jc w:val="both"/>
        <w:rPr>
          <w:rFonts w:ascii="Times New Roman" w:hAnsi="Times New Roman" w:cs="Times New Roman"/>
          <w:sz w:val="28"/>
          <w:szCs w:val="28"/>
        </w:rPr>
      </w:pPr>
      <w:r w:rsidRPr="0043597D">
        <w:rPr>
          <w:rFonts w:ascii="Times New Roman" w:hAnsi="Times New Roman" w:cs="Times New Roman"/>
          <w:sz w:val="28"/>
          <w:szCs w:val="28"/>
        </w:rPr>
        <w:t>- анализ изменения долговой нагрузки на бюджет в течение отчетного финансового года;</w:t>
      </w:r>
    </w:p>
    <w:p w:rsidR="00AD7D43" w:rsidRPr="0043597D" w:rsidRDefault="00AD7D43" w:rsidP="00AD7D43">
      <w:pPr>
        <w:widowControl w:val="0"/>
        <w:ind w:firstLine="567"/>
        <w:jc w:val="both"/>
        <w:rPr>
          <w:rFonts w:ascii="Times New Roman" w:hAnsi="Times New Roman" w:cs="Times New Roman"/>
          <w:sz w:val="28"/>
          <w:szCs w:val="28"/>
        </w:rPr>
      </w:pPr>
      <w:r w:rsidRPr="0043597D">
        <w:rPr>
          <w:rFonts w:ascii="Times New Roman" w:hAnsi="Times New Roman" w:cs="Times New Roman"/>
          <w:sz w:val="28"/>
          <w:szCs w:val="28"/>
        </w:rPr>
        <w:t>- проверку и анализ динамики объема расходов на обслуживание муниципального долга в отчетном году.</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14) Анализ исполнения текстовых статей решения о бюджете на отчетный финансовый год.</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4.3.4. Проект заключения на годовой отчет об исполнении бюджета подготавливается с учетом:</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информации, содержащейся в актах и заключениях Контрольно-ревизионной комиссии о результатах внешней проверки годовой бюджетной отчетности ГАБС;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информации о результатах контроля исполнения муниципальных программ;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результатов анализа исполнения бюджетных ассигнований Дорожного фонда;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результатов </w:t>
      </w:r>
      <w:proofErr w:type="gramStart"/>
      <w:r w:rsidRPr="0043597D">
        <w:rPr>
          <w:rFonts w:ascii="Times New Roman" w:hAnsi="Times New Roman" w:cs="Times New Roman"/>
          <w:sz w:val="28"/>
          <w:szCs w:val="28"/>
        </w:rPr>
        <w:t>анализа исполнения бюджетных ассигнований резервного фонда Администрации муниципального округа</w:t>
      </w:r>
      <w:proofErr w:type="gramEnd"/>
      <w:r w:rsidRPr="0043597D">
        <w:rPr>
          <w:rFonts w:ascii="Times New Roman" w:hAnsi="Times New Roman" w:cs="Times New Roman"/>
          <w:sz w:val="28"/>
          <w:szCs w:val="28"/>
        </w:rPr>
        <w:t xml:space="preserve">;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xml:space="preserve">- результатов анализа исполнения публичных нормативных обязательств, действовавших в отчетном финансовом году; </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результатов анализа исполнения бюджета по доходам от использования имущества, находящегося в муниципальной собственности;</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результатов ранее проведенных Контрольно-ревизионной комиссией контрольных и экспертно-аналитических мероприятий, в том числе по вопросам, связанным с организацией и исполнением бюджета в отчетном году, по оперативному контролю исполнения бюджета в отчетном финансовом году;</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результатов экспертизы показателей годового отчета об исполнении бюджета на предмет их полноты и достоверности;</w:t>
      </w:r>
    </w:p>
    <w:p w:rsidR="00AD7D43" w:rsidRPr="0043597D" w:rsidRDefault="00AD7D43" w:rsidP="00AD7D43">
      <w:pPr>
        <w:widowControl w:val="0"/>
        <w:jc w:val="both"/>
        <w:rPr>
          <w:rFonts w:ascii="Times New Roman" w:hAnsi="Times New Roman" w:cs="Times New Roman"/>
          <w:sz w:val="28"/>
          <w:szCs w:val="28"/>
        </w:rPr>
      </w:pPr>
      <w:r w:rsidRPr="0043597D">
        <w:rPr>
          <w:rFonts w:ascii="Times New Roman" w:hAnsi="Times New Roman" w:cs="Times New Roman"/>
          <w:sz w:val="28"/>
          <w:szCs w:val="28"/>
        </w:rPr>
        <w:t>- результатов экспертизы проекта решения об исполнении бюджета за отчетный финансовый год.</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 xml:space="preserve">4.3.5. Заключение Контрольно-ревизионной комиссии на годовой отчет об исполнении бюджета за отчетный финансовый год подготавливается по форме и в соответствии с примерной структурой согласно приложению 3 к настоящему Стандарту. </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Стоимостные показатели отражаются в тысячах рублей, с точностью до одного десятичного знака после запятой.</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К заключению Контрольно-ревизионной комиссии по результатам внешней проверки годового отчета об исполнении бюджета приобщаются заключения и акты Контрольно-ревизионной комиссии по результатам внешней проверки годовой бюджетной отчетности главных администраторов (главных распорядителей) бюджетных средств муниципального округа.</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 xml:space="preserve">4.3.6. Заключение Контрольно-ревизионной комиссии на годовой отчет об исполнении бюджета подписывается председателем Контрольно-ревизионной комиссии, и направляется в </w:t>
      </w:r>
      <w:proofErr w:type="spellStart"/>
      <w:r w:rsidR="00B87667" w:rsidRPr="00B87667">
        <w:rPr>
          <w:rFonts w:ascii="Times New Roman" w:hAnsi="Times New Roman" w:cs="Times New Roman"/>
          <w:sz w:val="28"/>
          <w:szCs w:val="28"/>
        </w:rPr>
        <w:t>Руднянский</w:t>
      </w:r>
      <w:proofErr w:type="spellEnd"/>
      <w:r w:rsidR="00B87667" w:rsidRPr="00B87667">
        <w:rPr>
          <w:rFonts w:ascii="Times New Roman" w:hAnsi="Times New Roman" w:cs="Times New Roman"/>
          <w:sz w:val="28"/>
          <w:szCs w:val="28"/>
        </w:rPr>
        <w:t xml:space="preserve"> окружной Совет депутатов</w:t>
      </w:r>
      <w:r w:rsidRPr="00B87667">
        <w:rPr>
          <w:rFonts w:ascii="Times New Roman" w:hAnsi="Times New Roman" w:cs="Times New Roman"/>
          <w:sz w:val="28"/>
          <w:szCs w:val="28"/>
        </w:rPr>
        <w:t xml:space="preserve"> с одновременным направлением Главе муниципального округа.</w:t>
      </w:r>
    </w:p>
    <w:p w:rsidR="00AD7D43" w:rsidRPr="00B87667" w:rsidRDefault="00AD7D43" w:rsidP="00AD7D43">
      <w:pPr>
        <w:widowControl w:val="0"/>
        <w:jc w:val="both"/>
        <w:rPr>
          <w:rFonts w:ascii="Times New Roman" w:hAnsi="Times New Roman" w:cs="Times New Roman"/>
          <w:sz w:val="28"/>
          <w:szCs w:val="28"/>
        </w:rPr>
      </w:pPr>
    </w:p>
    <w:p w:rsidR="00AD7D43" w:rsidRPr="00B87667" w:rsidRDefault="00AD7D43" w:rsidP="00AD7D43">
      <w:pPr>
        <w:ind w:left="4" w:right="13" w:hanging="4"/>
        <w:jc w:val="center"/>
        <w:rPr>
          <w:rFonts w:ascii="Times New Roman" w:hAnsi="Times New Roman" w:cs="Times New Roman"/>
          <w:b/>
          <w:sz w:val="28"/>
          <w:szCs w:val="28"/>
        </w:rPr>
      </w:pPr>
      <w:r w:rsidRPr="00B87667">
        <w:rPr>
          <w:rFonts w:ascii="Times New Roman" w:hAnsi="Times New Roman" w:cs="Times New Roman"/>
          <w:b/>
          <w:sz w:val="28"/>
          <w:szCs w:val="28"/>
        </w:rPr>
        <w:t>4.4 Проведение экспертизы проекта решения об исполнении бюджета за отчетный финансовый год</w:t>
      </w:r>
    </w:p>
    <w:p w:rsidR="00AD7D43" w:rsidRPr="007941DA" w:rsidRDefault="00AD7D43" w:rsidP="00AD7D43">
      <w:pPr>
        <w:ind w:left="4" w:right="13"/>
        <w:jc w:val="center"/>
        <w:rPr>
          <w:rFonts w:ascii="Times New Roman" w:hAnsi="Times New Roman" w:cs="Times New Roman"/>
          <w:b/>
          <w:color w:val="0070C0"/>
          <w:sz w:val="28"/>
          <w:szCs w:val="28"/>
        </w:rPr>
      </w:pP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4.4.1. При проведении экспертизы проекта решения об исполнении бюджета за отчетный финансовый год осуществляется:</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 проверка соблюдения требований статьи 36 Бюджетного кодекса Российской Федерации в части размещения проекта решения об исполнении бюджета за отчетный финансовый год в средствах массовой информации;</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 xml:space="preserve">- проверка </w:t>
      </w:r>
      <w:proofErr w:type="gramStart"/>
      <w:r w:rsidRPr="00B87667">
        <w:rPr>
          <w:rFonts w:ascii="Times New Roman" w:hAnsi="Times New Roman" w:cs="Times New Roman"/>
          <w:sz w:val="28"/>
          <w:szCs w:val="28"/>
        </w:rPr>
        <w:t>соблюдения сроков внесения проекта решения</w:t>
      </w:r>
      <w:proofErr w:type="gramEnd"/>
      <w:r w:rsidRPr="00B87667">
        <w:rPr>
          <w:rFonts w:ascii="Times New Roman" w:hAnsi="Times New Roman" w:cs="Times New Roman"/>
          <w:sz w:val="28"/>
          <w:szCs w:val="28"/>
        </w:rPr>
        <w:t xml:space="preserve"> об исполнении бюджета за отчетный финансовый год на рассмотрение </w:t>
      </w:r>
      <w:proofErr w:type="spellStart"/>
      <w:r w:rsidR="00B87667" w:rsidRPr="00B87667">
        <w:rPr>
          <w:rFonts w:ascii="Times New Roman" w:hAnsi="Times New Roman" w:cs="Times New Roman"/>
          <w:sz w:val="28"/>
          <w:szCs w:val="28"/>
        </w:rPr>
        <w:t>Руднянского</w:t>
      </w:r>
      <w:proofErr w:type="spellEnd"/>
      <w:r w:rsidR="00B87667" w:rsidRPr="00B87667">
        <w:rPr>
          <w:rFonts w:ascii="Times New Roman" w:hAnsi="Times New Roman" w:cs="Times New Roman"/>
          <w:sz w:val="28"/>
          <w:szCs w:val="28"/>
        </w:rPr>
        <w:t xml:space="preserve"> окружного Совета депутатов</w:t>
      </w:r>
      <w:r w:rsidRPr="00B87667">
        <w:rPr>
          <w:rFonts w:ascii="Times New Roman" w:hAnsi="Times New Roman" w:cs="Times New Roman"/>
          <w:sz w:val="28"/>
          <w:szCs w:val="28"/>
        </w:rPr>
        <w:t>, предусмотренных статьей 264.5 Бюджетного кодекса Российской Федерации и Положением о бюджетном процессе;</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 проверка соблюдения требований по перечню показателей, который должен содержаться в проекте решения об исполнении бюджета за отчетный финансовый год в соответствии со статьей 264.6 Бюджетного кодекса Российской Федерации и Положением о бюджетном процессе;</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 проверка соответствия показателей проекта решения об исполнении бюджета за отчетный финансовый год соответствующим показателям годового отчета об исполнении бюджета.</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4.4.2. В заключени</w:t>
      </w:r>
      <w:proofErr w:type="gramStart"/>
      <w:r w:rsidRPr="00B87667">
        <w:rPr>
          <w:rFonts w:ascii="Times New Roman" w:hAnsi="Times New Roman" w:cs="Times New Roman"/>
          <w:sz w:val="28"/>
          <w:szCs w:val="28"/>
        </w:rPr>
        <w:t>и</w:t>
      </w:r>
      <w:proofErr w:type="gramEnd"/>
      <w:r w:rsidRPr="00B87667">
        <w:rPr>
          <w:rFonts w:ascii="Times New Roman" w:hAnsi="Times New Roman" w:cs="Times New Roman"/>
          <w:sz w:val="28"/>
          <w:szCs w:val="28"/>
        </w:rPr>
        <w:t xml:space="preserve"> Контрольно-ревизионной комиссии на проект решения об исполнении бюджета за отчетный финансовый год отражаются выводы о полноте, достоверности и соответствии проекта решения об исполнении бюджета за отчетный финансовый год требованиям бюджетного законодательства и годовому отчету об исполнении бюджета.</w:t>
      </w:r>
    </w:p>
    <w:p w:rsidR="00AD7D43" w:rsidRPr="00B87667" w:rsidRDefault="00AD7D43" w:rsidP="00AD7D43">
      <w:pPr>
        <w:widowControl w:val="0"/>
        <w:jc w:val="both"/>
        <w:rPr>
          <w:rFonts w:ascii="Times New Roman" w:hAnsi="Times New Roman" w:cs="Times New Roman"/>
          <w:sz w:val="28"/>
          <w:szCs w:val="28"/>
        </w:rPr>
      </w:pPr>
      <w:r w:rsidRPr="00B87667">
        <w:rPr>
          <w:rFonts w:ascii="Times New Roman" w:hAnsi="Times New Roman" w:cs="Times New Roman"/>
          <w:sz w:val="28"/>
          <w:szCs w:val="28"/>
        </w:rPr>
        <w:t xml:space="preserve">4.4.3. Календарные сроки подготовки заключения Контрольно-ревизионной комиссии на проект решения об исполнении бюджета за отчетный финансовый год определяются в соответствии с Положением о бюджетном процессе исходя из срока поступления проекта решения об исполнении бюджета за отчетный финансовый год в Контрольно-ревизионную комиссию и планируемой даты его предварительного рассмотрения </w:t>
      </w:r>
      <w:proofErr w:type="spellStart"/>
      <w:r w:rsidR="00B87667" w:rsidRPr="00B87667">
        <w:rPr>
          <w:rFonts w:ascii="Times New Roman" w:hAnsi="Times New Roman" w:cs="Times New Roman"/>
          <w:sz w:val="28"/>
          <w:szCs w:val="28"/>
        </w:rPr>
        <w:t>Руднянским</w:t>
      </w:r>
      <w:proofErr w:type="spellEnd"/>
      <w:r w:rsidR="00B87667" w:rsidRPr="00B87667">
        <w:rPr>
          <w:rFonts w:ascii="Times New Roman" w:hAnsi="Times New Roman" w:cs="Times New Roman"/>
          <w:sz w:val="28"/>
          <w:szCs w:val="28"/>
        </w:rPr>
        <w:t xml:space="preserve"> окружным Советом депутатов</w:t>
      </w:r>
      <w:proofErr w:type="gramStart"/>
      <w:r w:rsidR="00B87667" w:rsidRPr="00B87667">
        <w:rPr>
          <w:rFonts w:ascii="Times New Roman" w:hAnsi="Times New Roman" w:cs="Times New Roman"/>
          <w:sz w:val="28"/>
          <w:szCs w:val="28"/>
        </w:rPr>
        <w:t xml:space="preserve"> </w:t>
      </w:r>
      <w:r w:rsidRPr="00B87667">
        <w:rPr>
          <w:rFonts w:ascii="Times New Roman" w:hAnsi="Times New Roman" w:cs="Times New Roman"/>
          <w:sz w:val="28"/>
          <w:szCs w:val="28"/>
        </w:rPr>
        <w:t>.</w:t>
      </w:r>
      <w:proofErr w:type="gramEnd"/>
    </w:p>
    <w:p w:rsidR="00AD7D43" w:rsidRPr="00B87667" w:rsidRDefault="00AD7D43" w:rsidP="00AD7D43">
      <w:pPr>
        <w:widowControl w:val="0"/>
        <w:jc w:val="both"/>
        <w:rPr>
          <w:rFonts w:ascii="Times New Roman" w:hAnsi="Times New Roman" w:cs="Times New Roman"/>
          <w:sz w:val="28"/>
          <w:szCs w:val="28"/>
        </w:rPr>
      </w:pPr>
      <w:proofErr w:type="gramStart"/>
      <w:r w:rsidRPr="00B87667">
        <w:rPr>
          <w:rFonts w:ascii="Times New Roman" w:hAnsi="Times New Roman" w:cs="Times New Roman"/>
          <w:sz w:val="28"/>
          <w:szCs w:val="28"/>
        </w:rPr>
        <w:t>При поступлении проекта решения об исполнении бюджета за отчетный финансовый год на экспертизу в Контрольно-ревизионную комиссию не позднее, чем за пять рабочих дней до истечения срока подготовки заключения на годовой отчет об исполнении бюджета, Контрольно-ревизионной комиссией проводится экспертиза проекта решения об исполнении бюджета за отчетный финансовый год и результаты включаются в заключение на годовой отчет об исполнении бюджета, при этом</w:t>
      </w:r>
      <w:proofErr w:type="gramEnd"/>
      <w:r w:rsidRPr="00B87667">
        <w:rPr>
          <w:rFonts w:ascii="Times New Roman" w:hAnsi="Times New Roman" w:cs="Times New Roman"/>
          <w:sz w:val="28"/>
          <w:szCs w:val="28"/>
        </w:rPr>
        <w:t xml:space="preserve"> отдельное заключение не формируется. </w:t>
      </w:r>
    </w:p>
    <w:p w:rsidR="00AD7D43" w:rsidRPr="009E1040" w:rsidRDefault="00AD7D43" w:rsidP="00AD7D43">
      <w:pPr>
        <w:widowControl w:val="0"/>
        <w:jc w:val="both"/>
        <w:rPr>
          <w:rFonts w:ascii="Times New Roman" w:hAnsi="Times New Roman" w:cs="Times New Roman"/>
          <w:sz w:val="28"/>
          <w:szCs w:val="28"/>
        </w:rPr>
      </w:pPr>
      <w:proofErr w:type="gramStart"/>
      <w:r w:rsidRPr="009E1040">
        <w:rPr>
          <w:rFonts w:ascii="Times New Roman" w:hAnsi="Times New Roman" w:cs="Times New Roman"/>
          <w:sz w:val="28"/>
          <w:szCs w:val="28"/>
        </w:rPr>
        <w:t xml:space="preserve">При поступлении проекта решения об исполнении бюджета за отчетный финансовый год на экспертизу в Контрольно-ревизионную комиссию по истечении срока подготовки заключения на годовой отчет об исполнении бюджета, Контрольно-ревизионной комиссией проводится экспертиза проекта решения об исполнении бюджета за отчетный финансовый год, подготавливается заключение по результатам экспертизы и направляется в </w:t>
      </w:r>
      <w:proofErr w:type="spellStart"/>
      <w:r w:rsidR="00B87667" w:rsidRPr="009E1040">
        <w:rPr>
          <w:rFonts w:ascii="Times New Roman" w:hAnsi="Times New Roman" w:cs="Times New Roman"/>
          <w:sz w:val="28"/>
          <w:szCs w:val="28"/>
        </w:rPr>
        <w:t>Руднянский</w:t>
      </w:r>
      <w:proofErr w:type="spellEnd"/>
      <w:r w:rsidR="00B87667" w:rsidRPr="009E1040">
        <w:rPr>
          <w:rFonts w:ascii="Times New Roman" w:hAnsi="Times New Roman" w:cs="Times New Roman"/>
          <w:sz w:val="28"/>
          <w:szCs w:val="28"/>
        </w:rPr>
        <w:t xml:space="preserve"> окружной Совет депутатов</w:t>
      </w:r>
      <w:r w:rsidRPr="009E1040">
        <w:rPr>
          <w:rFonts w:ascii="Times New Roman" w:hAnsi="Times New Roman" w:cs="Times New Roman"/>
          <w:sz w:val="28"/>
          <w:szCs w:val="28"/>
        </w:rPr>
        <w:t xml:space="preserve"> с одновременным направлением в </w:t>
      </w:r>
      <w:r w:rsidR="009E1040" w:rsidRPr="009E1040">
        <w:rPr>
          <w:rFonts w:ascii="Times New Roman" w:hAnsi="Times New Roman" w:cs="Times New Roman"/>
          <w:sz w:val="28"/>
          <w:szCs w:val="28"/>
        </w:rPr>
        <w:t>Главе</w:t>
      </w:r>
      <w:r w:rsidRPr="009E1040">
        <w:rPr>
          <w:rFonts w:ascii="Times New Roman" w:hAnsi="Times New Roman" w:cs="Times New Roman"/>
          <w:sz w:val="28"/>
          <w:szCs w:val="28"/>
        </w:rPr>
        <w:t xml:space="preserve"> муниципального округа в</w:t>
      </w:r>
      <w:proofErr w:type="gramEnd"/>
      <w:r w:rsidRPr="009E1040">
        <w:rPr>
          <w:rFonts w:ascii="Times New Roman" w:hAnsi="Times New Roman" w:cs="Times New Roman"/>
          <w:sz w:val="28"/>
          <w:szCs w:val="28"/>
        </w:rPr>
        <w:t xml:space="preserve"> </w:t>
      </w:r>
      <w:proofErr w:type="gramStart"/>
      <w:r w:rsidRPr="009E1040">
        <w:rPr>
          <w:rFonts w:ascii="Times New Roman" w:hAnsi="Times New Roman" w:cs="Times New Roman"/>
          <w:sz w:val="28"/>
          <w:szCs w:val="28"/>
        </w:rPr>
        <w:t>сроки</w:t>
      </w:r>
      <w:proofErr w:type="gramEnd"/>
      <w:r w:rsidRPr="009E1040">
        <w:rPr>
          <w:rFonts w:ascii="Times New Roman" w:hAnsi="Times New Roman" w:cs="Times New Roman"/>
          <w:sz w:val="28"/>
          <w:szCs w:val="28"/>
        </w:rPr>
        <w:t xml:space="preserve"> установленные председателем Контрольно-ревизионной комиссии, исходя из планируемой даты его предварительного рассмотрения </w:t>
      </w:r>
      <w:proofErr w:type="spellStart"/>
      <w:r w:rsidR="00B87667" w:rsidRPr="009E1040">
        <w:rPr>
          <w:rFonts w:ascii="Times New Roman" w:hAnsi="Times New Roman" w:cs="Times New Roman"/>
          <w:sz w:val="28"/>
          <w:szCs w:val="28"/>
        </w:rPr>
        <w:t>Руднянским</w:t>
      </w:r>
      <w:proofErr w:type="spellEnd"/>
      <w:r w:rsidR="00B87667" w:rsidRPr="009E1040">
        <w:rPr>
          <w:rFonts w:ascii="Times New Roman" w:hAnsi="Times New Roman" w:cs="Times New Roman"/>
          <w:sz w:val="28"/>
          <w:szCs w:val="28"/>
        </w:rPr>
        <w:t xml:space="preserve"> окружным Советом д</w:t>
      </w:r>
      <w:r w:rsidR="009E1040" w:rsidRPr="009E1040">
        <w:rPr>
          <w:rFonts w:ascii="Times New Roman" w:hAnsi="Times New Roman" w:cs="Times New Roman"/>
          <w:sz w:val="28"/>
          <w:szCs w:val="28"/>
        </w:rPr>
        <w:t>е</w:t>
      </w:r>
      <w:r w:rsidR="00B87667" w:rsidRPr="009E1040">
        <w:rPr>
          <w:rFonts w:ascii="Times New Roman" w:hAnsi="Times New Roman" w:cs="Times New Roman"/>
          <w:sz w:val="28"/>
          <w:szCs w:val="28"/>
        </w:rPr>
        <w:t>путатов</w:t>
      </w:r>
      <w:r w:rsidRPr="009E1040">
        <w:rPr>
          <w:rFonts w:ascii="Times New Roman" w:hAnsi="Times New Roman" w:cs="Times New Roman"/>
          <w:sz w:val="28"/>
          <w:szCs w:val="28"/>
        </w:rPr>
        <w:t>.</w:t>
      </w:r>
    </w:p>
    <w:p w:rsidR="00AD7D43" w:rsidRPr="003D042E" w:rsidRDefault="00AD7D43" w:rsidP="00AD7D43">
      <w:pPr>
        <w:ind w:left="6237"/>
        <w:jc w:val="both"/>
      </w:pPr>
      <w:r w:rsidRPr="007941DA">
        <w:rPr>
          <w:rFonts w:ascii="Times New Roman" w:hAnsi="Times New Roman" w:cs="Times New Roman"/>
          <w:color w:val="0070C0"/>
          <w:sz w:val="28"/>
          <w:szCs w:val="28"/>
        </w:rPr>
        <w:br w:type="page"/>
      </w:r>
      <w:r w:rsidRPr="003D042E">
        <w:t>Приложение 1</w:t>
      </w:r>
    </w:p>
    <w:p w:rsidR="00AD7D43" w:rsidRPr="003D042E" w:rsidRDefault="00AD7D43" w:rsidP="00AD7D43">
      <w:pPr>
        <w:pStyle w:val="ConsPlusNonformat"/>
        <w:widowControl/>
        <w:ind w:left="6237"/>
        <w:rPr>
          <w:rFonts w:ascii="Times New Roman" w:hAnsi="Times New Roman" w:cs="Times New Roman"/>
          <w:sz w:val="24"/>
          <w:szCs w:val="24"/>
        </w:rPr>
      </w:pPr>
      <w:r w:rsidRPr="003D042E">
        <w:rPr>
          <w:rFonts w:ascii="Times New Roman" w:hAnsi="Times New Roman" w:cs="Times New Roman"/>
          <w:sz w:val="24"/>
          <w:szCs w:val="24"/>
        </w:rPr>
        <w:t xml:space="preserve">к Стандарту </w:t>
      </w:r>
      <w:proofErr w:type="gramStart"/>
      <w:r w:rsidRPr="003D042E">
        <w:rPr>
          <w:rFonts w:ascii="Times New Roman" w:hAnsi="Times New Roman" w:cs="Times New Roman"/>
          <w:sz w:val="24"/>
          <w:szCs w:val="24"/>
        </w:rPr>
        <w:t>внешнего</w:t>
      </w:r>
      <w:proofErr w:type="gramEnd"/>
      <w:r w:rsidRPr="003D042E">
        <w:rPr>
          <w:rFonts w:ascii="Times New Roman" w:hAnsi="Times New Roman" w:cs="Times New Roman"/>
          <w:sz w:val="24"/>
          <w:szCs w:val="24"/>
        </w:rPr>
        <w:t xml:space="preserve"> муниципального финансового</w:t>
      </w:r>
    </w:p>
    <w:p w:rsidR="00AD7D43" w:rsidRPr="003D042E" w:rsidRDefault="00AD7D43" w:rsidP="00AD7D43">
      <w:pPr>
        <w:pStyle w:val="ConsPlusNonformat"/>
        <w:widowControl/>
        <w:ind w:left="6237"/>
        <w:rPr>
          <w:rFonts w:ascii="Times New Roman" w:hAnsi="Times New Roman" w:cs="Times New Roman"/>
          <w:sz w:val="24"/>
          <w:szCs w:val="24"/>
        </w:rPr>
      </w:pPr>
      <w:r w:rsidRPr="003D042E">
        <w:rPr>
          <w:rFonts w:ascii="Times New Roman" w:hAnsi="Times New Roman" w:cs="Times New Roman"/>
          <w:sz w:val="24"/>
          <w:szCs w:val="24"/>
        </w:rPr>
        <w:t xml:space="preserve">контроля «Последующий </w:t>
      </w:r>
      <w:proofErr w:type="gramStart"/>
      <w:r w:rsidRPr="003D042E">
        <w:rPr>
          <w:rFonts w:ascii="Times New Roman" w:hAnsi="Times New Roman" w:cs="Times New Roman"/>
          <w:sz w:val="24"/>
          <w:szCs w:val="24"/>
        </w:rPr>
        <w:t>контроль за</w:t>
      </w:r>
      <w:proofErr w:type="gramEnd"/>
      <w:r w:rsidRPr="003D042E">
        <w:rPr>
          <w:rFonts w:ascii="Times New Roman" w:hAnsi="Times New Roman" w:cs="Times New Roman"/>
          <w:sz w:val="24"/>
          <w:szCs w:val="24"/>
        </w:rPr>
        <w:t xml:space="preserve"> исполнением бюджета»</w:t>
      </w:r>
    </w:p>
    <w:p w:rsidR="00AD7D43" w:rsidRPr="003D042E" w:rsidRDefault="00AD7D43" w:rsidP="00AD7D43">
      <w:pPr>
        <w:jc w:val="both"/>
      </w:pPr>
    </w:p>
    <w:p w:rsidR="00AD7D43" w:rsidRPr="003D042E" w:rsidRDefault="00AD7D43" w:rsidP="00B87667">
      <w:pPr>
        <w:pStyle w:val="2"/>
        <w:tabs>
          <w:tab w:val="center" w:pos="4947"/>
          <w:tab w:val="left" w:pos="7740"/>
        </w:tabs>
        <w:jc w:val="right"/>
        <w:rPr>
          <w:b w:val="0"/>
          <w:sz w:val="24"/>
          <w:szCs w:val="24"/>
        </w:rPr>
      </w:pPr>
      <w:r w:rsidRPr="003D042E">
        <w:rPr>
          <w:b w:val="0"/>
          <w:sz w:val="24"/>
          <w:szCs w:val="24"/>
        </w:rPr>
        <w:t xml:space="preserve">Образец оформления единой программы </w:t>
      </w:r>
    </w:p>
    <w:p w:rsidR="00B87667" w:rsidRPr="003D042E" w:rsidRDefault="00AD7D43" w:rsidP="00B87667">
      <w:pPr>
        <w:pStyle w:val="2"/>
        <w:tabs>
          <w:tab w:val="center" w:pos="4947"/>
          <w:tab w:val="left" w:pos="7740"/>
        </w:tabs>
        <w:jc w:val="right"/>
        <w:rPr>
          <w:b w:val="0"/>
          <w:sz w:val="24"/>
          <w:szCs w:val="24"/>
        </w:rPr>
      </w:pPr>
      <w:r w:rsidRPr="003D042E">
        <w:rPr>
          <w:b w:val="0"/>
          <w:sz w:val="24"/>
          <w:szCs w:val="24"/>
        </w:rPr>
        <w:t xml:space="preserve">проведении </w:t>
      </w:r>
      <w:proofErr w:type="gramStart"/>
      <w:r w:rsidRPr="003D042E">
        <w:rPr>
          <w:b w:val="0"/>
          <w:sz w:val="24"/>
          <w:szCs w:val="24"/>
        </w:rPr>
        <w:t>экспертно-аналитического</w:t>
      </w:r>
      <w:proofErr w:type="gramEnd"/>
    </w:p>
    <w:p w:rsidR="00AD7D43" w:rsidRPr="003D042E" w:rsidRDefault="00AD7D43" w:rsidP="00B87667">
      <w:pPr>
        <w:pStyle w:val="2"/>
        <w:tabs>
          <w:tab w:val="center" w:pos="4947"/>
          <w:tab w:val="left" w:pos="7740"/>
        </w:tabs>
        <w:jc w:val="right"/>
      </w:pPr>
      <w:r w:rsidRPr="003D042E">
        <w:rPr>
          <w:b w:val="0"/>
          <w:sz w:val="24"/>
          <w:szCs w:val="24"/>
        </w:rPr>
        <w:t xml:space="preserve"> (контрольного</w:t>
      </w:r>
      <w:proofErr w:type="gramStart"/>
      <w:r w:rsidRPr="003D042E">
        <w:rPr>
          <w:b w:val="0"/>
          <w:sz w:val="24"/>
          <w:szCs w:val="24"/>
        </w:rPr>
        <w:t>)</w:t>
      </w:r>
      <w:r w:rsidRPr="003D042E">
        <w:t>м</w:t>
      </w:r>
      <w:proofErr w:type="gramEnd"/>
      <w:r w:rsidRPr="003D042E">
        <w:t>ероприятия</w:t>
      </w:r>
    </w:p>
    <w:p w:rsidR="00AD7D43" w:rsidRPr="003D042E" w:rsidRDefault="00AD7D43" w:rsidP="00B87667">
      <w:pPr>
        <w:jc w:val="right"/>
      </w:pPr>
      <w:r w:rsidRPr="003D042E">
        <w:t>(На бланке Контрольно-ревизионной комиссии)</w:t>
      </w:r>
    </w:p>
    <w:p w:rsidR="00AD7D43" w:rsidRPr="003D042E" w:rsidRDefault="00AD7D43" w:rsidP="00AD7D43">
      <w:pPr>
        <w:autoSpaceDE w:val="0"/>
        <w:autoSpaceDN w:val="0"/>
        <w:adjustRightInd w:val="0"/>
        <w:ind w:left="6372"/>
        <w:outlineLvl w:val="1"/>
      </w:pPr>
    </w:p>
    <w:p w:rsidR="00AD7D43" w:rsidRPr="003D042E" w:rsidRDefault="00AD7D43" w:rsidP="00AD7D43">
      <w:pPr>
        <w:autoSpaceDE w:val="0"/>
        <w:autoSpaceDN w:val="0"/>
        <w:adjustRightInd w:val="0"/>
        <w:ind w:left="6372"/>
      </w:pPr>
      <w:r w:rsidRPr="003D042E">
        <w:t>УТВЕРЖДАЮ</w:t>
      </w:r>
    </w:p>
    <w:p w:rsidR="00AD7D43" w:rsidRPr="003D042E" w:rsidRDefault="00AD7D43" w:rsidP="003D042E">
      <w:pPr>
        <w:autoSpaceDE w:val="0"/>
        <w:autoSpaceDN w:val="0"/>
        <w:adjustRightInd w:val="0"/>
        <w:spacing w:after="0" w:line="240" w:lineRule="auto"/>
        <w:ind w:left="6373"/>
      </w:pPr>
      <w:r w:rsidRPr="003D042E">
        <w:t>Председатель</w:t>
      </w:r>
    </w:p>
    <w:p w:rsidR="00AD7D43" w:rsidRPr="003D042E" w:rsidRDefault="00AD7D43" w:rsidP="003D042E">
      <w:pPr>
        <w:autoSpaceDE w:val="0"/>
        <w:autoSpaceDN w:val="0"/>
        <w:adjustRightInd w:val="0"/>
        <w:spacing w:after="0" w:line="240" w:lineRule="auto"/>
        <w:ind w:left="6373"/>
      </w:pPr>
      <w:r w:rsidRPr="003D042E">
        <w:t>Контрольно-ревизионной комиссии</w:t>
      </w:r>
    </w:p>
    <w:p w:rsidR="00AD7D43" w:rsidRPr="003D042E" w:rsidRDefault="00AD7D43" w:rsidP="00AD7D43">
      <w:pPr>
        <w:tabs>
          <w:tab w:val="left" w:pos="6300"/>
          <w:tab w:val="left" w:pos="6480"/>
        </w:tabs>
        <w:autoSpaceDE w:val="0"/>
        <w:autoSpaceDN w:val="0"/>
        <w:adjustRightInd w:val="0"/>
        <w:jc w:val="center"/>
      </w:pPr>
      <w:r w:rsidRPr="003D042E">
        <w:t xml:space="preserve">                                                                                             _________________________</w:t>
      </w:r>
    </w:p>
    <w:p w:rsidR="00AD7D43" w:rsidRPr="003D042E" w:rsidRDefault="00AD7D43" w:rsidP="00AD7D43">
      <w:pPr>
        <w:autoSpaceDE w:val="0"/>
        <w:autoSpaceDN w:val="0"/>
        <w:adjustRightInd w:val="0"/>
        <w:jc w:val="center"/>
      </w:pPr>
      <w:r w:rsidRPr="003D042E">
        <w:t xml:space="preserve">                                                                                         (подпись, Ф.И.О.)</w:t>
      </w:r>
    </w:p>
    <w:p w:rsidR="00AD7D43" w:rsidRPr="003D042E" w:rsidRDefault="00AD7D43" w:rsidP="00AD7D43">
      <w:pPr>
        <w:autoSpaceDE w:val="0"/>
        <w:autoSpaceDN w:val="0"/>
        <w:adjustRightInd w:val="0"/>
        <w:jc w:val="center"/>
      </w:pPr>
      <w:r w:rsidRPr="003D042E">
        <w:t xml:space="preserve">                                                                                             «____» _____________20__г.</w:t>
      </w:r>
    </w:p>
    <w:p w:rsidR="00AD7D43" w:rsidRPr="003D042E" w:rsidRDefault="00AD7D43" w:rsidP="00AD7D43">
      <w:pPr>
        <w:keepNext/>
        <w:jc w:val="center"/>
        <w:outlineLvl w:val="1"/>
        <w:rPr>
          <w:b/>
          <w:bCs/>
          <w:iCs/>
        </w:rPr>
      </w:pPr>
    </w:p>
    <w:p w:rsidR="00AD7D43" w:rsidRPr="003D042E" w:rsidRDefault="00AD7D43" w:rsidP="00AD7D43">
      <w:pPr>
        <w:keepNext/>
        <w:jc w:val="center"/>
        <w:outlineLvl w:val="1"/>
        <w:rPr>
          <w:b/>
          <w:bCs/>
          <w:iCs/>
        </w:rPr>
      </w:pPr>
    </w:p>
    <w:p w:rsidR="00AD7D43" w:rsidRPr="003D042E" w:rsidRDefault="00AD7D43" w:rsidP="00AD7D43">
      <w:pPr>
        <w:keepNext/>
        <w:jc w:val="center"/>
        <w:outlineLvl w:val="1"/>
        <w:rPr>
          <w:b/>
          <w:bCs/>
          <w:iCs/>
          <w:sz w:val="28"/>
          <w:szCs w:val="28"/>
        </w:rPr>
      </w:pPr>
      <w:r w:rsidRPr="003D042E">
        <w:rPr>
          <w:b/>
          <w:bCs/>
          <w:iCs/>
          <w:sz w:val="28"/>
          <w:szCs w:val="28"/>
        </w:rPr>
        <w:t>Единая программа</w:t>
      </w:r>
    </w:p>
    <w:p w:rsidR="00AD7D43" w:rsidRPr="003D042E" w:rsidRDefault="00AD7D43" w:rsidP="00AD7D43">
      <w:pPr>
        <w:keepNext/>
        <w:jc w:val="center"/>
        <w:outlineLvl w:val="2"/>
        <w:rPr>
          <w:b/>
          <w:bCs/>
          <w:sz w:val="28"/>
          <w:szCs w:val="28"/>
        </w:rPr>
      </w:pPr>
      <w:r w:rsidRPr="003D042E">
        <w:rPr>
          <w:b/>
          <w:bCs/>
          <w:sz w:val="28"/>
          <w:szCs w:val="28"/>
        </w:rPr>
        <w:t>проведения экспертно-аналитического (контрольного) мероприятия</w:t>
      </w:r>
    </w:p>
    <w:p w:rsidR="00AD7D43" w:rsidRPr="003D042E" w:rsidRDefault="00AD7D43" w:rsidP="00AD7D43">
      <w:pPr>
        <w:keepNext/>
        <w:jc w:val="center"/>
        <w:outlineLvl w:val="2"/>
        <w:rPr>
          <w:b/>
          <w:bCs/>
          <w:sz w:val="28"/>
          <w:szCs w:val="28"/>
        </w:rPr>
      </w:pPr>
      <w:r w:rsidRPr="003D042E">
        <w:rPr>
          <w:b/>
          <w:bCs/>
          <w:sz w:val="28"/>
          <w:szCs w:val="28"/>
        </w:rPr>
        <w:t>«Внешняя проверка годовой бюджетной отчетности главных администраторов бюджетных средств муниципального образования «</w:t>
      </w:r>
      <w:proofErr w:type="spellStart"/>
      <w:r w:rsidR="00B87667" w:rsidRPr="003D042E">
        <w:rPr>
          <w:b/>
          <w:bCs/>
          <w:sz w:val="28"/>
          <w:szCs w:val="28"/>
        </w:rPr>
        <w:t>Руднянский</w:t>
      </w:r>
      <w:proofErr w:type="spellEnd"/>
      <w:r w:rsidRPr="003D042E">
        <w:rPr>
          <w:b/>
          <w:bCs/>
          <w:sz w:val="28"/>
          <w:szCs w:val="28"/>
        </w:rPr>
        <w:t xml:space="preserve"> муниципальный округ» Смоленской области за _____год</w:t>
      </w:r>
    </w:p>
    <w:p w:rsidR="00AD7D43" w:rsidRPr="003D042E" w:rsidRDefault="00AD7D43" w:rsidP="00AD7D43">
      <w:pPr>
        <w:keepNext/>
        <w:jc w:val="center"/>
        <w:outlineLvl w:val="2"/>
        <w:rPr>
          <w:b/>
          <w:bCs/>
        </w:rPr>
      </w:pPr>
    </w:p>
    <w:p w:rsidR="00AD7D43" w:rsidRPr="009E1040" w:rsidRDefault="00AD7D43" w:rsidP="00AD7D43">
      <w:pPr>
        <w:ind w:right="-1" w:firstLine="708"/>
        <w:jc w:val="both"/>
        <w:rPr>
          <w:snapToGrid w:val="0"/>
          <w:sz w:val="24"/>
          <w:szCs w:val="24"/>
        </w:rPr>
      </w:pPr>
      <w:r w:rsidRPr="009E1040">
        <w:rPr>
          <w:sz w:val="24"/>
          <w:szCs w:val="24"/>
        </w:rPr>
        <w:t xml:space="preserve">1. Основание для проведения </w:t>
      </w:r>
      <w:r w:rsidRPr="009E1040">
        <w:rPr>
          <w:bCs/>
          <w:sz w:val="24"/>
          <w:szCs w:val="24"/>
        </w:rPr>
        <w:t xml:space="preserve">экспертно-аналитического (контрольного) </w:t>
      </w:r>
      <w:r w:rsidRPr="009E1040">
        <w:rPr>
          <w:sz w:val="24"/>
          <w:szCs w:val="24"/>
        </w:rPr>
        <w:t xml:space="preserve">мероприятия: пункты _____ плана работы Контрольно-ревизионной комиссии муниципального образования </w:t>
      </w:r>
      <w:r w:rsidRPr="009E1040">
        <w:rPr>
          <w:snapToGrid w:val="0"/>
          <w:sz w:val="24"/>
          <w:szCs w:val="24"/>
        </w:rPr>
        <w:t>«</w:t>
      </w:r>
      <w:proofErr w:type="spellStart"/>
      <w:r w:rsidR="00B87667" w:rsidRPr="009E1040">
        <w:rPr>
          <w:snapToGrid w:val="0"/>
          <w:sz w:val="24"/>
          <w:szCs w:val="24"/>
        </w:rPr>
        <w:t>Руднянский</w:t>
      </w:r>
      <w:proofErr w:type="spellEnd"/>
      <w:r w:rsidR="00B87667" w:rsidRPr="009E1040">
        <w:rPr>
          <w:snapToGrid w:val="0"/>
          <w:sz w:val="24"/>
          <w:szCs w:val="24"/>
        </w:rPr>
        <w:t xml:space="preserve"> </w:t>
      </w:r>
      <w:r w:rsidRPr="009E1040">
        <w:rPr>
          <w:snapToGrid w:val="0"/>
          <w:sz w:val="24"/>
          <w:szCs w:val="24"/>
        </w:rPr>
        <w:t xml:space="preserve"> муниципальный округ» Смоленской области на ______ год.</w:t>
      </w:r>
    </w:p>
    <w:p w:rsidR="00AD7D43" w:rsidRPr="009E1040" w:rsidRDefault="00AD7D43" w:rsidP="00AD7D43">
      <w:pPr>
        <w:ind w:right="-1" w:firstLine="708"/>
        <w:rPr>
          <w:sz w:val="24"/>
          <w:szCs w:val="24"/>
        </w:rPr>
      </w:pPr>
      <w:r w:rsidRPr="009E1040">
        <w:rPr>
          <w:sz w:val="24"/>
          <w:szCs w:val="24"/>
        </w:rPr>
        <w:t xml:space="preserve">2. Цель (цели) </w:t>
      </w:r>
      <w:r w:rsidRPr="009E1040">
        <w:rPr>
          <w:bCs/>
          <w:sz w:val="24"/>
          <w:szCs w:val="24"/>
        </w:rPr>
        <w:t>экспертно-аналитического</w:t>
      </w:r>
      <w:r w:rsidRPr="009E1040">
        <w:rPr>
          <w:sz w:val="24"/>
          <w:szCs w:val="24"/>
        </w:rPr>
        <w:t xml:space="preserve"> (контрольного) мероприятия: </w:t>
      </w:r>
    </w:p>
    <w:p w:rsidR="00AD7D43" w:rsidRPr="009E1040" w:rsidRDefault="00AD7D43" w:rsidP="00AD7D43">
      <w:pPr>
        <w:ind w:right="-1" w:firstLine="708"/>
        <w:rPr>
          <w:sz w:val="24"/>
          <w:szCs w:val="24"/>
        </w:rPr>
      </w:pPr>
      <w:r w:rsidRPr="009E1040">
        <w:rPr>
          <w:sz w:val="24"/>
          <w:szCs w:val="24"/>
        </w:rPr>
        <w:t>_______________________________________________________________________________</w:t>
      </w:r>
    </w:p>
    <w:p w:rsidR="00AD7D43" w:rsidRPr="009E1040" w:rsidRDefault="00AD7D43" w:rsidP="00AD7D43">
      <w:pPr>
        <w:ind w:right="-1" w:firstLine="708"/>
        <w:rPr>
          <w:sz w:val="24"/>
          <w:szCs w:val="24"/>
        </w:rPr>
      </w:pPr>
      <w:r w:rsidRPr="009E1040">
        <w:rPr>
          <w:sz w:val="24"/>
          <w:szCs w:val="24"/>
        </w:rPr>
        <w:t xml:space="preserve">3. Предмет </w:t>
      </w:r>
      <w:r w:rsidRPr="009E1040">
        <w:rPr>
          <w:bCs/>
          <w:sz w:val="24"/>
          <w:szCs w:val="24"/>
        </w:rPr>
        <w:t>экспертно-аналитического</w:t>
      </w:r>
      <w:r w:rsidRPr="009E1040">
        <w:rPr>
          <w:sz w:val="24"/>
          <w:szCs w:val="24"/>
        </w:rPr>
        <w:t xml:space="preserve"> (контрольного) мероприятия: ____________________</w:t>
      </w:r>
    </w:p>
    <w:p w:rsidR="00AD7D43" w:rsidRPr="009E1040" w:rsidRDefault="00AD7D43" w:rsidP="00AD7D43">
      <w:pPr>
        <w:spacing w:before="120"/>
        <w:ind w:right="-1" w:firstLine="708"/>
        <w:rPr>
          <w:sz w:val="24"/>
          <w:szCs w:val="24"/>
        </w:rPr>
      </w:pPr>
      <w:r w:rsidRPr="009E1040">
        <w:rPr>
          <w:sz w:val="24"/>
          <w:szCs w:val="24"/>
        </w:rPr>
        <w:t xml:space="preserve">4. Объект (объекты) </w:t>
      </w:r>
      <w:r w:rsidRPr="009E1040">
        <w:rPr>
          <w:bCs/>
          <w:sz w:val="24"/>
          <w:szCs w:val="24"/>
        </w:rPr>
        <w:t>экспертно-аналитического</w:t>
      </w:r>
      <w:r w:rsidRPr="009E1040">
        <w:rPr>
          <w:sz w:val="24"/>
          <w:szCs w:val="24"/>
        </w:rPr>
        <w:t xml:space="preserve"> (контрольного) мероприятия: ____________</w:t>
      </w:r>
    </w:p>
    <w:p w:rsidR="00AD7D43" w:rsidRPr="009E1040" w:rsidRDefault="00AD7D43" w:rsidP="00AD7D43">
      <w:pPr>
        <w:ind w:right="-1" w:firstLine="708"/>
        <w:jc w:val="center"/>
        <w:rPr>
          <w:sz w:val="24"/>
          <w:szCs w:val="24"/>
          <w:vertAlign w:val="superscript"/>
        </w:rPr>
      </w:pPr>
      <w:r w:rsidRPr="009E1040">
        <w:rPr>
          <w:sz w:val="24"/>
          <w:szCs w:val="24"/>
          <w:vertAlign w:val="superscript"/>
        </w:rPr>
        <w:t xml:space="preserve">                                                                                                                                                               (полное наименование объектов)</w:t>
      </w:r>
    </w:p>
    <w:p w:rsidR="00AD7D43" w:rsidRPr="009E1040" w:rsidRDefault="00AD7D43" w:rsidP="00AD7D43">
      <w:pPr>
        <w:ind w:right="-1" w:firstLine="708"/>
        <w:rPr>
          <w:sz w:val="24"/>
          <w:szCs w:val="24"/>
        </w:rPr>
      </w:pPr>
      <w:r w:rsidRPr="009E1040">
        <w:rPr>
          <w:sz w:val="24"/>
          <w:szCs w:val="24"/>
        </w:rPr>
        <w:t xml:space="preserve">5. Вопросы </w:t>
      </w:r>
      <w:r w:rsidRPr="009E1040">
        <w:rPr>
          <w:bCs/>
          <w:sz w:val="24"/>
          <w:szCs w:val="24"/>
        </w:rPr>
        <w:t>экспертно-аналитического</w:t>
      </w:r>
      <w:r w:rsidRPr="009E1040">
        <w:rPr>
          <w:sz w:val="24"/>
          <w:szCs w:val="24"/>
        </w:rPr>
        <w:t xml:space="preserve"> (контрольного) мероприятия:</w:t>
      </w:r>
    </w:p>
    <w:p w:rsidR="00AD7D43" w:rsidRPr="009E1040" w:rsidRDefault="00AD7D43" w:rsidP="00AD7D43">
      <w:pPr>
        <w:ind w:right="-1" w:firstLine="708"/>
        <w:rPr>
          <w:sz w:val="24"/>
          <w:szCs w:val="24"/>
        </w:rPr>
      </w:pPr>
      <w:r w:rsidRPr="009E1040">
        <w:rPr>
          <w:sz w:val="24"/>
          <w:szCs w:val="24"/>
        </w:rPr>
        <w:t>_______________________________________________________________________________</w:t>
      </w:r>
    </w:p>
    <w:p w:rsidR="00AD7D43" w:rsidRPr="009E1040" w:rsidRDefault="00AD7D43" w:rsidP="00AD7D43">
      <w:pPr>
        <w:ind w:right="-1" w:firstLine="708"/>
        <w:rPr>
          <w:sz w:val="24"/>
          <w:szCs w:val="24"/>
        </w:rPr>
      </w:pPr>
      <w:r w:rsidRPr="009E1040">
        <w:rPr>
          <w:sz w:val="24"/>
          <w:szCs w:val="24"/>
        </w:rPr>
        <w:t>6. Проверяемый период деятельности: _________ год.</w:t>
      </w:r>
    </w:p>
    <w:p w:rsidR="00AD7D43" w:rsidRPr="009E1040" w:rsidRDefault="00AD7D43" w:rsidP="00AD7D43">
      <w:pPr>
        <w:ind w:right="-1" w:firstLine="708"/>
        <w:rPr>
          <w:sz w:val="24"/>
          <w:szCs w:val="24"/>
        </w:rPr>
      </w:pPr>
      <w:r w:rsidRPr="009E1040">
        <w:rPr>
          <w:sz w:val="24"/>
          <w:szCs w:val="24"/>
        </w:rPr>
        <w:t xml:space="preserve">7. Сроки проведения экспертно-аналитического (контрольного) мероприятия </w:t>
      </w:r>
      <w:proofErr w:type="gramStart"/>
      <w:r w:rsidRPr="009E1040">
        <w:rPr>
          <w:sz w:val="24"/>
          <w:szCs w:val="24"/>
        </w:rPr>
        <w:t>с</w:t>
      </w:r>
      <w:proofErr w:type="gramEnd"/>
      <w:r w:rsidRPr="009E1040">
        <w:rPr>
          <w:sz w:val="24"/>
          <w:szCs w:val="24"/>
        </w:rPr>
        <w:t>____ по ____</w:t>
      </w:r>
    </w:p>
    <w:p w:rsidR="00AD7D43" w:rsidRPr="009E1040" w:rsidRDefault="00AD7D43" w:rsidP="00AD7D43">
      <w:pPr>
        <w:ind w:right="-1" w:firstLine="708"/>
        <w:rPr>
          <w:sz w:val="24"/>
          <w:szCs w:val="24"/>
        </w:rPr>
      </w:pPr>
      <w:r w:rsidRPr="009E1040">
        <w:rPr>
          <w:sz w:val="24"/>
          <w:szCs w:val="24"/>
        </w:rPr>
        <w:t>8. Состав группы исполнителей:___________________________________________________</w:t>
      </w:r>
    </w:p>
    <w:p w:rsidR="00AD7D43" w:rsidRPr="009E1040" w:rsidRDefault="00AD7D43" w:rsidP="00AD7D43">
      <w:pPr>
        <w:ind w:right="-1" w:firstLine="708"/>
        <w:jc w:val="center"/>
        <w:rPr>
          <w:sz w:val="24"/>
          <w:szCs w:val="24"/>
          <w:vertAlign w:val="superscript"/>
        </w:rPr>
      </w:pPr>
      <w:r w:rsidRPr="009E1040">
        <w:rPr>
          <w:sz w:val="24"/>
          <w:szCs w:val="24"/>
          <w:vertAlign w:val="superscript"/>
        </w:rPr>
        <w:t xml:space="preserve">                                                                           (должность, инициалы, фамилия)</w:t>
      </w:r>
    </w:p>
    <w:p w:rsidR="00AD7D43" w:rsidRPr="009E1040" w:rsidRDefault="00AD7D43" w:rsidP="00AD7D43">
      <w:pPr>
        <w:ind w:right="-1" w:firstLine="708"/>
        <w:rPr>
          <w:sz w:val="24"/>
          <w:szCs w:val="24"/>
        </w:rPr>
      </w:pPr>
      <w:r w:rsidRPr="009E1040">
        <w:rPr>
          <w:sz w:val="24"/>
          <w:szCs w:val="24"/>
        </w:rPr>
        <w:t>9. Руководитель экспертно-аналитического (контрольного) мероприятия: _______________</w:t>
      </w:r>
    </w:p>
    <w:p w:rsidR="00AD7D43" w:rsidRPr="009E1040" w:rsidRDefault="00AD7D43" w:rsidP="00AD7D43">
      <w:pPr>
        <w:ind w:firstLine="708"/>
        <w:jc w:val="center"/>
        <w:rPr>
          <w:sz w:val="24"/>
          <w:szCs w:val="24"/>
          <w:vertAlign w:val="superscript"/>
        </w:rPr>
      </w:pPr>
      <w:r w:rsidRPr="009E1040">
        <w:rPr>
          <w:sz w:val="24"/>
          <w:szCs w:val="24"/>
          <w:vertAlign w:val="superscript"/>
        </w:rPr>
        <w:t xml:space="preserve">                                                                                                                                                               (должность, инициалы, фамилия)</w:t>
      </w:r>
    </w:p>
    <w:p w:rsidR="00AD7D43" w:rsidRPr="009E1040" w:rsidRDefault="00AD7D43" w:rsidP="00AD7D43">
      <w:pPr>
        <w:ind w:right="-284"/>
        <w:rPr>
          <w:sz w:val="24"/>
          <w:szCs w:val="24"/>
        </w:rPr>
      </w:pPr>
    </w:p>
    <w:p w:rsidR="00AD7D43" w:rsidRPr="009E1040" w:rsidRDefault="00AD7D43" w:rsidP="00AD7D43">
      <w:pPr>
        <w:ind w:right="-284"/>
        <w:rPr>
          <w:sz w:val="24"/>
          <w:szCs w:val="24"/>
        </w:rPr>
      </w:pPr>
    </w:p>
    <w:p w:rsidR="00AD7D43" w:rsidRPr="009E1040" w:rsidRDefault="00AD7D43" w:rsidP="009E1040">
      <w:pPr>
        <w:spacing w:line="240" w:lineRule="auto"/>
        <w:ind w:right="-284"/>
        <w:rPr>
          <w:sz w:val="24"/>
          <w:szCs w:val="24"/>
        </w:rPr>
      </w:pPr>
    </w:p>
    <w:p w:rsidR="00AD7D43" w:rsidRPr="009E1040" w:rsidRDefault="00AD7D43" w:rsidP="009E1040">
      <w:pPr>
        <w:autoSpaceDE w:val="0"/>
        <w:autoSpaceDN w:val="0"/>
        <w:adjustRightInd w:val="0"/>
        <w:spacing w:line="240" w:lineRule="auto"/>
        <w:jc w:val="both"/>
        <w:rPr>
          <w:sz w:val="24"/>
          <w:szCs w:val="24"/>
        </w:rPr>
      </w:pPr>
      <w:r w:rsidRPr="009E1040">
        <w:rPr>
          <w:sz w:val="24"/>
          <w:szCs w:val="24"/>
        </w:rPr>
        <w:t>Инспектор Контрольно-ревизионной комиссии</w:t>
      </w:r>
    </w:p>
    <w:p w:rsidR="003D042E" w:rsidRPr="009E1040" w:rsidRDefault="00AD7D43" w:rsidP="009E1040">
      <w:pPr>
        <w:autoSpaceDE w:val="0"/>
        <w:autoSpaceDN w:val="0"/>
        <w:adjustRightInd w:val="0"/>
        <w:spacing w:line="240" w:lineRule="auto"/>
        <w:jc w:val="both"/>
        <w:rPr>
          <w:sz w:val="24"/>
          <w:szCs w:val="24"/>
        </w:rPr>
      </w:pPr>
      <w:r w:rsidRPr="009E1040">
        <w:rPr>
          <w:sz w:val="24"/>
          <w:szCs w:val="24"/>
        </w:rPr>
        <w:t>муниципального образования «</w:t>
      </w:r>
      <w:proofErr w:type="spellStart"/>
      <w:r w:rsidR="003D042E" w:rsidRPr="009E1040">
        <w:rPr>
          <w:sz w:val="24"/>
          <w:szCs w:val="24"/>
        </w:rPr>
        <w:t>Руднянский</w:t>
      </w:r>
      <w:proofErr w:type="spellEnd"/>
      <w:r w:rsidR="003D042E" w:rsidRPr="009E1040">
        <w:rPr>
          <w:sz w:val="24"/>
          <w:szCs w:val="24"/>
        </w:rPr>
        <w:t xml:space="preserve"> </w:t>
      </w:r>
      <w:r w:rsidRPr="009E1040">
        <w:rPr>
          <w:sz w:val="24"/>
          <w:szCs w:val="24"/>
        </w:rPr>
        <w:t xml:space="preserve"> </w:t>
      </w:r>
      <w:proofErr w:type="gramStart"/>
      <w:r w:rsidRPr="009E1040">
        <w:rPr>
          <w:sz w:val="24"/>
          <w:szCs w:val="24"/>
        </w:rPr>
        <w:t>муниципальный</w:t>
      </w:r>
      <w:proofErr w:type="gramEnd"/>
      <w:r w:rsidRPr="009E1040">
        <w:rPr>
          <w:sz w:val="24"/>
          <w:szCs w:val="24"/>
        </w:rPr>
        <w:t xml:space="preserve"> </w:t>
      </w:r>
    </w:p>
    <w:p w:rsidR="003D042E" w:rsidRPr="009E1040" w:rsidRDefault="00AD7D43" w:rsidP="009E1040">
      <w:pPr>
        <w:autoSpaceDE w:val="0"/>
        <w:autoSpaceDN w:val="0"/>
        <w:adjustRightInd w:val="0"/>
        <w:spacing w:line="240" w:lineRule="auto"/>
        <w:jc w:val="both"/>
        <w:rPr>
          <w:sz w:val="24"/>
          <w:szCs w:val="24"/>
        </w:rPr>
      </w:pPr>
      <w:r w:rsidRPr="009E1040">
        <w:rPr>
          <w:sz w:val="24"/>
          <w:szCs w:val="24"/>
        </w:rPr>
        <w:t>округ»</w:t>
      </w:r>
      <w:r w:rsidR="003D042E" w:rsidRPr="009E1040">
        <w:rPr>
          <w:sz w:val="24"/>
          <w:szCs w:val="24"/>
        </w:rPr>
        <w:t xml:space="preserve">    </w:t>
      </w:r>
      <w:r w:rsidRPr="009E1040">
        <w:rPr>
          <w:sz w:val="24"/>
          <w:szCs w:val="24"/>
        </w:rPr>
        <w:t>Смоленской области</w:t>
      </w:r>
      <w:r w:rsidRPr="009E1040">
        <w:rPr>
          <w:sz w:val="24"/>
          <w:szCs w:val="24"/>
        </w:rPr>
        <w:tab/>
      </w:r>
      <w:r w:rsidRPr="009E1040">
        <w:rPr>
          <w:sz w:val="24"/>
          <w:szCs w:val="24"/>
        </w:rPr>
        <w:tab/>
      </w:r>
      <w:r w:rsidRPr="009E1040">
        <w:rPr>
          <w:sz w:val="24"/>
          <w:szCs w:val="24"/>
        </w:rPr>
        <w:tab/>
      </w:r>
      <w:r w:rsidRPr="009E1040">
        <w:rPr>
          <w:sz w:val="24"/>
          <w:szCs w:val="24"/>
        </w:rPr>
        <w:tab/>
      </w:r>
      <w:r w:rsidRPr="009E1040">
        <w:rPr>
          <w:sz w:val="24"/>
          <w:szCs w:val="24"/>
        </w:rPr>
        <w:tab/>
        <w:t xml:space="preserve">             _______________________________             </w:t>
      </w:r>
      <w:r w:rsidR="003D042E" w:rsidRPr="009E1040">
        <w:rPr>
          <w:sz w:val="24"/>
          <w:szCs w:val="24"/>
        </w:rPr>
        <w:t xml:space="preserve">                      </w:t>
      </w:r>
      <w:r w:rsidR="009E1040">
        <w:rPr>
          <w:sz w:val="24"/>
          <w:szCs w:val="24"/>
        </w:rPr>
        <w:t xml:space="preserve">      </w:t>
      </w:r>
      <w:r w:rsidRPr="009E1040">
        <w:rPr>
          <w:sz w:val="24"/>
          <w:szCs w:val="24"/>
        </w:rPr>
        <w:t xml:space="preserve"> </w:t>
      </w:r>
      <w:r w:rsidR="003D042E" w:rsidRPr="009E1040">
        <w:rPr>
          <w:sz w:val="24"/>
          <w:szCs w:val="24"/>
        </w:rPr>
        <w:t>(подпись, инициалы и фамилия)</w:t>
      </w:r>
    </w:p>
    <w:p w:rsidR="00AD7D43" w:rsidRPr="003D042E" w:rsidRDefault="00AD7D43" w:rsidP="00AD7D43">
      <w:pPr>
        <w:pStyle w:val="ConsPlusNormal"/>
        <w:jc w:val="both"/>
        <w:rPr>
          <w:sz w:val="28"/>
          <w:szCs w:val="28"/>
        </w:rPr>
      </w:pPr>
    </w:p>
    <w:p w:rsidR="00AD7D43" w:rsidRPr="003D042E" w:rsidRDefault="00AD7D43" w:rsidP="00AD7D43">
      <w:pPr>
        <w:ind w:left="6237"/>
        <w:jc w:val="both"/>
      </w:pPr>
      <w:r w:rsidRPr="003D042E">
        <w:rPr>
          <w:sz w:val="28"/>
          <w:szCs w:val="28"/>
        </w:rPr>
        <w:br w:type="page"/>
      </w:r>
      <w:r w:rsidRPr="003D042E">
        <w:t>Приложение 2</w:t>
      </w:r>
    </w:p>
    <w:p w:rsidR="00AD7D43" w:rsidRPr="003D042E" w:rsidRDefault="00AD7D43" w:rsidP="00AD7D43">
      <w:pPr>
        <w:pStyle w:val="ConsPlusNonformat"/>
        <w:widowControl/>
        <w:ind w:left="6237"/>
        <w:rPr>
          <w:rFonts w:ascii="Times New Roman" w:hAnsi="Times New Roman" w:cs="Times New Roman"/>
          <w:sz w:val="24"/>
          <w:szCs w:val="24"/>
        </w:rPr>
      </w:pPr>
      <w:r w:rsidRPr="003D042E">
        <w:rPr>
          <w:rFonts w:ascii="Times New Roman" w:hAnsi="Times New Roman" w:cs="Times New Roman"/>
          <w:sz w:val="24"/>
          <w:szCs w:val="24"/>
        </w:rPr>
        <w:t xml:space="preserve">к Стандарту </w:t>
      </w:r>
      <w:proofErr w:type="gramStart"/>
      <w:r w:rsidRPr="003D042E">
        <w:rPr>
          <w:rFonts w:ascii="Times New Roman" w:hAnsi="Times New Roman" w:cs="Times New Roman"/>
          <w:sz w:val="24"/>
          <w:szCs w:val="24"/>
        </w:rPr>
        <w:t>внешнего</w:t>
      </w:r>
      <w:proofErr w:type="gramEnd"/>
      <w:r w:rsidRPr="003D042E">
        <w:rPr>
          <w:rFonts w:ascii="Times New Roman" w:hAnsi="Times New Roman" w:cs="Times New Roman"/>
          <w:sz w:val="24"/>
          <w:szCs w:val="24"/>
        </w:rPr>
        <w:t xml:space="preserve"> муниципального финансового</w:t>
      </w:r>
    </w:p>
    <w:p w:rsidR="00AD7D43" w:rsidRPr="003D042E" w:rsidRDefault="00AD7D43" w:rsidP="00AD7D43">
      <w:pPr>
        <w:pStyle w:val="ConsPlusNonformat"/>
        <w:widowControl/>
        <w:ind w:left="6237"/>
        <w:rPr>
          <w:rFonts w:ascii="Times New Roman" w:hAnsi="Times New Roman" w:cs="Times New Roman"/>
          <w:sz w:val="24"/>
          <w:szCs w:val="24"/>
        </w:rPr>
      </w:pPr>
      <w:r w:rsidRPr="003D042E">
        <w:rPr>
          <w:rFonts w:ascii="Times New Roman" w:hAnsi="Times New Roman" w:cs="Times New Roman"/>
          <w:sz w:val="24"/>
          <w:szCs w:val="24"/>
        </w:rPr>
        <w:t xml:space="preserve">контроля «Последующий </w:t>
      </w:r>
      <w:proofErr w:type="gramStart"/>
      <w:r w:rsidRPr="003D042E">
        <w:rPr>
          <w:rFonts w:ascii="Times New Roman" w:hAnsi="Times New Roman" w:cs="Times New Roman"/>
          <w:sz w:val="24"/>
          <w:szCs w:val="24"/>
        </w:rPr>
        <w:t>контроль за</w:t>
      </w:r>
      <w:proofErr w:type="gramEnd"/>
      <w:r w:rsidRPr="003D042E">
        <w:rPr>
          <w:rFonts w:ascii="Times New Roman" w:hAnsi="Times New Roman" w:cs="Times New Roman"/>
          <w:sz w:val="24"/>
          <w:szCs w:val="24"/>
        </w:rPr>
        <w:t xml:space="preserve"> исполнением бюджета»</w:t>
      </w:r>
    </w:p>
    <w:p w:rsidR="00B87667" w:rsidRPr="003D042E" w:rsidRDefault="00B87667" w:rsidP="00AD7D43">
      <w:pPr>
        <w:pStyle w:val="ConsPlusNonformat"/>
        <w:widowControl/>
        <w:ind w:left="6237"/>
        <w:rPr>
          <w:rFonts w:ascii="Times New Roman" w:hAnsi="Times New Roman" w:cs="Times New Roman"/>
          <w:sz w:val="24"/>
          <w:szCs w:val="24"/>
        </w:rPr>
      </w:pPr>
    </w:p>
    <w:p w:rsidR="00AD7D43" w:rsidRPr="003D042E" w:rsidRDefault="00AD7D43" w:rsidP="00B87667">
      <w:pPr>
        <w:pStyle w:val="2"/>
        <w:tabs>
          <w:tab w:val="center" w:pos="4947"/>
          <w:tab w:val="left" w:pos="7740"/>
        </w:tabs>
        <w:jc w:val="right"/>
        <w:rPr>
          <w:b w:val="0"/>
          <w:sz w:val="24"/>
          <w:szCs w:val="24"/>
        </w:rPr>
      </w:pPr>
      <w:r w:rsidRPr="003D042E">
        <w:rPr>
          <w:b w:val="0"/>
          <w:sz w:val="24"/>
          <w:szCs w:val="24"/>
        </w:rPr>
        <w:t>Образец оформления заключения/акта</w:t>
      </w:r>
    </w:p>
    <w:p w:rsidR="00AD7D43" w:rsidRPr="003D042E" w:rsidRDefault="00AD7D43" w:rsidP="00B87667">
      <w:pPr>
        <w:pStyle w:val="2"/>
        <w:tabs>
          <w:tab w:val="center" w:pos="4947"/>
          <w:tab w:val="left" w:pos="7740"/>
        </w:tabs>
        <w:jc w:val="right"/>
        <w:rPr>
          <w:b w:val="0"/>
          <w:sz w:val="24"/>
          <w:szCs w:val="24"/>
        </w:rPr>
      </w:pPr>
      <w:r w:rsidRPr="003D042E">
        <w:rPr>
          <w:b w:val="0"/>
          <w:sz w:val="24"/>
          <w:szCs w:val="24"/>
        </w:rPr>
        <w:t>о результатах внешней проверки годовой</w:t>
      </w:r>
    </w:p>
    <w:p w:rsidR="00B87667" w:rsidRPr="003D042E" w:rsidRDefault="00AD7D43" w:rsidP="00B87667">
      <w:pPr>
        <w:pStyle w:val="2"/>
        <w:tabs>
          <w:tab w:val="center" w:pos="4947"/>
          <w:tab w:val="left" w:pos="7740"/>
        </w:tabs>
        <w:jc w:val="right"/>
        <w:rPr>
          <w:b w:val="0"/>
          <w:sz w:val="24"/>
          <w:szCs w:val="24"/>
        </w:rPr>
      </w:pPr>
      <w:r w:rsidRPr="003D042E">
        <w:rPr>
          <w:b w:val="0"/>
          <w:sz w:val="24"/>
          <w:szCs w:val="24"/>
        </w:rPr>
        <w:t xml:space="preserve">бюджетной отчетности главного </w:t>
      </w:r>
    </w:p>
    <w:p w:rsidR="00AD7D43" w:rsidRPr="003D042E" w:rsidRDefault="00B87667" w:rsidP="00B87667">
      <w:pPr>
        <w:pStyle w:val="2"/>
        <w:tabs>
          <w:tab w:val="center" w:pos="4947"/>
          <w:tab w:val="left" w:pos="7740"/>
        </w:tabs>
        <w:jc w:val="right"/>
        <w:rPr>
          <w:b w:val="0"/>
          <w:sz w:val="24"/>
          <w:szCs w:val="24"/>
        </w:rPr>
      </w:pPr>
      <w:r w:rsidRPr="003D042E">
        <w:rPr>
          <w:b w:val="0"/>
          <w:sz w:val="24"/>
          <w:szCs w:val="24"/>
        </w:rPr>
        <w:t xml:space="preserve">администратора </w:t>
      </w:r>
      <w:r w:rsidR="00AD7D43" w:rsidRPr="003D042E">
        <w:rPr>
          <w:b w:val="0"/>
          <w:sz w:val="24"/>
          <w:szCs w:val="24"/>
        </w:rPr>
        <w:t xml:space="preserve">бюджетных средств </w:t>
      </w:r>
    </w:p>
    <w:p w:rsidR="00AD7D43" w:rsidRPr="003D042E" w:rsidRDefault="00AD7D43" w:rsidP="00B87667">
      <w:pPr>
        <w:jc w:val="right"/>
      </w:pPr>
      <w:r w:rsidRPr="003D042E">
        <w:t>(На бланке Контрольно-ревизионной комиссии)</w:t>
      </w:r>
    </w:p>
    <w:p w:rsidR="00AD7D43" w:rsidRPr="003D042E" w:rsidRDefault="00AD7D43" w:rsidP="00AD7D43">
      <w:pPr>
        <w:widowControl w:val="0"/>
        <w:jc w:val="both"/>
        <w:rPr>
          <w:sz w:val="28"/>
          <w:szCs w:val="28"/>
        </w:rPr>
      </w:pPr>
    </w:p>
    <w:p w:rsidR="00AD7D43" w:rsidRPr="003D042E" w:rsidRDefault="00AD7D43" w:rsidP="00AD7D43">
      <w:pPr>
        <w:widowControl w:val="0"/>
        <w:jc w:val="center"/>
        <w:rPr>
          <w:b/>
          <w:sz w:val="28"/>
          <w:szCs w:val="28"/>
        </w:rPr>
      </w:pPr>
      <w:r w:rsidRPr="003D042E">
        <w:rPr>
          <w:b/>
          <w:sz w:val="28"/>
          <w:szCs w:val="28"/>
        </w:rPr>
        <w:t>Заключение/Акт</w:t>
      </w:r>
    </w:p>
    <w:p w:rsidR="00AD7D43" w:rsidRPr="003D042E" w:rsidRDefault="00AD7D43" w:rsidP="00AD7D43">
      <w:pPr>
        <w:widowControl w:val="0"/>
        <w:jc w:val="center"/>
        <w:rPr>
          <w:b/>
          <w:sz w:val="28"/>
          <w:szCs w:val="28"/>
        </w:rPr>
      </w:pPr>
      <w:r w:rsidRPr="003D042E">
        <w:rPr>
          <w:b/>
          <w:sz w:val="28"/>
          <w:szCs w:val="28"/>
        </w:rPr>
        <w:t>по результатам внешней проверки годовой бюджетной отчетности главного администратора бюджетных средств муниципального образования «</w:t>
      </w:r>
      <w:proofErr w:type="spellStart"/>
      <w:r w:rsidR="00B87667" w:rsidRPr="003D042E">
        <w:rPr>
          <w:b/>
          <w:sz w:val="28"/>
          <w:szCs w:val="28"/>
        </w:rPr>
        <w:t>Руднянский</w:t>
      </w:r>
      <w:proofErr w:type="spellEnd"/>
      <w:r w:rsidRPr="003D042E">
        <w:rPr>
          <w:b/>
          <w:sz w:val="28"/>
          <w:szCs w:val="28"/>
        </w:rPr>
        <w:t xml:space="preserve"> муниципальный округ» Смоленской области </w:t>
      </w:r>
    </w:p>
    <w:p w:rsidR="00AD7D43" w:rsidRPr="003D042E" w:rsidRDefault="00AD7D43" w:rsidP="00AD7D43">
      <w:pPr>
        <w:widowControl w:val="0"/>
        <w:jc w:val="center"/>
        <w:rPr>
          <w:b/>
          <w:sz w:val="28"/>
          <w:szCs w:val="28"/>
        </w:rPr>
      </w:pPr>
      <w:r w:rsidRPr="003D042E">
        <w:rPr>
          <w:b/>
          <w:sz w:val="28"/>
          <w:szCs w:val="28"/>
        </w:rPr>
        <w:t>за__________ год</w:t>
      </w:r>
    </w:p>
    <w:p w:rsidR="00AD7D43" w:rsidRPr="003D042E" w:rsidRDefault="00AD7D43" w:rsidP="00AD7D43">
      <w:pPr>
        <w:widowControl w:val="0"/>
        <w:jc w:val="center"/>
        <w:rPr>
          <w:b/>
        </w:rPr>
      </w:pPr>
    </w:p>
    <w:p w:rsidR="00AD7D43" w:rsidRPr="009E1040" w:rsidRDefault="00AD7D43" w:rsidP="00AD7D43">
      <w:pPr>
        <w:widowControl w:val="0"/>
        <w:jc w:val="center"/>
        <w:rPr>
          <w:sz w:val="24"/>
          <w:szCs w:val="24"/>
        </w:rPr>
      </w:pPr>
      <w:r w:rsidRPr="009E1040">
        <w:rPr>
          <w:b/>
          <w:sz w:val="24"/>
          <w:szCs w:val="24"/>
        </w:rPr>
        <w:t>на объекте экспертно-аналитического (контрольного) мероприятия:</w:t>
      </w:r>
      <w:r w:rsidRPr="003D042E">
        <w:t xml:space="preserve"> </w:t>
      </w:r>
      <w:r w:rsidRPr="009E1040">
        <w:rPr>
          <w:sz w:val="24"/>
          <w:szCs w:val="24"/>
        </w:rPr>
        <w:t>____________________________________________________________________________________</w:t>
      </w:r>
    </w:p>
    <w:p w:rsidR="00AD7D43" w:rsidRPr="009E1040" w:rsidRDefault="00AD7D43" w:rsidP="00AD7D43">
      <w:pPr>
        <w:widowControl w:val="0"/>
        <w:jc w:val="center"/>
        <w:rPr>
          <w:sz w:val="24"/>
          <w:szCs w:val="24"/>
        </w:rPr>
      </w:pPr>
      <w:r w:rsidRPr="009E1040">
        <w:rPr>
          <w:sz w:val="24"/>
          <w:szCs w:val="24"/>
        </w:rPr>
        <w:t>(наименование объекта экспертно-аналитического (контрольного)  мероприятия)</w:t>
      </w:r>
    </w:p>
    <w:p w:rsidR="00AD7D43" w:rsidRPr="009E1040" w:rsidRDefault="00AD7D43" w:rsidP="00AD7D43">
      <w:pPr>
        <w:widowControl w:val="0"/>
        <w:jc w:val="center"/>
        <w:rPr>
          <w:sz w:val="24"/>
          <w:szCs w:val="24"/>
        </w:rPr>
      </w:pPr>
    </w:p>
    <w:p w:rsidR="00AD7D43" w:rsidRPr="009E1040" w:rsidRDefault="00AD7D43" w:rsidP="00AD7D43">
      <w:pPr>
        <w:widowControl w:val="0"/>
        <w:jc w:val="both"/>
        <w:rPr>
          <w:sz w:val="24"/>
          <w:szCs w:val="24"/>
        </w:rPr>
      </w:pPr>
      <w:r w:rsidRPr="009E1040">
        <w:rPr>
          <w:sz w:val="24"/>
          <w:szCs w:val="24"/>
        </w:rPr>
        <w:t>«___»______20___ года                                                                                                                  №_____</w:t>
      </w:r>
    </w:p>
    <w:p w:rsidR="00AD7D43" w:rsidRPr="009E1040" w:rsidRDefault="00AD7D43" w:rsidP="00AD7D43">
      <w:pPr>
        <w:widowControl w:val="0"/>
        <w:jc w:val="both"/>
        <w:rPr>
          <w:sz w:val="24"/>
          <w:szCs w:val="24"/>
        </w:rPr>
      </w:pPr>
    </w:p>
    <w:p w:rsidR="00AD7D43" w:rsidRPr="009E1040" w:rsidRDefault="00AD7D43" w:rsidP="00AD7D43">
      <w:pPr>
        <w:jc w:val="both"/>
        <w:rPr>
          <w:b/>
          <w:sz w:val="24"/>
          <w:szCs w:val="24"/>
        </w:rPr>
      </w:pPr>
      <w:r w:rsidRPr="009E1040">
        <w:rPr>
          <w:b/>
          <w:sz w:val="24"/>
          <w:szCs w:val="24"/>
        </w:rPr>
        <w:t>1. Основание для проведения экспертно-аналитического (контрольного) мероприятия:</w:t>
      </w:r>
    </w:p>
    <w:p w:rsidR="00AD7D43" w:rsidRPr="009E1040" w:rsidRDefault="00AD7D43" w:rsidP="00AD7D43">
      <w:pPr>
        <w:jc w:val="both"/>
        <w:rPr>
          <w:sz w:val="24"/>
          <w:szCs w:val="24"/>
        </w:rPr>
      </w:pPr>
      <w:r w:rsidRPr="009E1040">
        <w:rPr>
          <w:sz w:val="24"/>
          <w:szCs w:val="24"/>
        </w:rPr>
        <w:t>_____________________________________________________________________</w:t>
      </w:r>
    </w:p>
    <w:p w:rsidR="00AD7D43" w:rsidRPr="009E1040" w:rsidRDefault="00AD7D43" w:rsidP="00AD7D43">
      <w:pPr>
        <w:jc w:val="both"/>
        <w:rPr>
          <w:sz w:val="24"/>
          <w:szCs w:val="24"/>
        </w:rPr>
      </w:pPr>
      <w:r w:rsidRPr="009E1040">
        <w:rPr>
          <w:sz w:val="24"/>
          <w:szCs w:val="24"/>
        </w:rPr>
        <w:t>(пункт плана работы Контрольно-ревизионной комиссии муниципального образования «</w:t>
      </w:r>
      <w:proofErr w:type="spellStart"/>
      <w:r w:rsidR="00B87667" w:rsidRPr="009E1040">
        <w:rPr>
          <w:sz w:val="24"/>
          <w:szCs w:val="24"/>
        </w:rPr>
        <w:t>Руднянский</w:t>
      </w:r>
      <w:proofErr w:type="spellEnd"/>
      <w:r w:rsidR="00B87667" w:rsidRPr="009E1040">
        <w:rPr>
          <w:sz w:val="24"/>
          <w:szCs w:val="24"/>
        </w:rPr>
        <w:t xml:space="preserve"> </w:t>
      </w:r>
      <w:r w:rsidRPr="009E1040">
        <w:rPr>
          <w:sz w:val="24"/>
          <w:szCs w:val="24"/>
        </w:rPr>
        <w:t xml:space="preserve"> муниципальный округ» Смоленской области на 20___ год)</w:t>
      </w:r>
    </w:p>
    <w:p w:rsidR="00AD7D43" w:rsidRPr="009E1040" w:rsidRDefault="00AD7D43" w:rsidP="00AD7D43">
      <w:pPr>
        <w:jc w:val="both"/>
        <w:rPr>
          <w:b/>
          <w:sz w:val="24"/>
          <w:szCs w:val="24"/>
        </w:rPr>
      </w:pPr>
      <w:r w:rsidRPr="009E1040">
        <w:rPr>
          <w:b/>
          <w:sz w:val="24"/>
          <w:szCs w:val="24"/>
        </w:rPr>
        <w:t>2. Цель (цели) экспертно-аналитического (контрольного) мероприятия:</w:t>
      </w:r>
    </w:p>
    <w:p w:rsidR="00AD7D43" w:rsidRPr="009E1040" w:rsidRDefault="00AD7D43" w:rsidP="00AD7D43">
      <w:pPr>
        <w:rPr>
          <w:rFonts w:ascii="Tahoma" w:hAnsi="Tahoma" w:cs="Tahoma"/>
          <w:sz w:val="24"/>
          <w:szCs w:val="24"/>
        </w:rPr>
      </w:pPr>
      <w:r w:rsidRPr="009E1040">
        <w:rPr>
          <w:sz w:val="24"/>
          <w:szCs w:val="24"/>
        </w:rPr>
        <w:t>________________________________________________________________________</w:t>
      </w:r>
    </w:p>
    <w:p w:rsidR="00AD7D43" w:rsidRPr="009E1040" w:rsidRDefault="00AD7D43" w:rsidP="00AD7D43">
      <w:pPr>
        <w:jc w:val="center"/>
        <w:rPr>
          <w:rFonts w:ascii="Tahoma" w:hAnsi="Tahoma" w:cs="Tahoma"/>
          <w:sz w:val="24"/>
          <w:szCs w:val="24"/>
        </w:rPr>
      </w:pPr>
      <w:r w:rsidRPr="009E1040">
        <w:rPr>
          <w:sz w:val="24"/>
          <w:szCs w:val="24"/>
        </w:rPr>
        <w:t>(указывается из программы проведения экспертно-аналитического (контрольного) мероприятия)</w:t>
      </w:r>
    </w:p>
    <w:p w:rsidR="00AD7D43" w:rsidRPr="009E1040" w:rsidRDefault="00AD7D43" w:rsidP="00AD7D43">
      <w:pPr>
        <w:rPr>
          <w:rFonts w:ascii="Tahoma" w:hAnsi="Tahoma" w:cs="Tahoma"/>
          <w:sz w:val="24"/>
          <w:szCs w:val="24"/>
        </w:rPr>
      </w:pPr>
      <w:r w:rsidRPr="009E1040">
        <w:rPr>
          <w:b/>
          <w:sz w:val="24"/>
          <w:szCs w:val="24"/>
        </w:rPr>
        <w:t>3. Предмет экспертно-аналитического (контрольного) мероприятия:</w:t>
      </w:r>
      <w:r w:rsidRPr="009E1040">
        <w:rPr>
          <w:sz w:val="24"/>
          <w:szCs w:val="24"/>
        </w:rPr>
        <w:t xml:space="preserve"> ________________________________________________________________________</w:t>
      </w:r>
    </w:p>
    <w:p w:rsidR="00AD7D43" w:rsidRPr="009E1040" w:rsidRDefault="00AD7D43" w:rsidP="00AD7D43">
      <w:pPr>
        <w:jc w:val="center"/>
        <w:rPr>
          <w:rFonts w:ascii="Tahoma" w:hAnsi="Tahoma" w:cs="Tahoma"/>
          <w:sz w:val="24"/>
          <w:szCs w:val="24"/>
        </w:rPr>
      </w:pPr>
      <w:r w:rsidRPr="009E1040">
        <w:rPr>
          <w:sz w:val="24"/>
          <w:szCs w:val="24"/>
        </w:rPr>
        <w:t>(указывается из программы проведения экспертно-аналитического мероприятия)</w:t>
      </w:r>
    </w:p>
    <w:p w:rsidR="00AD7D43" w:rsidRPr="009E1040" w:rsidRDefault="00AD7D43" w:rsidP="00AD7D43">
      <w:pPr>
        <w:rPr>
          <w:b/>
          <w:sz w:val="24"/>
          <w:szCs w:val="24"/>
        </w:rPr>
      </w:pPr>
      <w:r w:rsidRPr="009E1040">
        <w:rPr>
          <w:b/>
          <w:sz w:val="24"/>
          <w:szCs w:val="24"/>
        </w:rPr>
        <w:t>4. Объект (объекты) экспертно-аналитического (контрольного) мероприятия:</w:t>
      </w:r>
    </w:p>
    <w:p w:rsidR="00AD7D43" w:rsidRPr="009E1040" w:rsidRDefault="00AD7D43" w:rsidP="00AD7D43">
      <w:pPr>
        <w:rPr>
          <w:rFonts w:ascii="Tahoma" w:hAnsi="Tahoma" w:cs="Tahoma"/>
          <w:sz w:val="24"/>
          <w:szCs w:val="24"/>
        </w:rPr>
      </w:pPr>
      <w:r w:rsidRPr="009E1040">
        <w:rPr>
          <w:sz w:val="24"/>
          <w:szCs w:val="24"/>
        </w:rPr>
        <w:t>________________________________________________________________________</w:t>
      </w:r>
    </w:p>
    <w:p w:rsidR="00AD7D43" w:rsidRPr="009E1040" w:rsidRDefault="00AD7D43" w:rsidP="00AD7D43">
      <w:pPr>
        <w:jc w:val="center"/>
        <w:rPr>
          <w:rFonts w:ascii="Tahoma" w:hAnsi="Tahoma" w:cs="Tahoma"/>
          <w:sz w:val="24"/>
          <w:szCs w:val="24"/>
        </w:rPr>
      </w:pPr>
      <w:r w:rsidRPr="009E1040">
        <w:rPr>
          <w:sz w:val="24"/>
          <w:szCs w:val="24"/>
        </w:rPr>
        <w:t>(указывается из программы проведения экспертно-аналитического мероприятия)</w:t>
      </w:r>
    </w:p>
    <w:p w:rsidR="00AD7D43" w:rsidRPr="009E1040" w:rsidRDefault="00AD7D43" w:rsidP="00AD7D43">
      <w:pPr>
        <w:rPr>
          <w:rFonts w:ascii="Tahoma" w:hAnsi="Tahoma" w:cs="Tahoma"/>
          <w:sz w:val="24"/>
          <w:szCs w:val="24"/>
        </w:rPr>
      </w:pPr>
      <w:r w:rsidRPr="009E1040">
        <w:rPr>
          <w:b/>
          <w:sz w:val="24"/>
          <w:szCs w:val="24"/>
        </w:rPr>
        <w:t>5. Проверяемый период:</w:t>
      </w:r>
      <w:r w:rsidRPr="009E1040">
        <w:rPr>
          <w:sz w:val="24"/>
          <w:szCs w:val="24"/>
        </w:rPr>
        <w:t xml:space="preserve"> ________________________________________________________________________</w:t>
      </w:r>
    </w:p>
    <w:p w:rsidR="00AD7D43" w:rsidRPr="009E1040" w:rsidRDefault="00AD7D43" w:rsidP="00AD7D43">
      <w:pPr>
        <w:jc w:val="center"/>
        <w:rPr>
          <w:sz w:val="24"/>
          <w:szCs w:val="24"/>
        </w:rPr>
      </w:pPr>
      <w:r w:rsidRPr="009E1040">
        <w:rPr>
          <w:sz w:val="24"/>
          <w:szCs w:val="24"/>
        </w:rPr>
        <w:t>(указывается из программы проведения экспертно-аналитического (контрольного)  мероприятия)</w:t>
      </w:r>
    </w:p>
    <w:p w:rsidR="00AD7D43" w:rsidRPr="009E1040" w:rsidRDefault="00AD7D43" w:rsidP="00AD7D43">
      <w:pPr>
        <w:jc w:val="both"/>
        <w:rPr>
          <w:rFonts w:ascii="Tahoma" w:hAnsi="Tahoma" w:cs="Tahoma"/>
          <w:b/>
          <w:sz w:val="24"/>
          <w:szCs w:val="24"/>
        </w:rPr>
      </w:pPr>
      <w:r w:rsidRPr="009E1040">
        <w:rPr>
          <w:b/>
          <w:sz w:val="24"/>
          <w:szCs w:val="24"/>
        </w:rPr>
        <w:t xml:space="preserve">6. Срок проведения экспертно-аналитического (контрольного) мероприятия </w:t>
      </w:r>
      <w:proofErr w:type="gramStart"/>
      <w:r w:rsidRPr="009E1040">
        <w:rPr>
          <w:b/>
          <w:sz w:val="24"/>
          <w:szCs w:val="24"/>
        </w:rPr>
        <w:t>с</w:t>
      </w:r>
      <w:proofErr w:type="gramEnd"/>
      <w:r w:rsidRPr="009E1040">
        <w:rPr>
          <w:b/>
          <w:sz w:val="24"/>
          <w:szCs w:val="24"/>
        </w:rPr>
        <w:t xml:space="preserve"> __ по ___</w:t>
      </w:r>
    </w:p>
    <w:p w:rsidR="00AD7D43" w:rsidRPr="009E1040" w:rsidRDefault="00AD7D43" w:rsidP="00AD7D43">
      <w:pPr>
        <w:widowControl w:val="0"/>
        <w:jc w:val="both"/>
        <w:rPr>
          <w:b/>
          <w:sz w:val="24"/>
          <w:szCs w:val="24"/>
        </w:rPr>
      </w:pPr>
      <w:r w:rsidRPr="009E1040">
        <w:rPr>
          <w:b/>
          <w:sz w:val="24"/>
          <w:szCs w:val="24"/>
        </w:rPr>
        <w:t>7. Результаты экспертно-аналитического (контрольного) мероприятия.</w:t>
      </w:r>
    </w:p>
    <w:p w:rsidR="00AD7D43" w:rsidRPr="009E1040" w:rsidRDefault="00AD7D43" w:rsidP="00AD7D43">
      <w:pPr>
        <w:widowControl w:val="0"/>
        <w:jc w:val="both"/>
        <w:rPr>
          <w:sz w:val="24"/>
          <w:szCs w:val="24"/>
        </w:rPr>
      </w:pPr>
    </w:p>
    <w:p w:rsidR="00AD7D43" w:rsidRPr="009E1040" w:rsidRDefault="00AD7D43" w:rsidP="00AD7D43">
      <w:pPr>
        <w:widowControl w:val="0"/>
        <w:jc w:val="both"/>
        <w:rPr>
          <w:sz w:val="24"/>
          <w:szCs w:val="24"/>
        </w:rPr>
      </w:pPr>
      <w:r w:rsidRPr="009E1040">
        <w:rPr>
          <w:sz w:val="24"/>
          <w:szCs w:val="24"/>
        </w:rPr>
        <w:t xml:space="preserve">1. Общие положения. </w:t>
      </w:r>
    </w:p>
    <w:p w:rsidR="00AD7D43" w:rsidRPr="009E1040" w:rsidRDefault="00AD7D43" w:rsidP="00AD7D43">
      <w:pPr>
        <w:widowControl w:val="0"/>
        <w:jc w:val="both"/>
        <w:rPr>
          <w:sz w:val="24"/>
          <w:szCs w:val="24"/>
        </w:rPr>
      </w:pPr>
      <w:r w:rsidRPr="009E1040">
        <w:rPr>
          <w:sz w:val="24"/>
          <w:szCs w:val="24"/>
        </w:rPr>
        <w:t xml:space="preserve">2. Результаты проверки годовой бюджетной отчетности главного администратора бюджетных средств. </w:t>
      </w:r>
    </w:p>
    <w:p w:rsidR="00AD7D43" w:rsidRPr="009E1040" w:rsidRDefault="00AD7D43" w:rsidP="00AD7D43">
      <w:pPr>
        <w:widowControl w:val="0"/>
        <w:jc w:val="both"/>
        <w:rPr>
          <w:sz w:val="24"/>
          <w:szCs w:val="24"/>
        </w:rPr>
      </w:pPr>
      <w:r w:rsidRPr="009E1040">
        <w:rPr>
          <w:sz w:val="24"/>
          <w:szCs w:val="24"/>
        </w:rPr>
        <w:t xml:space="preserve">3. Результаты проверки и анализа исполнения бюджета главным администратором бюджетных средств. </w:t>
      </w:r>
    </w:p>
    <w:p w:rsidR="00AD7D43" w:rsidRPr="009E1040" w:rsidRDefault="00AD7D43" w:rsidP="00AD7D43">
      <w:pPr>
        <w:widowControl w:val="0"/>
        <w:jc w:val="both"/>
        <w:rPr>
          <w:sz w:val="24"/>
          <w:szCs w:val="24"/>
        </w:rPr>
      </w:pPr>
      <w:r w:rsidRPr="009E1040">
        <w:rPr>
          <w:sz w:val="24"/>
          <w:szCs w:val="24"/>
        </w:rPr>
        <w:t xml:space="preserve">3.1. Исполнение бюджета по доходам. </w:t>
      </w:r>
    </w:p>
    <w:p w:rsidR="00AD7D43" w:rsidRPr="009E1040" w:rsidRDefault="00AD7D43" w:rsidP="00AD7D43">
      <w:pPr>
        <w:widowControl w:val="0"/>
        <w:jc w:val="both"/>
        <w:rPr>
          <w:sz w:val="24"/>
          <w:szCs w:val="24"/>
        </w:rPr>
      </w:pPr>
      <w:r w:rsidRPr="009E1040">
        <w:rPr>
          <w:sz w:val="24"/>
          <w:szCs w:val="24"/>
        </w:rPr>
        <w:t xml:space="preserve">3.2. Исполнение бюджета по расходам. </w:t>
      </w:r>
    </w:p>
    <w:p w:rsidR="00AD7D43" w:rsidRPr="009E1040" w:rsidRDefault="00AD7D43" w:rsidP="00AD7D43">
      <w:pPr>
        <w:widowControl w:val="0"/>
        <w:jc w:val="both"/>
        <w:rPr>
          <w:sz w:val="24"/>
          <w:szCs w:val="24"/>
        </w:rPr>
      </w:pPr>
      <w:r w:rsidRPr="009E1040">
        <w:rPr>
          <w:sz w:val="24"/>
          <w:szCs w:val="24"/>
        </w:rPr>
        <w:t xml:space="preserve">3.3. Анализ дебиторской и кредиторской задолженностей. </w:t>
      </w:r>
    </w:p>
    <w:p w:rsidR="00AD7D43" w:rsidRPr="009E1040" w:rsidRDefault="00AD7D43" w:rsidP="00AD7D43">
      <w:pPr>
        <w:widowControl w:val="0"/>
        <w:jc w:val="both"/>
        <w:rPr>
          <w:sz w:val="24"/>
          <w:szCs w:val="24"/>
        </w:rPr>
      </w:pPr>
      <w:r w:rsidRPr="009E1040">
        <w:rPr>
          <w:sz w:val="24"/>
          <w:szCs w:val="24"/>
        </w:rPr>
        <w:t>3.4. Исполнение бюджета по расходам, предусмотренным на реализацию муниципальных программ, по расходам на непрограммные направления деятельности, анализ уровня достижения значений показателей.</w:t>
      </w:r>
    </w:p>
    <w:p w:rsidR="00AD7D43" w:rsidRPr="009E1040" w:rsidRDefault="00AD7D43" w:rsidP="00AD7D43">
      <w:pPr>
        <w:widowControl w:val="0"/>
        <w:jc w:val="both"/>
        <w:rPr>
          <w:sz w:val="24"/>
          <w:szCs w:val="24"/>
        </w:rPr>
      </w:pPr>
      <w:r w:rsidRPr="009E1040">
        <w:rPr>
          <w:sz w:val="24"/>
          <w:szCs w:val="24"/>
        </w:rPr>
        <w:t xml:space="preserve">3.5. Исполнение бюджета по расходам, предусмотренным на осуществление бюджетных инвестиций. </w:t>
      </w:r>
    </w:p>
    <w:p w:rsidR="00AD7D43" w:rsidRPr="009E1040" w:rsidRDefault="00AD7D43" w:rsidP="00AD7D43">
      <w:pPr>
        <w:widowControl w:val="0"/>
        <w:jc w:val="both"/>
        <w:rPr>
          <w:sz w:val="24"/>
          <w:szCs w:val="24"/>
        </w:rPr>
      </w:pPr>
      <w:r w:rsidRPr="009E1040">
        <w:rPr>
          <w:sz w:val="24"/>
          <w:szCs w:val="24"/>
        </w:rPr>
        <w:t>3.6. Исполнение бюджета по расходам, осуществляемым за счет средств резервного фонда Администрации муниципального округа.</w:t>
      </w:r>
    </w:p>
    <w:p w:rsidR="00AD7D43" w:rsidRPr="009E1040" w:rsidRDefault="00AD7D43" w:rsidP="00AD7D43">
      <w:pPr>
        <w:widowControl w:val="0"/>
        <w:jc w:val="both"/>
        <w:rPr>
          <w:sz w:val="24"/>
          <w:szCs w:val="24"/>
        </w:rPr>
      </w:pPr>
      <w:r w:rsidRPr="009E1040">
        <w:rPr>
          <w:sz w:val="24"/>
          <w:szCs w:val="24"/>
        </w:rPr>
        <w:t xml:space="preserve">3.7. Источники финансирования дефицита бюджета. </w:t>
      </w:r>
    </w:p>
    <w:p w:rsidR="00AD7D43" w:rsidRPr="009E1040" w:rsidRDefault="00AD7D43" w:rsidP="00AD7D43">
      <w:pPr>
        <w:widowControl w:val="0"/>
        <w:jc w:val="both"/>
        <w:rPr>
          <w:sz w:val="24"/>
          <w:szCs w:val="24"/>
        </w:rPr>
      </w:pPr>
      <w:r w:rsidRPr="009E1040">
        <w:rPr>
          <w:sz w:val="24"/>
          <w:szCs w:val="24"/>
        </w:rPr>
        <w:t xml:space="preserve">4. Выводы и предложения. </w:t>
      </w:r>
    </w:p>
    <w:p w:rsidR="00AD7D43" w:rsidRPr="009E1040" w:rsidRDefault="00AD7D43" w:rsidP="00AD7D43">
      <w:pPr>
        <w:widowControl w:val="0"/>
        <w:jc w:val="both"/>
        <w:rPr>
          <w:sz w:val="24"/>
          <w:szCs w:val="24"/>
        </w:rPr>
      </w:pPr>
      <w:r w:rsidRPr="009E1040">
        <w:rPr>
          <w:sz w:val="24"/>
          <w:szCs w:val="24"/>
        </w:rPr>
        <w:t xml:space="preserve">Примечание: </w:t>
      </w:r>
    </w:p>
    <w:p w:rsidR="00AD7D43" w:rsidRPr="009E1040" w:rsidRDefault="00AD7D43" w:rsidP="00AD7D43">
      <w:pPr>
        <w:widowControl w:val="0"/>
        <w:jc w:val="both"/>
        <w:rPr>
          <w:sz w:val="24"/>
          <w:szCs w:val="24"/>
        </w:rPr>
      </w:pPr>
      <w:r w:rsidRPr="009E1040">
        <w:rPr>
          <w:sz w:val="24"/>
          <w:szCs w:val="24"/>
        </w:rPr>
        <w:t>1. В проекте заключения/акта по результатам внешней проверки бюджетной отчетности главного администратора бюджетных сре</w:t>
      </w:r>
      <w:proofErr w:type="gramStart"/>
      <w:r w:rsidRPr="009E1040">
        <w:rPr>
          <w:sz w:val="24"/>
          <w:szCs w:val="24"/>
        </w:rPr>
        <w:t>дств ст</w:t>
      </w:r>
      <w:proofErr w:type="gramEnd"/>
      <w:r w:rsidRPr="009E1040">
        <w:rPr>
          <w:sz w:val="24"/>
          <w:szCs w:val="24"/>
        </w:rPr>
        <w:t xml:space="preserve">оимостные показатели отражаются в тысячах рублей с точностью до одного десятичного знака после запятой. </w:t>
      </w:r>
    </w:p>
    <w:p w:rsidR="00AD7D43" w:rsidRPr="009E1040" w:rsidRDefault="00AD7D43" w:rsidP="00AD7D43">
      <w:pPr>
        <w:widowControl w:val="0"/>
        <w:jc w:val="both"/>
        <w:rPr>
          <w:sz w:val="24"/>
          <w:szCs w:val="24"/>
        </w:rPr>
      </w:pPr>
      <w:r w:rsidRPr="009E1040">
        <w:rPr>
          <w:sz w:val="24"/>
          <w:szCs w:val="24"/>
        </w:rPr>
        <w:t xml:space="preserve">*структура заключения/акта по результатам внешней проверки бюджетной отчетности главного администратора бюджетных средств за отчетный финансовый год может быть изменена с учетом специфики проверяемых вопросов. </w:t>
      </w:r>
    </w:p>
    <w:p w:rsidR="00AD7D43" w:rsidRPr="009E1040" w:rsidRDefault="00AD7D43" w:rsidP="00AD7D43">
      <w:pPr>
        <w:widowControl w:val="0"/>
        <w:jc w:val="both"/>
        <w:rPr>
          <w:sz w:val="24"/>
          <w:szCs w:val="24"/>
        </w:rPr>
      </w:pPr>
    </w:p>
    <w:p w:rsidR="00AD7D43" w:rsidRPr="009E1040" w:rsidRDefault="00AD7D43" w:rsidP="00AD7D43">
      <w:pPr>
        <w:widowControl w:val="0"/>
        <w:jc w:val="both"/>
        <w:rPr>
          <w:sz w:val="24"/>
          <w:szCs w:val="24"/>
        </w:rPr>
      </w:pPr>
    </w:p>
    <w:p w:rsidR="00AD7D43" w:rsidRPr="009E1040" w:rsidRDefault="00AD7D43" w:rsidP="00AD7D43">
      <w:pPr>
        <w:autoSpaceDE w:val="0"/>
        <w:autoSpaceDN w:val="0"/>
        <w:adjustRightInd w:val="0"/>
        <w:jc w:val="both"/>
        <w:rPr>
          <w:sz w:val="24"/>
          <w:szCs w:val="24"/>
        </w:rPr>
      </w:pPr>
      <w:r w:rsidRPr="009E1040">
        <w:rPr>
          <w:sz w:val="24"/>
          <w:szCs w:val="24"/>
        </w:rPr>
        <w:t>Председатель</w:t>
      </w:r>
    </w:p>
    <w:p w:rsidR="00AD7D43" w:rsidRPr="009E1040" w:rsidRDefault="00AD7D43" w:rsidP="00AD7D43">
      <w:pPr>
        <w:autoSpaceDE w:val="0"/>
        <w:autoSpaceDN w:val="0"/>
        <w:adjustRightInd w:val="0"/>
        <w:jc w:val="both"/>
        <w:rPr>
          <w:sz w:val="24"/>
          <w:szCs w:val="24"/>
        </w:rPr>
      </w:pPr>
      <w:r w:rsidRPr="009E1040">
        <w:rPr>
          <w:sz w:val="24"/>
          <w:szCs w:val="24"/>
        </w:rPr>
        <w:t>Контрольно-ревизионной комиссии</w:t>
      </w:r>
      <w:r w:rsidRPr="009E1040">
        <w:rPr>
          <w:sz w:val="24"/>
          <w:szCs w:val="24"/>
        </w:rPr>
        <w:tab/>
      </w:r>
      <w:r w:rsidRPr="009E1040">
        <w:rPr>
          <w:sz w:val="24"/>
          <w:szCs w:val="24"/>
        </w:rPr>
        <w:tab/>
      </w:r>
      <w:r w:rsidRPr="009E1040">
        <w:rPr>
          <w:sz w:val="24"/>
          <w:szCs w:val="24"/>
        </w:rPr>
        <w:tab/>
        <w:t xml:space="preserve">           _______________________________</w:t>
      </w:r>
      <w:r w:rsidR="009E1040">
        <w:rPr>
          <w:sz w:val="24"/>
          <w:szCs w:val="24"/>
        </w:rPr>
        <w:t xml:space="preserve">                                          </w:t>
      </w:r>
      <w:r w:rsidR="009E1040" w:rsidRPr="009E1040">
        <w:rPr>
          <w:sz w:val="24"/>
          <w:szCs w:val="24"/>
        </w:rPr>
        <w:t>(подпись, инициалы и фамилия)</w:t>
      </w:r>
    </w:p>
    <w:p w:rsidR="00AD7D43" w:rsidRPr="003D042E" w:rsidRDefault="00AD7D43" w:rsidP="00AD7D43">
      <w:pPr>
        <w:autoSpaceDE w:val="0"/>
        <w:autoSpaceDN w:val="0"/>
        <w:adjustRightInd w:val="0"/>
        <w:ind w:left="6237"/>
      </w:pPr>
      <w:r w:rsidRPr="003D042E">
        <w:br w:type="page"/>
        <w:t>Приложение 3</w:t>
      </w:r>
    </w:p>
    <w:p w:rsidR="00AD7D43" w:rsidRPr="003D042E" w:rsidRDefault="00AD7D43" w:rsidP="00AD7D43">
      <w:pPr>
        <w:pStyle w:val="ConsPlusNonformat"/>
        <w:widowControl/>
        <w:ind w:left="6237"/>
        <w:rPr>
          <w:rFonts w:ascii="Times New Roman" w:hAnsi="Times New Roman" w:cs="Times New Roman"/>
          <w:sz w:val="24"/>
          <w:szCs w:val="24"/>
        </w:rPr>
      </w:pPr>
      <w:r w:rsidRPr="003D042E">
        <w:rPr>
          <w:rFonts w:ascii="Times New Roman" w:hAnsi="Times New Roman" w:cs="Times New Roman"/>
          <w:sz w:val="24"/>
          <w:szCs w:val="24"/>
        </w:rPr>
        <w:t xml:space="preserve">к Стандарту </w:t>
      </w:r>
      <w:proofErr w:type="gramStart"/>
      <w:r w:rsidRPr="003D042E">
        <w:rPr>
          <w:rFonts w:ascii="Times New Roman" w:hAnsi="Times New Roman" w:cs="Times New Roman"/>
          <w:sz w:val="24"/>
          <w:szCs w:val="24"/>
        </w:rPr>
        <w:t>внешнего</w:t>
      </w:r>
      <w:proofErr w:type="gramEnd"/>
      <w:r w:rsidRPr="003D042E">
        <w:rPr>
          <w:rFonts w:ascii="Times New Roman" w:hAnsi="Times New Roman" w:cs="Times New Roman"/>
          <w:sz w:val="24"/>
          <w:szCs w:val="24"/>
        </w:rPr>
        <w:t xml:space="preserve"> муниципального финансового</w:t>
      </w:r>
    </w:p>
    <w:p w:rsidR="00AD7D43" w:rsidRPr="003D042E" w:rsidRDefault="00AD7D43" w:rsidP="00AD7D43">
      <w:pPr>
        <w:pStyle w:val="ConsPlusNonformat"/>
        <w:widowControl/>
        <w:ind w:left="6237"/>
        <w:rPr>
          <w:rFonts w:ascii="Times New Roman" w:hAnsi="Times New Roman" w:cs="Times New Roman"/>
          <w:sz w:val="24"/>
          <w:szCs w:val="24"/>
        </w:rPr>
      </w:pPr>
      <w:r w:rsidRPr="003D042E">
        <w:rPr>
          <w:rFonts w:ascii="Times New Roman" w:hAnsi="Times New Roman" w:cs="Times New Roman"/>
          <w:sz w:val="24"/>
          <w:szCs w:val="24"/>
        </w:rPr>
        <w:t xml:space="preserve">контроля «Последующий </w:t>
      </w:r>
      <w:proofErr w:type="gramStart"/>
      <w:r w:rsidRPr="003D042E">
        <w:rPr>
          <w:rFonts w:ascii="Times New Roman" w:hAnsi="Times New Roman" w:cs="Times New Roman"/>
          <w:sz w:val="24"/>
          <w:szCs w:val="24"/>
        </w:rPr>
        <w:t>контроль за</w:t>
      </w:r>
      <w:proofErr w:type="gramEnd"/>
      <w:r w:rsidRPr="003D042E">
        <w:rPr>
          <w:rFonts w:ascii="Times New Roman" w:hAnsi="Times New Roman" w:cs="Times New Roman"/>
          <w:sz w:val="24"/>
          <w:szCs w:val="24"/>
        </w:rPr>
        <w:t xml:space="preserve"> исполнением бюджета»</w:t>
      </w:r>
    </w:p>
    <w:p w:rsidR="00B87667" w:rsidRPr="003D042E" w:rsidRDefault="00B87667" w:rsidP="00AD7D43">
      <w:pPr>
        <w:pStyle w:val="ConsPlusNonformat"/>
        <w:widowControl/>
        <w:ind w:left="6237"/>
        <w:rPr>
          <w:rFonts w:ascii="Times New Roman" w:hAnsi="Times New Roman" w:cs="Times New Roman"/>
          <w:sz w:val="24"/>
          <w:szCs w:val="24"/>
        </w:rPr>
      </w:pPr>
    </w:p>
    <w:p w:rsidR="00AD7D43" w:rsidRPr="003D042E" w:rsidRDefault="00AD7D43" w:rsidP="00B87667">
      <w:pPr>
        <w:pStyle w:val="2"/>
        <w:tabs>
          <w:tab w:val="center" w:pos="4947"/>
          <w:tab w:val="left" w:pos="7740"/>
        </w:tabs>
        <w:jc w:val="right"/>
        <w:rPr>
          <w:b w:val="0"/>
          <w:sz w:val="24"/>
          <w:szCs w:val="24"/>
        </w:rPr>
      </w:pPr>
      <w:r w:rsidRPr="003D042E">
        <w:rPr>
          <w:b w:val="0"/>
          <w:sz w:val="24"/>
          <w:szCs w:val="24"/>
        </w:rPr>
        <w:t>Образец оформления заключения</w:t>
      </w:r>
    </w:p>
    <w:p w:rsidR="00AD7D43" w:rsidRPr="003D042E" w:rsidRDefault="00AD7D43" w:rsidP="00B87667">
      <w:pPr>
        <w:pStyle w:val="2"/>
        <w:tabs>
          <w:tab w:val="center" w:pos="4947"/>
          <w:tab w:val="left" w:pos="7740"/>
        </w:tabs>
        <w:jc w:val="right"/>
        <w:rPr>
          <w:b w:val="0"/>
          <w:sz w:val="24"/>
          <w:szCs w:val="24"/>
        </w:rPr>
      </w:pPr>
      <w:r w:rsidRPr="003D042E">
        <w:rPr>
          <w:b w:val="0"/>
          <w:sz w:val="24"/>
          <w:szCs w:val="24"/>
        </w:rPr>
        <w:t>по результатам внешней проверки отчета</w:t>
      </w:r>
    </w:p>
    <w:p w:rsidR="00AD7D43" w:rsidRPr="003D042E" w:rsidRDefault="00AD7D43" w:rsidP="00B87667">
      <w:pPr>
        <w:pStyle w:val="2"/>
        <w:tabs>
          <w:tab w:val="center" w:pos="4947"/>
          <w:tab w:val="left" w:pos="7740"/>
        </w:tabs>
        <w:jc w:val="right"/>
        <w:rPr>
          <w:b w:val="0"/>
          <w:sz w:val="24"/>
          <w:szCs w:val="24"/>
        </w:rPr>
      </w:pPr>
      <w:r w:rsidRPr="003D042E">
        <w:rPr>
          <w:b w:val="0"/>
          <w:sz w:val="24"/>
          <w:szCs w:val="24"/>
        </w:rPr>
        <w:t xml:space="preserve"> об исполнении бюджета </w:t>
      </w:r>
    </w:p>
    <w:p w:rsidR="00AD7D43" w:rsidRPr="003D042E" w:rsidRDefault="00AD7D43" w:rsidP="00B87667">
      <w:pPr>
        <w:jc w:val="right"/>
      </w:pPr>
      <w:r w:rsidRPr="003D042E">
        <w:t>(На бланке Контрольно-ревизионной комиссии)</w:t>
      </w:r>
    </w:p>
    <w:p w:rsidR="00AD7D43" w:rsidRPr="003D042E" w:rsidRDefault="00AD7D43" w:rsidP="00AD7D43">
      <w:pPr>
        <w:widowControl w:val="0"/>
        <w:jc w:val="both"/>
      </w:pPr>
    </w:p>
    <w:p w:rsidR="00AD7D43" w:rsidRPr="003D042E" w:rsidRDefault="00AD7D43" w:rsidP="00AD7D43">
      <w:pPr>
        <w:widowControl w:val="0"/>
        <w:jc w:val="both"/>
      </w:pPr>
    </w:p>
    <w:p w:rsidR="00AD7D43" w:rsidRPr="003D042E" w:rsidRDefault="00AD7D43" w:rsidP="00AD7D43">
      <w:pPr>
        <w:widowControl w:val="0"/>
        <w:jc w:val="center"/>
        <w:rPr>
          <w:b/>
          <w:sz w:val="28"/>
          <w:szCs w:val="28"/>
        </w:rPr>
      </w:pPr>
      <w:r w:rsidRPr="003D042E">
        <w:rPr>
          <w:b/>
          <w:sz w:val="28"/>
          <w:szCs w:val="28"/>
        </w:rPr>
        <w:t>Заключение</w:t>
      </w:r>
    </w:p>
    <w:p w:rsidR="00AD7D43" w:rsidRPr="003D042E" w:rsidRDefault="00AD7D43" w:rsidP="00AD7D43">
      <w:pPr>
        <w:widowControl w:val="0"/>
        <w:jc w:val="center"/>
        <w:rPr>
          <w:b/>
          <w:sz w:val="28"/>
          <w:szCs w:val="28"/>
        </w:rPr>
      </w:pPr>
      <w:r w:rsidRPr="003D042E">
        <w:rPr>
          <w:b/>
          <w:sz w:val="28"/>
          <w:szCs w:val="28"/>
        </w:rPr>
        <w:t>по результатам внешней проверки отчета об исполнении бюджета муниципального образования «</w:t>
      </w:r>
      <w:proofErr w:type="spellStart"/>
      <w:r w:rsidR="00B87667" w:rsidRPr="003D042E">
        <w:rPr>
          <w:b/>
          <w:sz w:val="28"/>
          <w:szCs w:val="28"/>
        </w:rPr>
        <w:t>Руднянский</w:t>
      </w:r>
      <w:proofErr w:type="spellEnd"/>
      <w:r w:rsidR="00B87667" w:rsidRPr="003D042E">
        <w:rPr>
          <w:b/>
          <w:sz w:val="28"/>
          <w:szCs w:val="28"/>
        </w:rPr>
        <w:t xml:space="preserve"> </w:t>
      </w:r>
      <w:r w:rsidRPr="003D042E">
        <w:rPr>
          <w:b/>
          <w:sz w:val="28"/>
          <w:szCs w:val="28"/>
        </w:rPr>
        <w:t xml:space="preserve"> муниципальный округ» Смоленской области </w:t>
      </w:r>
    </w:p>
    <w:p w:rsidR="00AD7D43" w:rsidRPr="003D042E" w:rsidRDefault="00AD7D43" w:rsidP="00AD7D43">
      <w:pPr>
        <w:widowControl w:val="0"/>
        <w:jc w:val="center"/>
        <w:rPr>
          <w:b/>
          <w:sz w:val="28"/>
          <w:szCs w:val="28"/>
        </w:rPr>
      </w:pPr>
      <w:r w:rsidRPr="003D042E">
        <w:rPr>
          <w:b/>
          <w:sz w:val="28"/>
          <w:szCs w:val="28"/>
        </w:rPr>
        <w:t>за__________ год</w:t>
      </w:r>
    </w:p>
    <w:p w:rsidR="00AD7D43" w:rsidRPr="003D042E" w:rsidRDefault="00AD7D43" w:rsidP="00AD7D43">
      <w:pPr>
        <w:widowControl w:val="0"/>
        <w:jc w:val="both"/>
      </w:pPr>
    </w:p>
    <w:p w:rsidR="00AD7D43" w:rsidRPr="003D042E" w:rsidRDefault="00AD7D43" w:rsidP="00AD7D43">
      <w:pPr>
        <w:widowControl w:val="0"/>
        <w:jc w:val="both"/>
      </w:pPr>
      <w:r w:rsidRPr="003D042E">
        <w:t>«___»______20___ года                                                                                                                   №_____</w:t>
      </w:r>
    </w:p>
    <w:p w:rsidR="00AD7D43" w:rsidRPr="0024456A" w:rsidRDefault="00AD7D43" w:rsidP="00AD7D43">
      <w:pPr>
        <w:jc w:val="both"/>
        <w:rPr>
          <w:b/>
          <w:sz w:val="24"/>
          <w:szCs w:val="24"/>
        </w:rPr>
      </w:pPr>
      <w:r w:rsidRPr="0024456A">
        <w:rPr>
          <w:b/>
          <w:sz w:val="24"/>
          <w:szCs w:val="24"/>
        </w:rPr>
        <w:t>1. Основание для проведения внешней проверки:</w:t>
      </w:r>
    </w:p>
    <w:p w:rsidR="00AD7D43" w:rsidRPr="0024456A" w:rsidRDefault="00AD7D43" w:rsidP="00AD7D43">
      <w:pPr>
        <w:jc w:val="both"/>
        <w:rPr>
          <w:sz w:val="24"/>
          <w:szCs w:val="24"/>
        </w:rPr>
      </w:pPr>
      <w:r w:rsidRPr="0024456A">
        <w:rPr>
          <w:sz w:val="24"/>
          <w:szCs w:val="24"/>
        </w:rPr>
        <w:t>_____________________________________________________________________</w:t>
      </w:r>
    </w:p>
    <w:p w:rsidR="00AD7D43" w:rsidRPr="0024456A" w:rsidRDefault="00AD7D43" w:rsidP="00AD7D43">
      <w:pPr>
        <w:jc w:val="both"/>
        <w:rPr>
          <w:sz w:val="24"/>
          <w:szCs w:val="24"/>
        </w:rPr>
      </w:pPr>
      <w:r w:rsidRPr="0024456A">
        <w:rPr>
          <w:sz w:val="24"/>
          <w:szCs w:val="24"/>
        </w:rPr>
        <w:t>(пункт плана работы Контрольно-ревизионной комиссии муниципального образования «</w:t>
      </w:r>
      <w:proofErr w:type="spellStart"/>
      <w:r w:rsidR="003D042E" w:rsidRPr="0024456A">
        <w:rPr>
          <w:sz w:val="24"/>
          <w:szCs w:val="24"/>
        </w:rPr>
        <w:t>Руднянски</w:t>
      </w:r>
      <w:r w:rsidRPr="0024456A">
        <w:rPr>
          <w:sz w:val="24"/>
          <w:szCs w:val="24"/>
        </w:rPr>
        <w:t>й</w:t>
      </w:r>
      <w:proofErr w:type="spellEnd"/>
      <w:r w:rsidRPr="0024456A">
        <w:rPr>
          <w:sz w:val="24"/>
          <w:szCs w:val="24"/>
        </w:rPr>
        <w:t xml:space="preserve"> муниципальный округ» Смоленской области на 20___ год)</w:t>
      </w:r>
    </w:p>
    <w:p w:rsidR="00AD7D43" w:rsidRPr="0024456A" w:rsidRDefault="00AD7D43" w:rsidP="00AD7D43">
      <w:pPr>
        <w:jc w:val="both"/>
        <w:rPr>
          <w:b/>
          <w:sz w:val="24"/>
          <w:szCs w:val="24"/>
        </w:rPr>
      </w:pPr>
      <w:r w:rsidRPr="0024456A">
        <w:rPr>
          <w:b/>
          <w:sz w:val="24"/>
          <w:szCs w:val="24"/>
        </w:rPr>
        <w:t>2. Цель (цели) внешней проверки:</w:t>
      </w:r>
    </w:p>
    <w:p w:rsidR="00AD7D43" w:rsidRPr="0024456A" w:rsidRDefault="00AD7D43" w:rsidP="00AD7D43">
      <w:pPr>
        <w:rPr>
          <w:rFonts w:ascii="Tahoma" w:hAnsi="Tahoma" w:cs="Tahoma"/>
          <w:sz w:val="24"/>
          <w:szCs w:val="24"/>
        </w:rPr>
      </w:pPr>
      <w:r w:rsidRPr="0024456A">
        <w:rPr>
          <w:sz w:val="24"/>
          <w:szCs w:val="24"/>
        </w:rPr>
        <w:t>________________________________________________________________________</w:t>
      </w:r>
    </w:p>
    <w:p w:rsidR="00AD7D43" w:rsidRPr="0024456A" w:rsidRDefault="00AD7D43" w:rsidP="00AD7D43">
      <w:pPr>
        <w:rPr>
          <w:rFonts w:ascii="Tahoma" w:hAnsi="Tahoma" w:cs="Tahoma"/>
          <w:sz w:val="24"/>
          <w:szCs w:val="24"/>
        </w:rPr>
      </w:pPr>
      <w:r w:rsidRPr="0024456A">
        <w:rPr>
          <w:b/>
          <w:sz w:val="24"/>
          <w:szCs w:val="24"/>
        </w:rPr>
        <w:t>3. Предмет внешней проверки:</w:t>
      </w:r>
      <w:r w:rsidRPr="0024456A">
        <w:rPr>
          <w:sz w:val="24"/>
          <w:szCs w:val="24"/>
        </w:rPr>
        <w:t xml:space="preserve"> ________________________________________________________________________</w:t>
      </w:r>
    </w:p>
    <w:p w:rsidR="00AD7D43" w:rsidRPr="0024456A" w:rsidRDefault="00AD7D43" w:rsidP="00AD7D43">
      <w:pPr>
        <w:widowControl w:val="0"/>
        <w:jc w:val="both"/>
        <w:rPr>
          <w:sz w:val="24"/>
          <w:szCs w:val="24"/>
        </w:rPr>
      </w:pPr>
      <w:r w:rsidRPr="0024456A">
        <w:rPr>
          <w:sz w:val="24"/>
          <w:szCs w:val="24"/>
        </w:rPr>
        <w:t xml:space="preserve">1. Общие положения.  </w:t>
      </w:r>
    </w:p>
    <w:p w:rsidR="00AD7D43" w:rsidRPr="0024456A" w:rsidRDefault="00AD7D43" w:rsidP="00AD7D43">
      <w:pPr>
        <w:widowControl w:val="0"/>
        <w:jc w:val="both"/>
        <w:rPr>
          <w:sz w:val="24"/>
          <w:szCs w:val="24"/>
        </w:rPr>
      </w:pPr>
      <w:r w:rsidRPr="0024456A">
        <w:rPr>
          <w:sz w:val="24"/>
          <w:szCs w:val="24"/>
        </w:rPr>
        <w:t xml:space="preserve">2. Результаты внешней проверки годового отчета об исполнении бюджета. </w:t>
      </w:r>
    </w:p>
    <w:p w:rsidR="00AD7D43" w:rsidRPr="0024456A" w:rsidRDefault="00AD7D43" w:rsidP="00AD7D43">
      <w:pPr>
        <w:widowControl w:val="0"/>
        <w:jc w:val="both"/>
        <w:rPr>
          <w:sz w:val="24"/>
          <w:szCs w:val="24"/>
        </w:rPr>
      </w:pPr>
      <w:r w:rsidRPr="0024456A">
        <w:rPr>
          <w:sz w:val="24"/>
          <w:szCs w:val="24"/>
        </w:rPr>
        <w:t xml:space="preserve">3. Итоги развития экономики муниципального округа. </w:t>
      </w:r>
    </w:p>
    <w:p w:rsidR="00AD7D43" w:rsidRPr="0024456A" w:rsidRDefault="00AD7D43" w:rsidP="00AD7D43">
      <w:pPr>
        <w:widowControl w:val="0"/>
        <w:jc w:val="both"/>
        <w:rPr>
          <w:sz w:val="24"/>
          <w:szCs w:val="24"/>
        </w:rPr>
      </w:pPr>
      <w:r w:rsidRPr="0024456A">
        <w:rPr>
          <w:sz w:val="24"/>
          <w:szCs w:val="24"/>
        </w:rPr>
        <w:t xml:space="preserve">4. Результаты проверки и анализа исполнения бюджета. </w:t>
      </w:r>
    </w:p>
    <w:p w:rsidR="00AD7D43" w:rsidRPr="0024456A" w:rsidRDefault="00AD7D43" w:rsidP="00AD7D43">
      <w:pPr>
        <w:widowControl w:val="0"/>
        <w:jc w:val="both"/>
        <w:rPr>
          <w:sz w:val="24"/>
          <w:szCs w:val="24"/>
        </w:rPr>
      </w:pPr>
      <w:r w:rsidRPr="0024456A">
        <w:rPr>
          <w:sz w:val="24"/>
          <w:szCs w:val="24"/>
        </w:rPr>
        <w:t xml:space="preserve">4.1. Исполнение доходов бюджета. </w:t>
      </w:r>
    </w:p>
    <w:p w:rsidR="00AD7D43" w:rsidRPr="0024456A" w:rsidRDefault="00AD7D43" w:rsidP="00AD7D43">
      <w:pPr>
        <w:widowControl w:val="0"/>
        <w:jc w:val="both"/>
        <w:rPr>
          <w:sz w:val="24"/>
          <w:szCs w:val="24"/>
        </w:rPr>
      </w:pPr>
      <w:r w:rsidRPr="0024456A">
        <w:rPr>
          <w:sz w:val="24"/>
          <w:szCs w:val="24"/>
        </w:rPr>
        <w:t xml:space="preserve">4.1.1. Налоговые доходы. </w:t>
      </w:r>
    </w:p>
    <w:p w:rsidR="00AD7D43" w:rsidRPr="0024456A" w:rsidRDefault="00AD7D43" w:rsidP="00AD7D43">
      <w:pPr>
        <w:widowControl w:val="0"/>
        <w:jc w:val="both"/>
        <w:rPr>
          <w:sz w:val="24"/>
          <w:szCs w:val="24"/>
        </w:rPr>
      </w:pPr>
      <w:r w:rsidRPr="0024456A">
        <w:rPr>
          <w:sz w:val="24"/>
          <w:szCs w:val="24"/>
        </w:rPr>
        <w:t xml:space="preserve">4.1.2. Неналоговые доходы. </w:t>
      </w:r>
    </w:p>
    <w:p w:rsidR="00AD7D43" w:rsidRPr="0024456A" w:rsidRDefault="00AD7D43" w:rsidP="00AD7D43">
      <w:pPr>
        <w:widowControl w:val="0"/>
        <w:jc w:val="both"/>
        <w:rPr>
          <w:sz w:val="24"/>
          <w:szCs w:val="24"/>
        </w:rPr>
      </w:pPr>
      <w:r w:rsidRPr="0024456A">
        <w:rPr>
          <w:sz w:val="24"/>
          <w:szCs w:val="24"/>
        </w:rPr>
        <w:t xml:space="preserve">4.1.3. Безвозмездные поступления. </w:t>
      </w:r>
    </w:p>
    <w:p w:rsidR="00AD7D43" w:rsidRPr="0024456A" w:rsidRDefault="00AD7D43" w:rsidP="00AD7D43">
      <w:pPr>
        <w:widowControl w:val="0"/>
        <w:jc w:val="both"/>
        <w:rPr>
          <w:sz w:val="24"/>
          <w:szCs w:val="24"/>
        </w:rPr>
      </w:pPr>
      <w:r w:rsidRPr="0024456A">
        <w:rPr>
          <w:sz w:val="24"/>
          <w:szCs w:val="24"/>
        </w:rPr>
        <w:t xml:space="preserve">4.2. Исполнение расходов бюджета. </w:t>
      </w:r>
    </w:p>
    <w:p w:rsidR="00AD7D43" w:rsidRPr="0024456A" w:rsidRDefault="00AD7D43" w:rsidP="00AD7D43">
      <w:pPr>
        <w:widowControl w:val="0"/>
        <w:jc w:val="both"/>
        <w:rPr>
          <w:sz w:val="24"/>
          <w:szCs w:val="24"/>
        </w:rPr>
      </w:pPr>
      <w:r w:rsidRPr="0024456A">
        <w:rPr>
          <w:sz w:val="24"/>
          <w:szCs w:val="24"/>
        </w:rPr>
        <w:t xml:space="preserve">4.2.1. Исполнение бюджета по разделам, подразделам бюджетной классификации расходов. </w:t>
      </w:r>
    </w:p>
    <w:p w:rsidR="00AD7D43" w:rsidRPr="0024456A" w:rsidRDefault="00AD7D43" w:rsidP="00AD7D43">
      <w:pPr>
        <w:widowControl w:val="0"/>
        <w:jc w:val="both"/>
        <w:rPr>
          <w:sz w:val="24"/>
          <w:szCs w:val="24"/>
        </w:rPr>
      </w:pPr>
      <w:r w:rsidRPr="0024456A">
        <w:rPr>
          <w:sz w:val="24"/>
          <w:szCs w:val="24"/>
        </w:rPr>
        <w:t xml:space="preserve">4.2.2. Исполнение бюджета по ведомственной структуре расходов. </w:t>
      </w:r>
    </w:p>
    <w:p w:rsidR="00AD7D43" w:rsidRPr="0024456A" w:rsidRDefault="00AD7D43" w:rsidP="00AD7D43">
      <w:pPr>
        <w:widowControl w:val="0"/>
        <w:jc w:val="both"/>
        <w:rPr>
          <w:sz w:val="24"/>
          <w:szCs w:val="24"/>
        </w:rPr>
      </w:pPr>
      <w:r w:rsidRPr="0024456A">
        <w:rPr>
          <w:sz w:val="24"/>
          <w:szCs w:val="24"/>
        </w:rPr>
        <w:t xml:space="preserve">4.2.3. Исполнение бюджета по муниципальным программам, региональным и ведомственным проектам. </w:t>
      </w:r>
    </w:p>
    <w:p w:rsidR="00AD7D43" w:rsidRPr="0024456A" w:rsidRDefault="00AD7D43" w:rsidP="00AD7D43">
      <w:pPr>
        <w:widowControl w:val="0"/>
        <w:jc w:val="both"/>
        <w:rPr>
          <w:sz w:val="24"/>
          <w:szCs w:val="24"/>
        </w:rPr>
      </w:pPr>
      <w:r w:rsidRPr="0024456A">
        <w:rPr>
          <w:sz w:val="24"/>
          <w:szCs w:val="24"/>
        </w:rPr>
        <w:t xml:space="preserve">4.2.4. Исполнение бюджета по непрограммным направлениям деятельности. </w:t>
      </w:r>
    </w:p>
    <w:p w:rsidR="00AD7D43" w:rsidRPr="0024456A" w:rsidRDefault="00AD7D43" w:rsidP="00AD7D43">
      <w:pPr>
        <w:widowControl w:val="0"/>
        <w:jc w:val="both"/>
        <w:rPr>
          <w:sz w:val="24"/>
          <w:szCs w:val="24"/>
        </w:rPr>
      </w:pPr>
      <w:r w:rsidRPr="0024456A">
        <w:rPr>
          <w:sz w:val="24"/>
          <w:szCs w:val="24"/>
        </w:rPr>
        <w:t xml:space="preserve">4.2.5. Исполнение бюджета по расходам, осуществляемым за счет средств резервного фонда Администрации муниципального округа. </w:t>
      </w:r>
    </w:p>
    <w:p w:rsidR="00AD7D43" w:rsidRPr="0024456A" w:rsidRDefault="00AD7D43" w:rsidP="00AD7D43">
      <w:pPr>
        <w:widowControl w:val="0"/>
        <w:jc w:val="both"/>
        <w:rPr>
          <w:sz w:val="24"/>
          <w:szCs w:val="24"/>
        </w:rPr>
      </w:pPr>
      <w:r w:rsidRPr="0024456A">
        <w:rPr>
          <w:sz w:val="24"/>
          <w:szCs w:val="24"/>
        </w:rPr>
        <w:t xml:space="preserve">4.2.6. Анализ дебиторской и кредиторской задолженностей. </w:t>
      </w:r>
    </w:p>
    <w:p w:rsidR="00AD7D43" w:rsidRPr="0024456A" w:rsidRDefault="00AD7D43" w:rsidP="00AD7D43">
      <w:pPr>
        <w:widowControl w:val="0"/>
        <w:jc w:val="both"/>
        <w:rPr>
          <w:sz w:val="24"/>
          <w:szCs w:val="24"/>
        </w:rPr>
      </w:pPr>
      <w:r w:rsidRPr="0024456A">
        <w:rPr>
          <w:sz w:val="24"/>
          <w:szCs w:val="24"/>
        </w:rPr>
        <w:t xml:space="preserve">4.2.7. Исполнение бюджета по расходам, предусмотренным на осуществление бюджетных инвестиций. </w:t>
      </w:r>
    </w:p>
    <w:p w:rsidR="00AD7D43" w:rsidRPr="0024456A" w:rsidRDefault="00AD7D43" w:rsidP="00AD7D43">
      <w:pPr>
        <w:widowControl w:val="0"/>
        <w:jc w:val="both"/>
        <w:rPr>
          <w:sz w:val="24"/>
          <w:szCs w:val="24"/>
        </w:rPr>
      </w:pPr>
      <w:r w:rsidRPr="0024456A">
        <w:rPr>
          <w:sz w:val="24"/>
          <w:szCs w:val="24"/>
        </w:rPr>
        <w:t xml:space="preserve">4.2.8. Исполнение бюджетных ассигнований Дорожного фонда.  </w:t>
      </w:r>
    </w:p>
    <w:p w:rsidR="00AD7D43" w:rsidRPr="0024456A" w:rsidRDefault="00AD7D43" w:rsidP="00AD7D43">
      <w:pPr>
        <w:widowControl w:val="0"/>
        <w:jc w:val="both"/>
        <w:rPr>
          <w:sz w:val="24"/>
          <w:szCs w:val="24"/>
        </w:rPr>
      </w:pPr>
      <w:r w:rsidRPr="0024456A">
        <w:rPr>
          <w:sz w:val="24"/>
          <w:szCs w:val="24"/>
        </w:rPr>
        <w:t xml:space="preserve">4.3. Источники финансирования дефицита бюджета. </w:t>
      </w:r>
    </w:p>
    <w:p w:rsidR="00AD7D43" w:rsidRPr="0024456A" w:rsidRDefault="00AD7D43" w:rsidP="00AD7D43">
      <w:pPr>
        <w:widowControl w:val="0"/>
        <w:jc w:val="both"/>
        <w:rPr>
          <w:sz w:val="24"/>
          <w:szCs w:val="24"/>
        </w:rPr>
      </w:pPr>
      <w:r w:rsidRPr="0024456A">
        <w:rPr>
          <w:sz w:val="24"/>
          <w:szCs w:val="24"/>
        </w:rPr>
        <w:t xml:space="preserve">4.4. Состояние муниципального долга. </w:t>
      </w:r>
    </w:p>
    <w:p w:rsidR="00AD7D43" w:rsidRPr="0024456A" w:rsidRDefault="00AD7D43" w:rsidP="00AD7D43">
      <w:pPr>
        <w:widowControl w:val="0"/>
        <w:jc w:val="both"/>
        <w:rPr>
          <w:sz w:val="24"/>
          <w:szCs w:val="24"/>
        </w:rPr>
      </w:pPr>
      <w:r w:rsidRPr="0024456A">
        <w:rPr>
          <w:sz w:val="24"/>
          <w:szCs w:val="24"/>
        </w:rPr>
        <w:t>5. Анализ исполнения текстовых статей решения о бюджете на отчетный финансовый год.</w:t>
      </w:r>
    </w:p>
    <w:p w:rsidR="00AD7D43" w:rsidRPr="0024456A" w:rsidRDefault="00AD7D43" w:rsidP="00AD7D43">
      <w:pPr>
        <w:widowControl w:val="0"/>
        <w:jc w:val="both"/>
        <w:rPr>
          <w:sz w:val="24"/>
          <w:szCs w:val="24"/>
        </w:rPr>
      </w:pPr>
      <w:r w:rsidRPr="0024456A">
        <w:rPr>
          <w:sz w:val="24"/>
          <w:szCs w:val="24"/>
        </w:rPr>
        <w:t xml:space="preserve">6. Результаты внешней проверки бюджетной отчетности главных администраторов бюджетных средств.  </w:t>
      </w:r>
    </w:p>
    <w:p w:rsidR="00AD7D43" w:rsidRPr="0024456A" w:rsidRDefault="00AD7D43" w:rsidP="00AD7D43">
      <w:pPr>
        <w:widowControl w:val="0"/>
        <w:jc w:val="both"/>
        <w:rPr>
          <w:sz w:val="24"/>
          <w:szCs w:val="24"/>
        </w:rPr>
      </w:pPr>
      <w:r w:rsidRPr="0024456A">
        <w:rPr>
          <w:sz w:val="24"/>
          <w:szCs w:val="24"/>
        </w:rPr>
        <w:t xml:space="preserve">7. Результаты экспертизы проекта решения об исполнении бюджета за отчетный финансовый год (при необходимости). </w:t>
      </w:r>
    </w:p>
    <w:p w:rsidR="00AD7D43" w:rsidRPr="0024456A" w:rsidRDefault="00AD7D43" w:rsidP="00AD7D43">
      <w:pPr>
        <w:widowControl w:val="0"/>
        <w:jc w:val="both"/>
        <w:rPr>
          <w:sz w:val="24"/>
          <w:szCs w:val="24"/>
        </w:rPr>
      </w:pPr>
      <w:r w:rsidRPr="0024456A">
        <w:rPr>
          <w:sz w:val="24"/>
          <w:szCs w:val="24"/>
        </w:rPr>
        <w:t xml:space="preserve">8. Выводы и предложения. </w:t>
      </w:r>
    </w:p>
    <w:p w:rsidR="00AD7D43" w:rsidRPr="0024456A" w:rsidRDefault="00AD7D43" w:rsidP="00AD7D43">
      <w:pPr>
        <w:widowControl w:val="0"/>
        <w:jc w:val="both"/>
        <w:rPr>
          <w:sz w:val="24"/>
          <w:szCs w:val="24"/>
        </w:rPr>
      </w:pPr>
      <w:r w:rsidRPr="0024456A">
        <w:rPr>
          <w:sz w:val="24"/>
          <w:szCs w:val="24"/>
        </w:rPr>
        <w:t>9. Приложения.</w:t>
      </w:r>
    </w:p>
    <w:p w:rsidR="00AD7D43" w:rsidRPr="003D042E" w:rsidRDefault="00AD7D43" w:rsidP="00AD7D43">
      <w:pPr>
        <w:widowControl w:val="0"/>
        <w:jc w:val="both"/>
      </w:pPr>
    </w:p>
    <w:p w:rsidR="00AD7D43" w:rsidRPr="003D042E" w:rsidRDefault="00AD7D43" w:rsidP="00AD7D43">
      <w:pPr>
        <w:widowControl w:val="0"/>
        <w:jc w:val="both"/>
      </w:pPr>
    </w:p>
    <w:p w:rsidR="00AD7D43" w:rsidRPr="0024456A" w:rsidRDefault="00AD7D43" w:rsidP="00AD7D43">
      <w:pPr>
        <w:autoSpaceDE w:val="0"/>
        <w:autoSpaceDN w:val="0"/>
        <w:adjustRightInd w:val="0"/>
        <w:jc w:val="both"/>
        <w:rPr>
          <w:sz w:val="24"/>
          <w:szCs w:val="24"/>
        </w:rPr>
      </w:pPr>
      <w:r w:rsidRPr="0024456A">
        <w:rPr>
          <w:sz w:val="24"/>
          <w:szCs w:val="24"/>
        </w:rPr>
        <w:t>Председатель</w:t>
      </w:r>
    </w:p>
    <w:p w:rsidR="00AD7D43" w:rsidRPr="0024456A" w:rsidRDefault="00AD7D43" w:rsidP="00AD7D43">
      <w:pPr>
        <w:autoSpaceDE w:val="0"/>
        <w:autoSpaceDN w:val="0"/>
        <w:adjustRightInd w:val="0"/>
        <w:jc w:val="both"/>
        <w:rPr>
          <w:sz w:val="24"/>
          <w:szCs w:val="24"/>
        </w:rPr>
      </w:pPr>
      <w:r w:rsidRPr="0024456A">
        <w:rPr>
          <w:sz w:val="24"/>
          <w:szCs w:val="24"/>
        </w:rPr>
        <w:t>Контрольно-ревизионной комиссии</w:t>
      </w:r>
      <w:r w:rsidRPr="0024456A">
        <w:rPr>
          <w:sz w:val="24"/>
          <w:szCs w:val="24"/>
        </w:rPr>
        <w:tab/>
      </w:r>
      <w:r w:rsidRPr="0024456A">
        <w:rPr>
          <w:sz w:val="24"/>
          <w:szCs w:val="24"/>
        </w:rPr>
        <w:tab/>
      </w:r>
      <w:r w:rsidRPr="0024456A">
        <w:rPr>
          <w:sz w:val="24"/>
          <w:szCs w:val="24"/>
        </w:rPr>
        <w:tab/>
        <w:t xml:space="preserve">             _______________________________</w:t>
      </w:r>
      <w:r w:rsidR="0024456A">
        <w:rPr>
          <w:sz w:val="24"/>
          <w:szCs w:val="24"/>
        </w:rPr>
        <w:t xml:space="preserve">                                    </w:t>
      </w:r>
      <w:r w:rsidR="0024456A" w:rsidRPr="0024456A">
        <w:rPr>
          <w:sz w:val="24"/>
          <w:szCs w:val="24"/>
        </w:rPr>
        <w:t>(подпись, инициалы и фамилия)</w:t>
      </w:r>
    </w:p>
    <w:p w:rsidR="00AD7D43" w:rsidRPr="003D042E" w:rsidRDefault="00AD7D43" w:rsidP="00AD7D43">
      <w:pPr>
        <w:widowControl w:val="0"/>
        <w:pBdr>
          <w:bottom w:val="single" w:sz="4" w:space="1" w:color="auto"/>
        </w:pBdr>
        <w:jc w:val="both"/>
      </w:pPr>
    </w:p>
    <w:p w:rsidR="00AD7D43" w:rsidRPr="00346A51" w:rsidRDefault="00AD7D43" w:rsidP="00AD7D43">
      <w:pPr>
        <w:widowControl w:val="0"/>
        <w:jc w:val="both"/>
        <w:rPr>
          <w:sz w:val="24"/>
          <w:szCs w:val="24"/>
        </w:rPr>
      </w:pPr>
      <w:r w:rsidRPr="00346A51">
        <w:rPr>
          <w:sz w:val="24"/>
          <w:szCs w:val="24"/>
        </w:rPr>
        <w:t xml:space="preserve">Примечание: </w:t>
      </w:r>
    </w:p>
    <w:p w:rsidR="00AD7D43" w:rsidRPr="00346A51" w:rsidRDefault="00AD7D43" w:rsidP="00AD7D43">
      <w:pPr>
        <w:widowControl w:val="0"/>
        <w:jc w:val="both"/>
        <w:rPr>
          <w:sz w:val="24"/>
          <w:szCs w:val="24"/>
        </w:rPr>
      </w:pPr>
      <w:r w:rsidRPr="00346A51">
        <w:rPr>
          <w:sz w:val="24"/>
          <w:szCs w:val="24"/>
        </w:rPr>
        <w:t xml:space="preserve">1. Структура заключения Контрольно-ревизионной комиссии может быть изменена с учетом специфики проверяемых вопросов. </w:t>
      </w:r>
    </w:p>
    <w:p w:rsidR="00AD7D43" w:rsidRPr="00346A51" w:rsidRDefault="00AD7D43" w:rsidP="00AD7D43">
      <w:pPr>
        <w:widowControl w:val="0"/>
        <w:jc w:val="both"/>
        <w:rPr>
          <w:sz w:val="24"/>
          <w:szCs w:val="24"/>
        </w:rPr>
      </w:pPr>
      <w:r w:rsidRPr="00346A51">
        <w:rPr>
          <w:sz w:val="24"/>
          <w:szCs w:val="24"/>
        </w:rPr>
        <w:t>2. В заключени</w:t>
      </w:r>
      <w:proofErr w:type="gramStart"/>
      <w:r w:rsidRPr="00346A51">
        <w:rPr>
          <w:sz w:val="24"/>
          <w:szCs w:val="24"/>
        </w:rPr>
        <w:t>и</w:t>
      </w:r>
      <w:proofErr w:type="gramEnd"/>
      <w:r w:rsidRPr="00346A51">
        <w:rPr>
          <w:sz w:val="24"/>
          <w:szCs w:val="24"/>
        </w:rPr>
        <w:t xml:space="preserve"> Контрольно-ревизионной комиссии стоимостные показатели отражаются в тысячах рублей с точностью до одного десятичного знака после запятой. </w:t>
      </w:r>
    </w:p>
    <w:p w:rsidR="00AD7D43" w:rsidRPr="003D042E" w:rsidRDefault="00AD7D43" w:rsidP="00AD7D43">
      <w:pPr>
        <w:widowControl w:val="0"/>
        <w:jc w:val="both"/>
      </w:pPr>
    </w:p>
    <w:p w:rsidR="00F16AA5" w:rsidRPr="003D042E" w:rsidRDefault="00F16AA5" w:rsidP="00F16AA5"/>
    <w:p w:rsidR="00F16AA5" w:rsidRPr="003D042E" w:rsidRDefault="00F16AA5"/>
    <w:p w:rsidR="00F16AA5" w:rsidRPr="003D042E" w:rsidRDefault="00F16AA5"/>
    <w:p w:rsidR="00F16AA5" w:rsidRPr="003D042E" w:rsidRDefault="00F16AA5"/>
    <w:p w:rsidR="00F16AA5" w:rsidRPr="003D042E" w:rsidRDefault="00F16AA5"/>
    <w:p w:rsidR="00F16AA5" w:rsidRPr="003D042E" w:rsidRDefault="00F16AA5"/>
    <w:p w:rsidR="00F16AA5" w:rsidRPr="003D042E" w:rsidRDefault="00F16AA5"/>
    <w:p w:rsidR="00F16AA5" w:rsidRPr="003D042E" w:rsidRDefault="00F16AA5"/>
    <w:p w:rsidR="00F16AA5" w:rsidRPr="007941DA" w:rsidRDefault="00F16AA5">
      <w:pPr>
        <w:rPr>
          <w:color w:val="0070C0"/>
        </w:rPr>
      </w:pPr>
    </w:p>
    <w:p w:rsidR="00F16AA5" w:rsidRPr="007941DA" w:rsidRDefault="00F16AA5">
      <w:pPr>
        <w:rPr>
          <w:color w:val="0070C0"/>
        </w:rPr>
      </w:pPr>
    </w:p>
    <w:p w:rsidR="00F16AA5" w:rsidRPr="007941DA" w:rsidRDefault="00F16AA5">
      <w:pPr>
        <w:rPr>
          <w:color w:val="0070C0"/>
        </w:rPr>
      </w:pPr>
    </w:p>
    <w:sectPr w:rsidR="00F16AA5" w:rsidRPr="007941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C9F"/>
    <w:multiLevelType w:val="hybridMultilevel"/>
    <w:tmpl w:val="AF5AA8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F46D6B"/>
    <w:multiLevelType w:val="hybridMultilevel"/>
    <w:tmpl w:val="DF3CC2C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F18482F"/>
    <w:multiLevelType w:val="hybridMultilevel"/>
    <w:tmpl w:val="D5D4D1FC"/>
    <w:lvl w:ilvl="0" w:tplc="0CBE10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340C784E"/>
    <w:multiLevelType w:val="hybridMultilevel"/>
    <w:tmpl w:val="12F0F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AEA5EBC"/>
    <w:multiLevelType w:val="hybridMultilevel"/>
    <w:tmpl w:val="198669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040205A"/>
    <w:multiLevelType w:val="multilevel"/>
    <w:tmpl w:val="EC622DDC"/>
    <w:lvl w:ilvl="0">
      <w:start w:val="7"/>
      <w:numFmt w:val="decimal"/>
      <w:lvlText w:val="%1."/>
      <w:lvlJc w:val="left"/>
      <w:pPr>
        <w:ind w:left="420" w:hanging="420"/>
      </w:pPr>
      <w:rPr>
        <w:rFonts w:hint="default"/>
      </w:rPr>
    </w:lvl>
    <w:lvl w:ilvl="1">
      <w:start w:val="3"/>
      <w:numFmt w:val="decimal"/>
      <w:lvlText w:val="%1.%2."/>
      <w:lvlJc w:val="left"/>
      <w:pPr>
        <w:ind w:left="1449" w:hanging="72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3267" w:hanging="108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5085" w:hanging="1440"/>
      </w:pPr>
      <w:rPr>
        <w:rFonts w:hint="default"/>
      </w:rPr>
    </w:lvl>
    <w:lvl w:ilvl="6">
      <w:start w:val="1"/>
      <w:numFmt w:val="decimal"/>
      <w:lvlText w:val="%1.%2.%3.%4.%5.%6.%7."/>
      <w:lvlJc w:val="left"/>
      <w:pPr>
        <w:ind w:left="6174" w:hanging="1800"/>
      </w:pPr>
      <w:rPr>
        <w:rFonts w:hint="default"/>
      </w:rPr>
    </w:lvl>
    <w:lvl w:ilvl="7">
      <w:start w:val="1"/>
      <w:numFmt w:val="decimal"/>
      <w:lvlText w:val="%1.%2.%3.%4.%5.%6.%7.%8."/>
      <w:lvlJc w:val="left"/>
      <w:pPr>
        <w:ind w:left="6903" w:hanging="1800"/>
      </w:pPr>
      <w:rPr>
        <w:rFonts w:hint="default"/>
      </w:rPr>
    </w:lvl>
    <w:lvl w:ilvl="8">
      <w:start w:val="1"/>
      <w:numFmt w:val="decimal"/>
      <w:lvlText w:val="%1.%2.%3.%4.%5.%6.%7.%8.%9."/>
      <w:lvlJc w:val="left"/>
      <w:pPr>
        <w:ind w:left="7992" w:hanging="2160"/>
      </w:pPr>
      <w:rPr>
        <w:rFonts w:hint="default"/>
      </w:rPr>
    </w:lvl>
  </w:abstractNum>
  <w:abstractNum w:abstractNumId="6">
    <w:nsid w:val="460C0503"/>
    <w:multiLevelType w:val="hybridMultilevel"/>
    <w:tmpl w:val="D4AEAD96"/>
    <w:lvl w:ilvl="0" w:tplc="D74287CE">
      <w:start w:val="1"/>
      <w:numFmt w:val="bullet"/>
      <w:lvlText w:val=""/>
      <w:lvlJc w:val="left"/>
      <w:pPr>
        <w:tabs>
          <w:tab w:val="num" w:pos="1134"/>
        </w:tabs>
        <w:ind w:left="1134"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9353727"/>
    <w:multiLevelType w:val="hybridMultilevel"/>
    <w:tmpl w:val="D772B7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BF2FA3"/>
    <w:multiLevelType w:val="hybridMultilevel"/>
    <w:tmpl w:val="97C83CA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9">
    <w:nsid w:val="63685A3E"/>
    <w:multiLevelType w:val="hybridMultilevel"/>
    <w:tmpl w:val="569E5E5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6F5265A7"/>
    <w:multiLevelType w:val="multilevel"/>
    <w:tmpl w:val="7B48F386"/>
    <w:lvl w:ilvl="0">
      <w:start w:val="1"/>
      <w:numFmt w:val="decimal"/>
      <w:lvlText w:val="%1."/>
      <w:lvlJc w:val="left"/>
      <w:pPr>
        <w:ind w:left="720" w:hanging="360"/>
      </w:pPr>
      <w:rPr>
        <w:rFonts w:cs="Times New Roman" w:hint="default"/>
      </w:rPr>
    </w:lvl>
    <w:lvl w:ilvl="1">
      <w:start w:val="1"/>
      <w:numFmt w:val="decimal"/>
      <w:isLgl/>
      <w:lvlText w:val="%1.%2."/>
      <w:lvlJc w:val="left"/>
      <w:pPr>
        <w:ind w:left="1909" w:hanging="1200"/>
      </w:pPr>
      <w:rPr>
        <w:rFonts w:cs="Times New Roman" w:hint="default"/>
      </w:rPr>
    </w:lvl>
    <w:lvl w:ilvl="2">
      <w:start w:val="1"/>
      <w:numFmt w:val="decimal"/>
      <w:isLgl/>
      <w:lvlText w:val="%1.%2.%3."/>
      <w:lvlJc w:val="left"/>
      <w:pPr>
        <w:ind w:left="2258" w:hanging="1200"/>
      </w:pPr>
      <w:rPr>
        <w:rFonts w:cs="Times New Roman" w:hint="default"/>
      </w:rPr>
    </w:lvl>
    <w:lvl w:ilvl="3">
      <w:start w:val="1"/>
      <w:numFmt w:val="decimal"/>
      <w:isLgl/>
      <w:lvlText w:val="%1.%2.%3.%4."/>
      <w:lvlJc w:val="left"/>
      <w:pPr>
        <w:ind w:left="2607" w:hanging="1200"/>
      </w:pPr>
      <w:rPr>
        <w:rFonts w:cs="Times New Roman" w:hint="default"/>
      </w:rPr>
    </w:lvl>
    <w:lvl w:ilvl="4">
      <w:start w:val="1"/>
      <w:numFmt w:val="decimal"/>
      <w:isLgl/>
      <w:lvlText w:val="%1.%2.%3.%4.%5."/>
      <w:lvlJc w:val="left"/>
      <w:pPr>
        <w:ind w:left="2956" w:hanging="120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2"/>
  </w:num>
  <w:num w:numId="2">
    <w:abstractNumId w:val="1"/>
  </w:num>
  <w:num w:numId="3">
    <w:abstractNumId w:val="8"/>
  </w:num>
  <w:num w:numId="4">
    <w:abstractNumId w:val="0"/>
  </w:num>
  <w:num w:numId="5">
    <w:abstractNumId w:val="10"/>
  </w:num>
  <w:num w:numId="6">
    <w:abstractNumId w:val="3"/>
  </w:num>
  <w:num w:numId="7">
    <w:abstractNumId w:val="6"/>
  </w:num>
  <w:num w:numId="8">
    <w:abstractNumId w:val="9"/>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A5"/>
    <w:rsid w:val="000C6964"/>
    <w:rsid w:val="0024456A"/>
    <w:rsid w:val="00346A51"/>
    <w:rsid w:val="003D042E"/>
    <w:rsid w:val="0040440A"/>
    <w:rsid w:val="0043597D"/>
    <w:rsid w:val="007941DA"/>
    <w:rsid w:val="00795CE4"/>
    <w:rsid w:val="007C3017"/>
    <w:rsid w:val="009E1040"/>
    <w:rsid w:val="00AB74D2"/>
    <w:rsid w:val="00AD7D43"/>
    <w:rsid w:val="00B87667"/>
    <w:rsid w:val="00DC7238"/>
    <w:rsid w:val="00F16AA5"/>
    <w:rsid w:val="00F74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16AA5"/>
  </w:style>
  <w:style w:type="paragraph" w:styleId="1">
    <w:name w:val="heading 1"/>
    <w:basedOn w:val="a"/>
    <w:next w:val="a"/>
    <w:link w:val="10"/>
    <w:uiPriority w:val="99"/>
    <w:qFormat/>
    <w:rsid w:val="00F16A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AD7D43"/>
    <w:pPr>
      <w:keepNext/>
      <w:spacing w:after="0" w:line="240" w:lineRule="auto"/>
      <w:outlineLvl w:val="1"/>
    </w:pPr>
    <w:rPr>
      <w:rFonts w:ascii="Times New Roman" w:eastAsia="Arial Unicode MS" w:hAnsi="Times New Roman" w:cs="Times New Roman"/>
      <w:b/>
      <w:sz w:val="20"/>
      <w:szCs w:val="20"/>
      <w:lang w:eastAsia="ru-RU"/>
    </w:rPr>
  </w:style>
  <w:style w:type="paragraph" w:styleId="3">
    <w:name w:val="heading 3"/>
    <w:basedOn w:val="a"/>
    <w:next w:val="a"/>
    <w:link w:val="30"/>
    <w:unhideWhenUsed/>
    <w:qFormat/>
    <w:rsid w:val="00AD7D43"/>
    <w:pPr>
      <w:keepNext/>
      <w:keepLines/>
      <w:spacing w:before="200" w:after="0" w:line="240" w:lineRule="auto"/>
      <w:ind w:firstLine="709"/>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6AA5"/>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99"/>
    <w:qFormat/>
    <w:rsid w:val="00F16AA5"/>
    <w:pPr>
      <w:outlineLvl w:val="9"/>
    </w:pPr>
    <w:rPr>
      <w:rFonts w:ascii="Cambria" w:eastAsia="Times New Roman" w:hAnsi="Cambria" w:cs="Times New Roman"/>
      <w:bCs w:val="0"/>
      <w:color w:val="365F91"/>
      <w:lang w:eastAsia="ru-RU"/>
    </w:rPr>
  </w:style>
  <w:style w:type="paragraph" w:styleId="21">
    <w:name w:val="toc 2"/>
    <w:basedOn w:val="a"/>
    <w:next w:val="a"/>
    <w:autoRedefine/>
    <w:uiPriority w:val="99"/>
    <w:rsid w:val="00F16AA5"/>
    <w:pPr>
      <w:tabs>
        <w:tab w:val="right" w:leader="dot" w:pos="10205"/>
      </w:tabs>
      <w:spacing w:after="0" w:line="360" w:lineRule="auto"/>
      <w:ind w:firstLine="426"/>
      <w:jc w:val="both"/>
    </w:pPr>
    <w:rPr>
      <w:rFonts w:ascii="Times New Roman" w:eastAsia="Times New Roman" w:hAnsi="Times New Roman" w:cs="Times New Roman"/>
      <w:sz w:val="28"/>
      <w:szCs w:val="28"/>
      <w:lang w:eastAsia="ru-RU"/>
    </w:rPr>
  </w:style>
  <w:style w:type="paragraph" w:styleId="11">
    <w:name w:val="toc 1"/>
    <w:basedOn w:val="a"/>
    <w:next w:val="a"/>
    <w:autoRedefine/>
    <w:uiPriority w:val="99"/>
    <w:rsid w:val="00F16AA5"/>
    <w:pPr>
      <w:tabs>
        <w:tab w:val="right" w:leader="dot" w:pos="10205"/>
      </w:tabs>
      <w:spacing w:after="100"/>
    </w:pPr>
    <w:rPr>
      <w:rFonts w:ascii="Calibri" w:eastAsia="Times New Roman" w:hAnsi="Calibri" w:cs="Times New Roman"/>
      <w:lang w:eastAsia="ru-RU"/>
    </w:rPr>
  </w:style>
  <w:style w:type="character" w:customStyle="1" w:styleId="20">
    <w:name w:val="Заголовок 2 Знак"/>
    <w:basedOn w:val="a0"/>
    <w:link w:val="2"/>
    <w:uiPriority w:val="99"/>
    <w:rsid w:val="00AD7D43"/>
    <w:rPr>
      <w:rFonts w:ascii="Times New Roman" w:eastAsia="Arial Unicode MS" w:hAnsi="Times New Roman" w:cs="Times New Roman"/>
      <w:b/>
      <w:sz w:val="20"/>
      <w:szCs w:val="20"/>
      <w:lang w:eastAsia="ru-RU"/>
    </w:rPr>
  </w:style>
  <w:style w:type="character" w:customStyle="1" w:styleId="30">
    <w:name w:val="Заголовок 3 Знак"/>
    <w:basedOn w:val="a0"/>
    <w:link w:val="3"/>
    <w:rsid w:val="00AD7D43"/>
    <w:rPr>
      <w:rFonts w:asciiTheme="majorHAnsi" w:eastAsiaTheme="majorEastAsia" w:hAnsiTheme="majorHAnsi" w:cstheme="majorBidi"/>
      <w:b/>
      <w:bCs/>
      <w:color w:val="4F81BD" w:themeColor="accent1"/>
      <w:sz w:val="24"/>
      <w:szCs w:val="24"/>
      <w:lang w:eastAsia="ru-RU"/>
    </w:rPr>
  </w:style>
  <w:style w:type="paragraph" w:styleId="a4">
    <w:name w:val="Body Text"/>
    <w:basedOn w:val="a"/>
    <w:link w:val="a5"/>
    <w:uiPriority w:val="99"/>
    <w:rsid w:val="00AD7D43"/>
    <w:pPr>
      <w:spacing w:after="0" w:line="240" w:lineRule="auto"/>
      <w:jc w:val="both"/>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uiPriority w:val="99"/>
    <w:rsid w:val="00AD7D43"/>
    <w:rPr>
      <w:rFonts w:ascii="Times New Roman" w:eastAsia="Times New Roman" w:hAnsi="Times New Roman" w:cs="Times New Roman"/>
      <w:sz w:val="20"/>
      <w:szCs w:val="20"/>
      <w:lang w:eastAsia="ru-RU"/>
    </w:rPr>
  </w:style>
  <w:style w:type="table" w:styleId="a6">
    <w:name w:val="Table Grid"/>
    <w:basedOn w:val="a1"/>
    <w:uiPriority w:val="99"/>
    <w:rsid w:val="00AD7D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99"/>
    <w:rsid w:val="00AD7D43"/>
    <w:pPr>
      <w:spacing w:after="100"/>
      <w:ind w:left="440"/>
    </w:pPr>
    <w:rPr>
      <w:rFonts w:ascii="Calibri" w:eastAsia="Times New Roman" w:hAnsi="Calibri" w:cs="Times New Roman"/>
      <w:lang w:eastAsia="ru-RU"/>
    </w:rPr>
  </w:style>
  <w:style w:type="paragraph" w:styleId="a7">
    <w:name w:val="Normal (Web)"/>
    <w:basedOn w:val="a"/>
    <w:uiPriority w:val="99"/>
    <w:rsid w:val="00AD7D43"/>
    <w:pPr>
      <w:spacing w:before="120" w:after="120" w:line="240" w:lineRule="auto"/>
      <w:jc w:val="both"/>
    </w:pPr>
    <w:rPr>
      <w:rFonts w:ascii="Times New Roman" w:eastAsia="Calibri" w:hAnsi="Times New Roman" w:cs="Times New Roman"/>
      <w:sz w:val="24"/>
      <w:szCs w:val="24"/>
      <w:lang w:eastAsia="ru-RU"/>
    </w:rPr>
  </w:style>
  <w:style w:type="paragraph" w:customStyle="1" w:styleId="Default">
    <w:name w:val="Default"/>
    <w:uiPriority w:val="99"/>
    <w:rsid w:val="00AD7D4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Document Map"/>
    <w:basedOn w:val="a"/>
    <w:link w:val="a9"/>
    <w:uiPriority w:val="99"/>
    <w:semiHidden/>
    <w:rsid w:val="00AD7D43"/>
    <w:pPr>
      <w:shd w:val="clear" w:color="auto" w:fill="000080"/>
      <w:spacing w:after="0" w:line="240" w:lineRule="auto"/>
      <w:ind w:firstLine="709"/>
    </w:pPr>
    <w:rPr>
      <w:rFonts w:ascii="Times New Roman" w:eastAsia="Times New Roman" w:hAnsi="Times New Roman" w:cs="Times New Roman"/>
      <w:sz w:val="2"/>
      <w:szCs w:val="20"/>
      <w:lang w:eastAsia="ru-RU"/>
    </w:rPr>
  </w:style>
  <w:style w:type="character" w:customStyle="1" w:styleId="a9">
    <w:name w:val="Схема документа Знак"/>
    <w:basedOn w:val="a0"/>
    <w:link w:val="a8"/>
    <w:uiPriority w:val="99"/>
    <w:semiHidden/>
    <w:rsid w:val="00AD7D43"/>
    <w:rPr>
      <w:rFonts w:ascii="Times New Roman" w:eastAsia="Times New Roman" w:hAnsi="Times New Roman" w:cs="Times New Roman"/>
      <w:sz w:val="2"/>
      <w:szCs w:val="20"/>
      <w:shd w:val="clear" w:color="auto" w:fill="000080"/>
      <w:lang w:eastAsia="ru-RU"/>
    </w:rPr>
  </w:style>
  <w:style w:type="paragraph" w:styleId="aa">
    <w:name w:val="header"/>
    <w:basedOn w:val="a"/>
    <w:link w:val="ab"/>
    <w:uiPriority w:val="99"/>
    <w:rsid w:val="00AD7D43"/>
    <w:pPr>
      <w:tabs>
        <w:tab w:val="center" w:pos="4677"/>
        <w:tab w:val="right" w:pos="9355"/>
      </w:tabs>
      <w:spacing w:after="0" w:line="240" w:lineRule="auto"/>
      <w:ind w:firstLine="709"/>
    </w:pPr>
    <w:rPr>
      <w:rFonts w:ascii="Times New Roman" w:eastAsia="Times New Roman" w:hAnsi="Times New Roman" w:cs="Times New Roman"/>
      <w:sz w:val="24"/>
      <w:szCs w:val="20"/>
      <w:lang w:eastAsia="ru-RU"/>
    </w:rPr>
  </w:style>
  <w:style w:type="character" w:customStyle="1" w:styleId="ab">
    <w:name w:val="Верхний колонтитул Знак"/>
    <w:basedOn w:val="a0"/>
    <w:link w:val="aa"/>
    <w:uiPriority w:val="99"/>
    <w:rsid w:val="00AD7D43"/>
    <w:rPr>
      <w:rFonts w:ascii="Times New Roman" w:eastAsia="Times New Roman" w:hAnsi="Times New Roman" w:cs="Times New Roman"/>
      <w:sz w:val="24"/>
      <w:szCs w:val="20"/>
      <w:lang w:eastAsia="ru-RU"/>
    </w:rPr>
  </w:style>
  <w:style w:type="character" w:styleId="ac">
    <w:name w:val="page number"/>
    <w:uiPriority w:val="99"/>
    <w:rsid w:val="00AD7D43"/>
    <w:rPr>
      <w:rFonts w:cs="Times New Roman"/>
    </w:rPr>
  </w:style>
  <w:style w:type="paragraph" w:styleId="22">
    <w:name w:val="Body Text Indent 2"/>
    <w:basedOn w:val="a"/>
    <w:link w:val="23"/>
    <w:uiPriority w:val="99"/>
    <w:rsid w:val="00AD7D43"/>
    <w:pPr>
      <w:spacing w:after="120" w:line="480" w:lineRule="auto"/>
      <w:ind w:left="283" w:firstLine="709"/>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uiPriority w:val="99"/>
    <w:rsid w:val="00AD7D43"/>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D7D43"/>
    <w:pPr>
      <w:spacing w:before="100" w:beforeAutospacing="1" w:after="100" w:afterAutospacing="1" w:line="240" w:lineRule="auto"/>
    </w:pPr>
    <w:rPr>
      <w:rFonts w:ascii="Tahoma" w:eastAsia="Times New Roman" w:hAnsi="Tahoma" w:cs="Tahoma"/>
      <w:sz w:val="20"/>
      <w:szCs w:val="20"/>
      <w:lang w:val="en-US"/>
    </w:rPr>
  </w:style>
  <w:style w:type="paragraph" w:styleId="ad">
    <w:name w:val="Body Text Indent"/>
    <w:basedOn w:val="a"/>
    <w:link w:val="ae"/>
    <w:uiPriority w:val="99"/>
    <w:semiHidden/>
    <w:rsid w:val="00AD7D43"/>
    <w:pPr>
      <w:spacing w:after="120" w:line="240" w:lineRule="auto"/>
      <w:ind w:left="283" w:firstLine="709"/>
    </w:pPr>
    <w:rPr>
      <w:rFonts w:ascii="Times New Roman" w:eastAsia="Times New Roman" w:hAnsi="Times New Roman" w:cs="Times New Roman"/>
      <w:sz w:val="24"/>
      <w:szCs w:val="20"/>
      <w:lang w:eastAsia="ru-RU"/>
    </w:rPr>
  </w:style>
  <w:style w:type="character" w:customStyle="1" w:styleId="ae">
    <w:name w:val="Основной текст с отступом Знак"/>
    <w:basedOn w:val="a0"/>
    <w:link w:val="ad"/>
    <w:uiPriority w:val="99"/>
    <w:semiHidden/>
    <w:rsid w:val="00AD7D43"/>
    <w:rPr>
      <w:rFonts w:ascii="Times New Roman" w:eastAsia="Times New Roman" w:hAnsi="Times New Roman" w:cs="Times New Roman"/>
      <w:sz w:val="24"/>
      <w:szCs w:val="20"/>
      <w:lang w:eastAsia="ru-RU"/>
    </w:rPr>
  </w:style>
  <w:style w:type="paragraph" w:styleId="af">
    <w:name w:val="List Paragraph"/>
    <w:basedOn w:val="a"/>
    <w:uiPriority w:val="34"/>
    <w:qFormat/>
    <w:rsid w:val="00AD7D43"/>
    <w:pPr>
      <w:ind w:left="720"/>
      <w:contextualSpacing/>
    </w:pPr>
    <w:rPr>
      <w:rFonts w:ascii="Times New Roman" w:eastAsia="Calibri" w:hAnsi="Times New Roman" w:cs="Times New Roman"/>
      <w:sz w:val="28"/>
    </w:rPr>
  </w:style>
  <w:style w:type="paragraph" w:customStyle="1" w:styleId="ConsPlusNormal">
    <w:name w:val="ConsPlusNormal"/>
    <w:rsid w:val="00AD7D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Title"/>
    <w:basedOn w:val="a"/>
    <w:link w:val="af1"/>
    <w:uiPriority w:val="99"/>
    <w:qFormat/>
    <w:rsid w:val="00AD7D43"/>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Название Знак"/>
    <w:basedOn w:val="a0"/>
    <w:link w:val="af0"/>
    <w:uiPriority w:val="99"/>
    <w:rsid w:val="00AD7D43"/>
    <w:rPr>
      <w:rFonts w:ascii="Times New Roman" w:eastAsia="Times New Roman" w:hAnsi="Times New Roman" w:cs="Times New Roman"/>
      <w:b/>
      <w:sz w:val="24"/>
      <w:szCs w:val="20"/>
      <w:lang w:eastAsia="ru-RU"/>
    </w:rPr>
  </w:style>
  <w:style w:type="character" w:styleId="af2">
    <w:name w:val="Hyperlink"/>
    <w:uiPriority w:val="99"/>
    <w:rsid w:val="00AD7D43"/>
    <w:rPr>
      <w:rFonts w:cs="Times New Roman"/>
      <w:color w:val="0000FF"/>
      <w:u w:val="single"/>
    </w:rPr>
  </w:style>
  <w:style w:type="paragraph" w:customStyle="1" w:styleId="12">
    <w:name w:val="Абзац списка1"/>
    <w:basedOn w:val="a"/>
    <w:uiPriority w:val="99"/>
    <w:rsid w:val="00AD7D43"/>
    <w:pPr>
      <w:ind w:left="720"/>
      <w:contextualSpacing/>
    </w:pPr>
    <w:rPr>
      <w:rFonts w:ascii="Calibri" w:eastAsia="Calibri" w:hAnsi="Calibri" w:cs="Times New Roman"/>
      <w:lang w:eastAsia="ru-RU"/>
    </w:rPr>
  </w:style>
  <w:style w:type="character" w:customStyle="1" w:styleId="FontStyle11">
    <w:name w:val="Font Style11"/>
    <w:uiPriority w:val="99"/>
    <w:rsid w:val="00AD7D43"/>
    <w:rPr>
      <w:rFonts w:ascii="Times New Roman" w:hAnsi="Times New Roman"/>
      <w:b/>
      <w:sz w:val="22"/>
    </w:rPr>
  </w:style>
  <w:style w:type="paragraph" w:styleId="af3">
    <w:name w:val="footnote text"/>
    <w:basedOn w:val="a"/>
    <w:link w:val="af4"/>
    <w:uiPriority w:val="99"/>
    <w:semiHidden/>
    <w:rsid w:val="00AD7D43"/>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D7D43"/>
    <w:rPr>
      <w:rFonts w:ascii="Times New Roman" w:eastAsia="Times New Roman" w:hAnsi="Times New Roman" w:cs="Times New Roman"/>
      <w:sz w:val="20"/>
      <w:szCs w:val="20"/>
      <w:lang w:eastAsia="ru-RU"/>
    </w:rPr>
  </w:style>
  <w:style w:type="character" w:customStyle="1" w:styleId="af5">
    <w:name w:val="Основной текст_"/>
    <w:link w:val="7"/>
    <w:rsid w:val="00AD7D43"/>
    <w:rPr>
      <w:rFonts w:eastAsia="Times New Roman"/>
      <w:sz w:val="26"/>
      <w:szCs w:val="26"/>
      <w:shd w:val="clear" w:color="auto" w:fill="FFFFFF"/>
    </w:rPr>
  </w:style>
  <w:style w:type="paragraph" w:customStyle="1" w:styleId="7">
    <w:name w:val="Основной текст7"/>
    <w:basedOn w:val="a"/>
    <w:link w:val="af5"/>
    <w:rsid w:val="00AD7D43"/>
    <w:pPr>
      <w:shd w:val="clear" w:color="auto" w:fill="FFFFFF"/>
      <w:spacing w:before="1020" w:after="5280" w:line="0" w:lineRule="atLeast"/>
      <w:ind w:hanging="1020"/>
    </w:pPr>
    <w:rPr>
      <w:rFonts w:eastAsia="Times New Roman"/>
      <w:sz w:val="26"/>
      <w:szCs w:val="26"/>
    </w:rPr>
  </w:style>
  <w:style w:type="paragraph" w:styleId="HTML">
    <w:name w:val="HTML Preformatted"/>
    <w:basedOn w:val="a"/>
    <w:link w:val="HTML0"/>
    <w:unhideWhenUsed/>
    <w:rsid w:val="00AD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7D43"/>
    <w:rPr>
      <w:rFonts w:ascii="Courier New" w:eastAsia="Times New Roman" w:hAnsi="Courier New" w:cs="Courier New"/>
      <w:sz w:val="20"/>
      <w:szCs w:val="20"/>
      <w:lang w:eastAsia="ru-RU"/>
    </w:rPr>
  </w:style>
  <w:style w:type="paragraph" w:customStyle="1" w:styleId="ConsPlusNonformat">
    <w:name w:val="ConsPlusNonformat"/>
    <w:uiPriority w:val="99"/>
    <w:rsid w:val="00AD7D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Balloon Text"/>
    <w:basedOn w:val="a"/>
    <w:link w:val="af7"/>
    <w:uiPriority w:val="99"/>
    <w:semiHidden/>
    <w:unhideWhenUsed/>
    <w:rsid w:val="00AD7D43"/>
    <w:pPr>
      <w:spacing w:after="0" w:line="240" w:lineRule="auto"/>
      <w:ind w:firstLine="709"/>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sid w:val="00AD7D43"/>
    <w:rPr>
      <w:rFonts w:ascii="Tahoma" w:eastAsia="Times New Roman" w:hAnsi="Tahoma" w:cs="Tahoma"/>
      <w:sz w:val="16"/>
      <w:szCs w:val="16"/>
      <w:lang w:eastAsia="ru-RU"/>
    </w:rPr>
  </w:style>
  <w:style w:type="character" w:styleId="af8">
    <w:name w:val="Emphasis"/>
    <w:basedOn w:val="a0"/>
    <w:qFormat/>
    <w:rsid w:val="00AD7D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16AA5"/>
  </w:style>
  <w:style w:type="paragraph" w:styleId="1">
    <w:name w:val="heading 1"/>
    <w:basedOn w:val="a"/>
    <w:next w:val="a"/>
    <w:link w:val="10"/>
    <w:uiPriority w:val="99"/>
    <w:qFormat/>
    <w:rsid w:val="00F16A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AD7D43"/>
    <w:pPr>
      <w:keepNext/>
      <w:spacing w:after="0" w:line="240" w:lineRule="auto"/>
      <w:outlineLvl w:val="1"/>
    </w:pPr>
    <w:rPr>
      <w:rFonts w:ascii="Times New Roman" w:eastAsia="Arial Unicode MS" w:hAnsi="Times New Roman" w:cs="Times New Roman"/>
      <w:b/>
      <w:sz w:val="20"/>
      <w:szCs w:val="20"/>
      <w:lang w:eastAsia="ru-RU"/>
    </w:rPr>
  </w:style>
  <w:style w:type="paragraph" w:styleId="3">
    <w:name w:val="heading 3"/>
    <w:basedOn w:val="a"/>
    <w:next w:val="a"/>
    <w:link w:val="30"/>
    <w:unhideWhenUsed/>
    <w:qFormat/>
    <w:rsid w:val="00AD7D43"/>
    <w:pPr>
      <w:keepNext/>
      <w:keepLines/>
      <w:spacing w:before="200" w:after="0" w:line="240" w:lineRule="auto"/>
      <w:ind w:firstLine="709"/>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6AA5"/>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99"/>
    <w:qFormat/>
    <w:rsid w:val="00F16AA5"/>
    <w:pPr>
      <w:outlineLvl w:val="9"/>
    </w:pPr>
    <w:rPr>
      <w:rFonts w:ascii="Cambria" w:eastAsia="Times New Roman" w:hAnsi="Cambria" w:cs="Times New Roman"/>
      <w:bCs w:val="0"/>
      <w:color w:val="365F91"/>
      <w:lang w:eastAsia="ru-RU"/>
    </w:rPr>
  </w:style>
  <w:style w:type="paragraph" w:styleId="21">
    <w:name w:val="toc 2"/>
    <w:basedOn w:val="a"/>
    <w:next w:val="a"/>
    <w:autoRedefine/>
    <w:uiPriority w:val="99"/>
    <w:rsid w:val="00F16AA5"/>
    <w:pPr>
      <w:tabs>
        <w:tab w:val="right" w:leader="dot" w:pos="10205"/>
      </w:tabs>
      <w:spacing w:after="0" w:line="360" w:lineRule="auto"/>
      <w:ind w:firstLine="426"/>
      <w:jc w:val="both"/>
    </w:pPr>
    <w:rPr>
      <w:rFonts w:ascii="Times New Roman" w:eastAsia="Times New Roman" w:hAnsi="Times New Roman" w:cs="Times New Roman"/>
      <w:sz w:val="28"/>
      <w:szCs w:val="28"/>
      <w:lang w:eastAsia="ru-RU"/>
    </w:rPr>
  </w:style>
  <w:style w:type="paragraph" w:styleId="11">
    <w:name w:val="toc 1"/>
    <w:basedOn w:val="a"/>
    <w:next w:val="a"/>
    <w:autoRedefine/>
    <w:uiPriority w:val="99"/>
    <w:rsid w:val="00F16AA5"/>
    <w:pPr>
      <w:tabs>
        <w:tab w:val="right" w:leader="dot" w:pos="10205"/>
      </w:tabs>
      <w:spacing w:after="100"/>
    </w:pPr>
    <w:rPr>
      <w:rFonts w:ascii="Calibri" w:eastAsia="Times New Roman" w:hAnsi="Calibri" w:cs="Times New Roman"/>
      <w:lang w:eastAsia="ru-RU"/>
    </w:rPr>
  </w:style>
  <w:style w:type="character" w:customStyle="1" w:styleId="20">
    <w:name w:val="Заголовок 2 Знак"/>
    <w:basedOn w:val="a0"/>
    <w:link w:val="2"/>
    <w:uiPriority w:val="99"/>
    <w:rsid w:val="00AD7D43"/>
    <w:rPr>
      <w:rFonts w:ascii="Times New Roman" w:eastAsia="Arial Unicode MS" w:hAnsi="Times New Roman" w:cs="Times New Roman"/>
      <w:b/>
      <w:sz w:val="20"/>
      <w:szCs w:val="20"/>
      <w:lang w:eastAsia="ru-RU"/>
    </w:rPr>
  </w:style>
  <w:style w:type="character" w:customStyle="1" w:styleId="30">
    <w:name w:val="Заголовок 3 Знак"/>
    <w:basedOn w:val="a0"/>
    <w:link w:val="3"/>
    <w:rsid w:val="00AD7D43"/>
    <w:rPr>
      <w:rFonts w:asciiTheme="majorHAnsi" w:eastAsiaTheme="majorEastAsia" w:hAnsiTheme="majorHAnsi" w:cstheme="majorBidi"/>
      <w:b/>
      <w:bCs/>
      <w:color w:val="4F81BD" w:themeColor="accent1"/>
      <w:sz w:val="24"/>
      <w:szCs w:val="24"/>
      <w:lang w:eastAsia="ru-RU"/>
    </w:rPr>
  </w:style>
  <w:style w:type="paragraph" w:styleId="a4">
    <w:name w:val="Body Text"/>
    <w:basedOn w:val="a"/>
    <w:link w:val="a5"/>
    <w:uiPriority w:val="99"/>
    <w:rsid w:val="00AD7D43"/>
    <w:pPr>
      <w:spacing w:after="0" w:line="240" w:lineRule="auto"/>
      <w:jc w:val="both"/>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uiPriority w:val="99"/>
    <w:rsid w:val="00AD7D43"/>
    <w:rPr>
      <w:rFonts w:ascii="Times New Roman" w:eastAsia="Times New Roman" w:hAnsi="Times New Roman" w:cs="Times New Roman"/>
      <w:sz w:val="20"/>
      <w:szCs w:val="20"/>
      <w:lang w:eastAsia="ru-RU"/>
    </w:rPr>
  </w:style>
  <w:style w:type="table" w:styleId="a6">
    <w:name w:val="Table Grid"/>
    <w:basedOn w:val="a1"/>
    <w:uiPriority w:val="99"/>
    <w:rsid w:val="00AD7D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99"/>
    <w:rsid w:val="00AD7D43"/>
    <w:pPr>
      <w:spacing w:after="100"/>
      <w:ind w:left="440"/>
    </w:pPr>
    <w:rPr>
      <w:rFonts w:ascii="Calibri" w:eastAsia="Times New Roman" w:hAnsi="Calibri" w:cs="Times New Roman"/>
      <w:lang w:eastAsia="ru-RU"/>
    </w:rPr>
  </w:style>
  <w:style w:type="paragraph" w:styleId="a7">
    <w:name w:val="Normal (Web)"/>
    <w:basedOn w:val="a"/>
    <w:uiPriority w:val="99"/>
    <w:rsid w:val="00AD7D43"/>
    <w:pPr>
      <w:spacing w:before="120" w:after="120" w:line="240" w:lineRule="auto"/>
      <w:jc w:val="both"/>
    </w:pPr>
    <w:rPr>
      <w:rFonts w:ascii="Times New Roman" w:eastAsia="Calibri" w:hAnsi="Times New Roman" w:cs="Times New Roman"/>
      <w:sz w:val="24"/>
      <w:szCs w:val="24"/>
      <w:lang w:eastAsia="ru-RU"/>
    </w:rPr>
  </w:style>
  <w:style w:type="paragraph" w:customStyle="1" w:styleId="Default">
    <w:name w:val="Default"/>
    <w:uiPriority w:val="99"/>
    <w:rsid w:val="00AD7D4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Document Map"/>
    <w:basedOn w:val="a"/>
    <w:link w:val="a9"/>
    <w:uiPriority w:val="99"/>
    <w:semiHidden/>
    <w:rsid w:val="00AD7D43"/>
    <w:pPr>
      <w:shd w:val="clear" w:color="auto" w:fill="000080"/>
      <w:spacing w:after="0" w:line="240" w:lineRule="auto"/>
      <w:ind w:firstLine="709"/>
    </w:pPr>
    <w:rPr>
      <w:rFonts w:ascii="Times New Roman" w:eastAsia="Times New Roman" w:hAnsi="Times New Roman" w:cs="Times New Roman"/>
      <w:sz w:val="2"/>
      <w:szCs w:val="20"/>
      <w:lang w:eastAsia="ru-RU"/>
    </w:rPr>
  </w:style>
  <w:style w:type="character" w:customStyle="1" w:styleId="a9">
    <w:name w:val="Схема документа Знак"/>
    <w:basedOn w:val="a0"/>
    <w:link w:val="a8"/>
    <w:uiPriority w:val="99"/>
    <w:semiHidden/>
    <w:rsid w:val="00AD7D43"/>
    <w:rPr>
      <w:rFonts w:ascii="Times New Roman" w:eastAsia="Times New Roman" w:hAnsi="Times New Roman" w:cs="Times New Roman"/>
      <w:sz w:val="2"/>
      <w:szCs w:val="20"/>
      <w:shd w:val="clear" w:color="auto" w:fill="000080"/>
      <w:lang w:eastAsia="ru-RU"/>
    </w:rPr>
  </w:style>
  <w:style w:type="paragraph" w:styleId="aa">
    <w:name w:val="header"/>
    <w:basedOn w:val="a"/>
    <w:link w:val="ab"/>
    <w:uiPriority w:val="99"/>
    <w:rsid w:val="00AD7D43"/>
    <w:pPr>
      <w:tabs>
        <w:tab w:val="center" w:pos="4677"/>
        <w:tab w:val="right" w:pos="9355"/>
      </w:tabs>
      <w:spacing w:after="0" w:line="240" w:lineRule="auto"/>
      <w:ind w:firstLine="709"/>
    </w:pPr>
    <w:rPr>
      <w:rFonts w:ascii="Times New Roman" w:eastAsia="Times New Roman" w:hAnsi="Times New Roman" w:cs="Times New Roman"/>
      <w:sz w:val="24"/>
      <w:szCs w:val="20"/>
      <w:lang w:eastAsia="ru-RU"/>
    </w:rPr>
  </w:style>
  <w:style w:type="character" w:customStyle="1" w:styleId="ab">
    <w:name w:val="Верхний колонтитул Знак"/>
    <w:basedOn w:val="a0"/>
    <w:link w:val="aa"/>
    <w:uiPriority w:val="99"/>
    <w:rsid w:val="00AD7D43"/>
    <w:rPr>
      <w:rFonts w:ascii="Times New Roman" w:eastAsia="Times New Roman" w:hAnsi="Times New Roman" w:cs="Times New Roman"/>
      <w:sz w:val="24"/>
      <w:szCs w:val="20"/>
      <w:lang w:eastAsia="ru-RU"/>
    </w:rPr>
  </w:style>
  <w:style w:type="character" w:styleId="ac">
    <w:name w:val="page number"/>
    <w:uiPriority w:val="99"/>
    <w:rsid w:val="00AD7D43"/>
    <w:rPr>
      <w:rFonts w:cs="Times New Roman"/>
    </w:rPr>
  </w:style>
  <w:style w:type="paragraph" w:styleId="22">
    <w:name w:val="Body Text Indent 2"/>
    <w:basedOn w:val="a"/>
    <w:link w:val="23"/>
    <w:uiPriority w:val="99"/>
    <w:rsid w:val="00AD7D43"/>
    <w:pPr>
      <w:spacing w:after="120" w:line="480" w:lineRule="auto"/>
      <w:ind w:left="283" w:firstLine="709"/>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0"/>
    <w:link w:val="22"/>
    <w:uiPriority w:val="99"/>
    <w:rsid w:val="00AD7D43"/>
    <w:rPr>
      <w:rFonts w:ascii="Times New Roman" w:eastAsia="Times New Roman" w:hAnsi="Times New Roman"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D7D43"/>
    <w:pPr>
      <w:spacing w:before="100" w:beforeAutospacing="1" w:after="100" w:afterAutospacing="1" w:line="240" w:lineRule="auto"/>
    </w:pPr>
    <w:rPr>
      <w:rFonts w:ascii="Tahoma" w:eastAsia="Times New Roman" w:hAnsi="Tahoma" w:cs="Tahoma"/>
      <w:sz w:val="20"/>
      <w:szCs w:val="20"/>
      <w:lang w:val="en-US"/>
    </w:rPr>
  </w:style>
  <w:style w:type="paragraph" w:styleId="ad">
    <w:name w:val="Body Text Indent"/>
    <w:basedOn w:val="a"/>
    <w:link w:val="ae"/>
    <w:uiPriority w:val="99"/>
    <w:semiHidden/>
    <w:rsid w:val="00AD7D43"/>
    <w:pPr>
      <w:spacing w:after="120" w:line="240" w:lineRule="auto"/>
      <w:ind w:left="283" w:firstLine="709"/>
    </w:pPr>
    <w:rPr>
      <w:rFonts w:ascii="Times New Roman" w:eastAsia="Times New Roman" w:hAnsi="Times New Roman" w:cs="Times New Roman"/>
      <w:sz w:val="24"/>
      <w:szCs w:val="20"/>
      <w:lang w:eastAsia="ru-RU"/>
    </w:rPr>
  </w:style>
  <w:style w:type="character" w:customStyle="1" w:styleId="ae">
    <w:name w:val="Основной текст с отступом Знак"/>
    <w:basedOn w:val="a0"/>
    <w:link w:val="ad"/>
    <w:uiPriority w:val="99"/>
    <w:semiHidden/>
    <w:rsid w:val="00AD7D43"/>
    <w:rPr>
      <w:rFonts w:ascii="Times New Roman" w:eastAsia="Times New Roman" w:hAnsi="Times New Roman" w:cs="Times New Roman"/>
      <w:sz w:val="24"/>
      <w:szCs w:val="20"/>
      <w:lang w:eastAsia="ru-RU"/>
    </w:rPr>
  </w:style>
  <w:style w:type="paragraph" w:styleId="af">
    <w:name w:val="List Paragraph"/>
    <w:basedOn w:val="a"/>
    <w:uiPriority w:val="34"/>
    <w:qFormat/>
    <w:rsid w:val="00AD7D43"/>
    <w:pPr>
      <w:ind w:left="720"/>
      <w:contextualSpacing/>
    </w:pPr>
    <w:rPr>
      <w:rFonts w:ascii="Times New Roman" w:eastAsia="Calibri" w:hAnsi="Times New Roman" w:cs="Times New Roman"/>
      <w:sz w:val="28"/>
    </w:rPr>
  </w:style>
  <w:style w:type="paragraph" w:customStyle="1" w:styleId="ConsPlusNormal">
    <w:name w:val="ConsPlusNormal"/>
    <w:rsid w:val="00AD7D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Title"/>
    <w:basedOn w:val="a"/>
    <w:link w:val="af1"/>
    <w:uiPriority w:val="99"/>
    <w:qFormat/>
    <w:rsid w:val="00AD7D43"/>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Название Знак"/>
    <w:basedOn w:val="a0"/>
    <w:link w:val="af0"/>
    <w:uiPriority w:val="99"/>
    <w:rsid w:val="00AD7D43"/>
    <w:rPr>
      <w:rFonts w:ascii="Times New Roman" w:eastAsia="Times New Roman" w:hAnsi="Times New Roman" w:cs="Times New Roman"/>
      <w:b/>
      <w:sz w:val="24"/>
      <w:szCs w:val="20"/>
      <w:lang w:eastAsia="ru-RU"/>
    </w:rPr>
  </w:style>
  <w:style w:type="character" w:styleId="af2">
    <w:name w:val="Hyperlink"/>
    <w:uiPriority w:val="99"/>
    <w:rsid w:val="00AD7D43"/>
    <w:rPr>
      <w:rFonts w:cs="Times New Roman"/>
      <w:color w:val="0000FF"/>
      <w:u w:val="single"/>
    </w:rPr>
  </w:style>
  <w:style w:type="paragraph" w:customStyle="1" w:styleId="12">
    <w:name w:val="Абзац списка1"/>
    <w:basedOn w:val="a"/>
    <w:uiPriority w:val="99"/>
    <w:rsid w:val="00AD7D43"/>
    <w:pPr>
      <w:ind w:left="720"/>
      <w:contextualSpacing/>
    </w:pPr>
    <w:rPr>
      <w:rFonts w:ascii="Calibri" w:eastAsia="Calibri" w:hAnsi="Calibri" w:cs="Times New Roman"/>
      <w:lang w:eastAsia="ru-RU"/>
    </w:rPr>
  </w:style>
  <w:style w:type="character" w:customStyle="1" w:styleId="FontStyle11">
    <w:name w:val="Font Style11"/>
    <w:uiPriority w:val="99"/>
    <w:rsid w:val="00AD7D43"/>
    <w:rPr>
      <w:rFonts w:ascii="Times New Roman" w:hAnsi="Times New Roman"/>
      <w:b/>
      <w:sz w:val="22"/>
    </w:rPr>
  </w:style>
  <w:style w:type="paragraph" w:styleId="af3">
    <w:name w:val="footnote text"/>
    <w:basedOn w:val="a"/>
    <w:link w:val="af4"/>
    <w:uiPriority w:val="99"/>
    <w:semiHidden/>
    <w:rsid w:val="00AD7D43"/>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AD7D43"/>
    <w:rPr>
      <w:rFonts w:ascii="Times New Roman" w:eastAsia="Times New Roman" w:hAnsi="Times New Roman" w:cs="Times New Roman"/>
      <w:sz w:val="20"/>
      <w:szCs w:val="20"/>
      <w:lang w:eastAsia="ru-RU"/>
    </w:rPr>
  </w:style>
  <w:style w:type="character" w:customStyle="1" w:styleId="af5">
    <w:name w:val="Основной текст_"/>
    <w:link w:val="7"/>
    <w:rsid w:val="00AD7D43"/>
    <w:rPr>
      <w:rFonts w:eastAsia="Times New Roman"/>
      <w:sz w:val="26"/>
      <w:szCs w:val="26"/>
      <w:shd w:val="clear" w:color="auto" w:fill="FFFFFF"/>
    </w:rPr>
  </w:style>
  <w:style w:type="paragraph" w:customStyle="1" w:styleId="7">
    <w:name w:val="Основной текст7"/>
    <w:basedOn w:val="a"/>
    <w:link w:val="af5"/>
    <w:rsid w:val="00AD7D43"/>
    <w:pPr>
      <w:shd w:val="clear" w:color="auto" w:fill="FFFFFF"/>
      <w:spacing w:before="1020" w:after="5280" w:line="0" w:lineRule="atLeast"/>
      <w:ind w:hanging="1020"/>
    </w:pPr>
    <w:rPr>
      <w:rFonts w:eastAsia="Times New Roman"/>
      <w:sz w:val="26"/>
      <w:szCs w:val="26"/>
    </w:rPr>
  </w:style>
  <w:style w:type="paragraph" w:styleId="HTML">
    <w:name w:val="HTML Preformatted"/>
    <w:basedOn w:val="a"/>
    <w:link w:val="HTML0"/>
    <w:unhideWhenUsed/>
    <w:rsid w:val="00AD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D7D43"/>
    <w:rPr>
      <w:rFonts w:ascii="Courier New" w:eastAsia="Times New Roman" w:hAnsi="Courier New" w:cs="Courier New"/>
      <w:sz w:val="20"/>
      <w:szCs w:val="20"/>
      <w:lang w:eastAsia="ru-RU"/>
    </w:rPr>
  </w:style>
  <w:style w:type="paragraph" w:customStyle="1" w:styleId="ConsPlusNonformat">
    <w:name w:val="ConsPlusNonformat"/>
    <w:uiPriority w:val="99"/>
    <w:rsid w:val="00AD7D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Balloon Text"/>
    <w:basedOn w:val="a"/>
    <w:link w:val="af7"/>
    <w:uiPriority w:val="99"/>
    <w:semiHidden/>
    <w:unhideWhenUsed/>
    <w:rsid w:val="00AD7D43"/>
    <w:pPr>
      <w:spacing w:after="0" w:line="240" w:lineRule="auto"/>
      <w:ind w:firstLine="709"/>
    </w:pPr>
    <w:rPr>
      <w:rFonts w:ascii="Tahoma" w:eastAsia="Times New Roman" w:hAnsi="Tahoma" w:cs="Tahoma"/>
      <w:sz w:val="16"/>
      <w:szCs w:val="16"/>
      <w:lang w:eastAsia="ru-RU"/>
    </w:rPr>
  </w:style>
  <w:style w:type="character" w:customStyle="1" w:styleId="af7">
    <w:name w:val="Текст выноски Знак"/>
    <w:basedOn w:val="a0"/>
    <w:link w:val="af6"/>
    <w:uiPriority w:val="99"/>
    <w:semiHidden/>
    <w:rsid w:val="00AD7D43"/>
    <w:rPr>
      <w:rFonts w:ascii="Tahoma" w:eastAsia="Times New Roman" w:hAnsi="Tahoma" w:cs="Tahoma"/>
      <w:sz w:val="16"/>
      <w:szCs w:val="16"/>
      <w:lang w:eastAsia="ru-RU"/>
    </w:rPr>
  </w:style>
  <w:style w:type="character" w:styleId="af8">
    <w:name w:val="Emphasis"/>
    <w:basedOn w:val="a0"/>
    <w:qFormat/>
    <w:rsid w:val="00AD7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ADDC444D150169B95CB084E1BB2B89C862BD75C5BA0DFA6D9B33D4680DN1z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F8D1EB71863249D3D5B7C42B86BE3091FAB5024C9B37DACFE4A0Dp5kD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10943</Words>
  <Characters>62378</Characters>
  <Application>Microsoft Office Word</Application>
  <DocSecurity>0</DocSecurity>
  <Lines>519</Lines>
  <Paragraphs>146</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Приложение 1 Образец оформления единой программы проведения экспертно-аналитичес</vt:lpstr>
      <vt:lpstr>    Образец оформления единой программы </vt:lpstr>
      <vt:lpstr>    проведении экспертно-аналитического</vt:lpstr>
      <vt:lpstr>    (контрольного)мероприятия</vt:lpstr>
      <vt:lpstr>    </vt:lpstr>
      <vt:lpstr>    </vt:lpstr>
      <vt:lpstr>    </vt:lpstr>
      <vt:lpstr>    Единая программа</vt:lpstr>
      <vt:lpstr>        проведения экспертно-аналитического (контрольного) мероприятия</vt:lpstr>
      <vt:lpstr>        «Внешняя проверка годовой бюджетной отчетности главных администраторов бюджетных</vt:lpstr>
      <vt:lpstr>        </vt:lpstr>
      <vt:lpstr>    Образец оформления заключения/акта</vt:lpstr>
      <vt:lpstr>    о результатах внешней проверки годовой</vt:lpstr>
      <vt:lpstr>    бюджетной отчетности главного </vt:lpstr>
      <vt:lpstr>    администратора бюджетных средств </vt:lpstr>
      <vt:lpstr>    Образец оформления заключения</vt:lpstr>
      <vt:lpstr>    по результатам внешней проверки отчета</vt:lpstr>
      <vt:lpstr>    об исполнении бюджета </vt:lpstr>
    </vt:vector>
  </TitlesOfParts>
  <Company/>
  <LinksUpToDate>false</LinksUpToDate>
  <CharactersWithSpaces>73175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cp:lastPrinted>2026-01-12T10:48:00Z</cp:lastPrinted>
  <dcterms:created xsi:type="dcterms:W3CDTF">2026-06-08T12:04:00Z</dcterms:created>
  <dcterms:modified xsi:type="dcterms:W3CDTF">2026-06-08T12:04:00Z</dcterms:modified>
</cp:coreProperties>
</file>