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DCD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B9D833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0BFA0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CA47A2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49EE2794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2502EB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62627EE1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5D059967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76E51E2" w14:textId="77AA582C" w:rsidR="0095580D" w:rsidRPr="00412F2A" w:rsidRDefault="00412F2A" w:rsidP="00412F2A">
      <w:pPr>
        <w:jc w:val="center"/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</w:pPr>
      <w:r w:rsidRPr="00412F2A"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  <w:t>АУКЦИОННАЯ ДОКУМЕНТАЦИЯ</w:t>
      </w:r>
    </w:p>
    <w:p w14:paraId="7A50D2DA" w14:textId="65407931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 xml:space="preserve">о проведении открытого аукциона на право заключения договора </w:t>
      </w:r>
      <w:r w:rsidR="00FB568B">
        <w:rPr>
          <w:b/>
          <w:bCs/>
          <w:sz w:val="28"/>
          <w:szCs w:val="28"/>
        </w:rPr>
        <w:t xml:space="preserve">аренды </w:t>
      </w:r>
      <w:r w:rsidRPr="00412F2A">
        <w:rPr>
          <w:b/>
          <w:bCs/>
          <w:sz w:val="28"/>
          <w:szCs w:val="28"/>
        </w:rPr>
        <w:t xml:space="preserve">земельного участка с видом разрешённого использования: </w:t>
      </w:r>
      <w:r w:rsidR="00FB568B">
        <w:rPr>
          <w:b/>
          <w:bCs/>
          <w:sz w:val="28"/>
          <w:szCs w:val="28"/>
        </w:rPr>
        <w:t>производственные цели</w:t>
      </w:r>
      <w:r w:rsidRPr="00412F2A">
        <w:rPr>
          <w:b/>
          <w:bCs/>
          <w:sz w:val="28"/>
          <w:szCs w:val="28"/>
        </w:rPr>
        <w:t>, в электронной форме</w:t>
      </w:r>
      <w:r>
        <w:rPr>
          <w:b/>
          <w:bCs/>
          <w:sz w:val="28"/>
          <w:szCs w:val="28"/>
        </w:rPr>
        <w:t>.</w:t>
      </w:r>
    </w:p>
    <w:p w14:paraId="5F2DDD61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E0A4544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266E455" w14:textId="0C21850E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№1 – </w:t>
      </w:r>
      <w:r w:rsidRPr="00412F2A">
        <w:rPr>
          <w:sz w:val="28"/>
          <w:szCs w:val="28"/>
        </w:rPr>
        <w:t xml:space="preserve">Земельный участок, </w:t>
      </w:r>
      <w:r w:rsidR="00FB568B" w:rsidRPr="00FB568B">
        <w:rPr>
          <w:sz w:val="28"/>
          <w:szCs w:val="28"/>
        </w:rPr>
        <w:t>находящ</w:t>
      </w:r>
      <w:r w:rsidR="00FB568B">
        <w:rPr>
          <w:sz w:val="28"/>
          <w:szCs w:val="28"/>
        </w:rPr>
        <w:t>ийся</w:t>
      </w:r>
      <w:r w:rsidR="00FB568B" w:rsidRPr="00FB568B">
        <w:rPr>
          <w:sz w:val="28"/>
          <w:szCs w:val="28"/>
        </w:rPr>
        <w:t xml:space="preserve"> в собственности Муниципального образования Руднянский район Смоленской области РФ</w:t>
      </w:r>
      <w:r w:rsidRPr="00412F2A">
        <w:rPr>
          <w:sz w:val="28"/>
          <w:szCs w:val="28"/>
        </w:rPr>
        <w:t xml:space="preserve">, из категории земель – земли населенных пунктов, с видом разрешённого использования: </w:t>
      </w:r>
      <w:r w:rsidR="00FB568B">
        <w:rPr>
          <w:sz w:val="28"/>
          <w:szCs w:val="28"/>
        </w:rPr>
        <w:t>производственные цели</w:t>
      </w:r>
      <w:r w:rsidRPr="00412F2A">
        <w:rPr>
          <w:sz w:val="28"/>
          <w:szCs w:val="28"/>
        </w:rPr>
        <w:t xml:space="preserve">, с кадастровым номером </w:t>
      </w:r>
      <w:r>
        <w:rPr>
          <w:sz w:val="28"/>
          <w:szCs w:val="28"/>
        </w:rPr>
        <w:t>67:16:</w:t>
      </w:r>
      <w:r w:rsidR="00FB568B">
        <w:rPr>
          <w:sz w:val="28"/>
          <w:szCs w:val="28"/>
        </w:rPr>
        <w:t>0220109:149</w:t>
      </w:r>
      <w:r w:rsidRPr="00412F2A">
        <w:rPr>
          <w:sz w:val="28"/>
          <w:szCs w:val="28"/>
        </w:rPr>
        <w:t xml:space="preserve">, площадью </w:t>
      </w:r>
      <w:r w:rsidR="00FB568B">
        <w:rPr>
          <w:sz w:val="28"/>
          <w:szCs w:val="28"/>
        </w:rPr>
        <w:t>4217</w:t>
      </w:r>
      <w:r w:rsidRPr="00412F2A">
        <w:rPr>
          <w:sz w:val="28"/>
          <w:szCs w:val="28"/>
        </w:rPr>
        <w:t xml:space="preserve"> кв.м., </w:t>
      </w:r>
      <w:r>
        <w:rPr>
          <w:sz w:val="28"/>
          <w:szCs w:val="28"/>
        </w:rPr>
        <w:t>расположенный по адресу</w:t>
      </w:r>
      <w:r w:rsidRPr="00412F2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Смоленская область, Руднянский муниципальный округ, </w:t>
      </w:r>
      <w:r w:rsidR="00FB568B">
        <w:rPr>
          <w:sz w:val="28"/>
          <w:szCs w:val="28"/>
        </w:rPr>
        <w:t>п. Голынки</w:t>
      </w:r>
      <w:r>
        <w:rPr>
          <w:sz w:val="28"/>
          <w:szCs w:val="28"/>
        </w:rPr>
        <w:t>,</w:t>
      </w:r>
      <w:r w:rsidR="00FB568B">
        <w:rPr>
          <w:sz w:val="28"/>
          <w:szCs w:val="28"/>
        </w:rPr>
        <w:t xml:space="preserve"> ул. Витебская,</w:t>
      </w:r>
      <w:r>
        <w:rPr>
          <w:sz w:val="28"/>
          <w:szCs w:val="28"/>
        </w:rPr>
        <w:t xml:space="preserve"> , </w:t>
      </w:r>
      <w:r w:rsidR="00436F3C">
        <w:rPr>
          <w:sz w:val="28"/>
          <w:szCs w:val="28"/>
        </w:rPr>
        <w:t xml:space="preserve">дом </w:t>
      </w:r>
      <w:r w:rsidR="00FB568B">
        <w:rPr>
          <w:sz w:val="28"/>
          <w:szCs w:val="28"/>
        </w:rPr>
        <w:t>1</w:t>
      </w:r>
      <w:r w:rsidRPr="00412F2A">
        <w:rPr>
          <w:sz w:val="28"/>
          <w:szCs w:val="28"/>
        </w:rPr>
        <w:t>.</w:t>
      </w:r>
    </w:p>
    <w:p w14:paraId="3C725C1C" w14:textId="77777777" w:rsidR="00412F2A" w:rsidRDefault="00412F2A" w:rsidP="00412F2A">
      <w:pPr>
        <w:jc w:val="both"/>
        <w:rPr>
          <w:sz w:val="28"/>
          <w:szCs w:val="28"/>
        </w:rPr>
      </w:pPr>
    </w:p>
    <w:p w14:paraId="7F0D84A6" w14:textId="77777777" w:rsidR="00412F2A" w:rsidRDefault="00412F2A" w:rsidP="00412F2A">
      <w:pPr>
        <w:jc w:val="both"/>
        <w:rPr>
          <w:sz w:val="28"/>
          <w:szCs w:val="28"/>
        </w:rPr>
      </w:pPr>
    </w:p>
    <w:p w14:paraId="4C8FCF4A" w14:textId="77777777" w:rsidR="00412F2A" w:rsidRDefault="00412F2A" w:rsidP="00412F2A">
      <w:pPr>
        <w:jc w:val="both"/>
        <w:rPr>
          <w:sz w:val="28"/>
          <w:szCs w:val="28"/>
        </w:rPr>
      </w:pPr>
    </w:p>
    <w:p w14:paraId="3B8D527D" w14:textId="77777777" w:rsidR="00412F2A" w:rsidRDefault="00412F2A" w:rsidP="00412F2A">
      <w:pPr>
        <w:jc w:val="both"/>
        <w:rPr>
          <w:sz w:val="28"/>
          <w:szCs w:val="28"/>
        </w:rPr>
      </w:pPr>
    </w:p>
    <w:p w14:paraId="0A5EDBFC" w14:textId="77777777" w:rsidR="00412F2A" w:rsidRDefault="00412F2A" w:rsidP="00412F2A">
      <w:pPr>
        <w:jc w:val="both"/>
        <w:rPr>
          <w:sz w:val="28"/>
          <w:szCs w:val="28"/>
        </w:rPr>
      </w:pPr>
    </w:p>
    <w:p w14:paraId="6C5ABE57" w14:textId="77777777" w:rsidR="00412F2A" w:rsidRDefault="00412F2A" w:rsidP="00412F2A">
      <w:pPr>
        <w:jc w:val="both"/>
        <w:rPr>
          <w:sz w:val="28"/>
          <w:szCs w:val="28"/>
        </w:rPr>
      </w:pPr>
    </w:p>
    <w:p w14:paraId="22CFFD4B" w14:textId="77777777" w:rsidR="00412F2A" w:rsidRDefault="00412F2A" w:rsidP="00412F2A">
      <w:pPr>
        <w:jc w:val="both"/>
        <w:rPr>
          <w:sz w:val="28"/>
          <w:szCs w:val="28"/>
        </w:rPr>
      </w:pPr>
    </w:p>
    <w:p w14:paraId="3E3A6A82" w14:textId="77777777" w:rsidR="00412F2A" w:rsidRDefault="00412F2A" w:rsidP="00412F2A">
      <w:pPr>
        <w:jc w:val="both"/>
        <w:rPr>
          <w:sz w:val="28"/>
          <w:szCs w:val="28"/>
        </w:rPr>
      </w:pPr>
    </w:p>
    <w:p w14:paraId="37740B45" w14:textId="4E6EE679" w:rsidR="00412F2A" w:rsidRP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г. Рудня</w:t>
      </w:r>
    </w:p>
    <w:p w14:paraId="20272AE9" w14:textId="1EAA1A12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2026 год</w:t>
      </w:r>
    </w:p>
    <w:p w14:paraId="6DCABC8E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2E066D77" w14:textId="0D53E93A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lastRenderedPageBreak/>
        <w:t xml:space="preserve">Извещение о проведении открытого аукциона на право заключения договора аренды земельного участка с видом разрешённого использования: </w:t>
      </w:r>
      <w:r w:rsidR="00111140">
        <w:rPr>
          <w:b/>
          <w:bCs/>
          <w:sz w:val="28"/>
          <w:szCs w:val="28"/>
        </w:rPr>
        <w:t>производственные цели</w:t>
      </w:r>
      <w:r w:rsidRPr="00412F2A">
        <w:rPr>
          <w:b/>
          <w:bCs/>
          <w:sz w:val="28"/>
          <w:szCs w:val="28"/>
        </w:rPr>
        <w:t>, в электронной форме</w:t>
      </w:r>
      <w:r>
        <w:rPr>
          <w:b/>
          <w:bCs/>
          <w:sz w:val="28"/>
          <w:szCs w:val="28"/>
        </w:rPr>
        <w:t>.</w:t>
      </w:r>
    </w:p>
    <w:p w14:paraId="0CC7FA80" w14:textId="7D7E9229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экономике, управлению </w:t>
      </w:r>
      <w:r w:rsidR="00F75B57">
        <w:rPr>
          <w:sz w:val="28"/>
          <w:szCs w:val="28"/>
        </w:rPr>
        <w:t xml:space="preserve">муниципальным имуществом и земельным отношениям Администрации муниципального образования «Руднянский муниципальный округ» Смоленской области сообщает, что </w:t>
      </w:r>
      <w:r w:rsidR="009540C9">
        <w:rPr>
          <w:b/>
          <w:bCs/>
          <w:sz w:val="28"/>
          <w:szCs w:val="28"/>
          <w:u w:val="single"/>
        </w:rPr>
        <w:t>20</w:t>
      </w:r>
      <w:r w:rsidR="00F75B57" w:rsidRPr="00DF3D11">
        <w:rPr>
          <w:b/>
          <w:bCs/>
          <w:sz w:val="28"/>
          <w:szCs w:val="28"/>
          <w:u w:val="single"/>
        </w:rPr>
        <w:t xml:space="preserve"> Октября 2026 года в 11-00 ч.</w:t>
      </w:r>
      <w:r w:rsidR="00F75B57">
        <w:rPr>
          <w:sz w:val="28"/>
          <w:szCs w:val="28"/>
        </w:rPr>
        <w:t xml:space="preserve"> (время Московское) состоится открытый аукцион с открытой формой подачи предложений о цене</w:t>
      </w:r>
      <w:r w:rsidR="00DF3D11">
        <w:rPr>
          <w:sz w:val="28"/>
          <w:szCs w:val="28"/>
        </w:rPr>
        <w:t xml:space="preserve">, на право заключения договора </w:t>
      </w:r>
      <w:r w:rsidR="00FB568B">
        <w:rPr>
          <w:sz w:val="28"/>
          <w:szCs w:val="28"/>
        </w:rPr>
        <w:t xml:space="preserve">аренды </w:t>
      </w:r>
      <w:r w:rsidR="00DF3D11">
        <w:rPr>
          <w:sz w:val="28"/>
          <w:szCs w:val="28"/>
        </w:rPr>
        <w:t>земельного участка,</w:t>
      </w:r>
      <w:r w:rsidR="00FB568B">
        <w:rPr>
          <w:sz w:val="28"/>
          <w:szCs w:val="28"/>
        </w:rPr>
        <w:t xml:space="preserve"> </w:t>
      </w:r>
      <w:bookmarkStart w:id="0" w:name="_Hlk241508535"/>
      <w:r w:rsidR="00FB568B">
        <w:rPr>
          <w:sz w:val="28"/>
          <w:szCs w:val="28"/>
        </w:rPr>
        <w:t>находящего в собственности Муниципального образования Руднянский район Смоленской области РФ</w:t>
      </w:r>
      <w:r w:rsidR="00DF3D11">
        <w:rPr>
          <w:sz w:val="28"/>
          <w:szCs w:val="28"/>
        </w:rPr>
        <w:t>.</w:t>
      </w:r>
      <w:bookmarkEnd w:id="0"/>
    </w:p>
    <w:p w14:paraId="36794831" w14:textId="5A4BD441" w:rsidR="00DF3D11" w:rsidRDefault="00DF3D11" w:rsidP="00412F2A">
      <w:pPr>
        <w:jc w:val="both"/>
        <w:rPr>
          <w:sz w:val="28"/>
          <w:szCs w:val="28"/>
        </w:rPr>
      </w:pPr>
      <w:r w:rsidRPr="00DF3D11">
        <w:rPr>
          <w:b/>
          <w:bCs/>
          <w:sz w:val="28"/>
          <w:szCs w:val="28"/>
        </w:rPr>
        <w:t xml:space="preserve">Основания проведения аукциона: </w:t>
      </w:r>
      <w:r w:rsidR="000733FF">
        <w:rPr>
          <w:sz w:val="28"/>
          <w:szCs w:val="28"/>
        </w:rPr>
        <w:t xml:space="preserve">Распоряжение Администрации муниципального образования «Руднянский муниципальный округ» Смоленской области от </w:t>
      </w:r>
      <w:r w:rsidR="00FB568B">
        <w:rPr>
          <w:sz w:val="28"/>
          <w:szCs w:val="28"/>
        </w:rPr>
        <w:t>25.09.2026</w:t>
      </w:r>
      <w:r w:rsidR="000733FF">
        <w:rPr>
          <w:sz w:val="28"/>
          <w:szCs w:val="28"/>
        </w:rPr>
        <w:t xml:space="preserve"> </w:t>
      </w:r>
      <w:r w:rsidR="00FB568B">
        <w:rPr>
          <w:sz w:val="28"/>
          <w:szCs w:val="28"/>
        </w:rPr>
        <w:t>560-р</w:t>
      </w:r>
      <w:r w:rsidR="000733FF">
        <w:rPr>
          <w:sz w:val="28"/>
          <w:szCs w:val="28"/>
        </w:rPr>
        <w:t xml:space="preserve"> </w:t>
      </w:r>
      <w:r w:rsidR="00366B58" w:rsidRPr="00366B58">
        <w:rPr>
          <w:sz w:val="28"/>
          <w:szCs w:val="28"/>
        </w:rPr>
        <w:t>«</w:t>
      </w:r>
      <w:r w:rsidR="000733FF">
        <w:rPr>
          <w:sz w:val="28"/>
          <w:szCs w:val="28"/>
        </w:rPr>
        <w:t>О проведении аукциона в электронной форме на право заключения договора аренды земельного участка</w:t>
      </w:r>
      <w:r w:rsidR="00366B58" w:rsidRPr="00366B58">
        <w:rPr>
          <w:sz w:val="28"/>
          <w:szCs w:val="28"/>
        </w:rPr>
        <w:t>».</w:t>
      </w:r>
    </w:p>
    <w:p w14:paraId="58F1502F" w14:textId="6F14052F" w:rsidR="00366B58" w:rsidRDefault="00366B58" w:rsidP="00412F2A">
      <w:pPr>
        <w:jc w:val="both"/>
        <w:rPr>
          <w:sz w:val="28"/>
          <w:szCs w:val="28"/>
        </w:rPr>
      </w:pPr>
      <w:r w:rsidRPr="007E0766">
        <w:rPr>
          <w:b/>
          <w:bCs/>
          <w:sz w:val="28"/>
          <w:szCs w:val="28"/>
        </w:rPr>
        <w:t>Организатор аукциона:</w:t>
      </w:r>
      <w:r>
        <w:rPr>
          <w:sz w:val="28"/>
          <w:szCs w:val="28"/>
        </w:rPr>
        <w:t xml:space="preserve"> </w:t>
      </w:r>
      <w:r w:rsidRPr="00366B58">
        <w:rPr>
          <w:sz w:val="28"/>
          <w:szCs w:val="28"/>
        </w:rPr>
        <w:t>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</w:t>
      </w:r>
      <w:r>
        <w:rPr>
          <w:sz w:val="28"/>
          <w:szCs w:val="28"/>
        </w:rPr>
        <w:t>, место нахождения: Смоленская обл., г. Рудня, ул. Киреева, д. 93</w:t>
      </w:r>
      <w:r w:rsidR="000B6F97">
        <w:rPr>
          <w:sz w:val="28"/>
          <w:szCs w:val="28"/>
        </w:rPr>
        <w:t xml:space="preserve">, контактный телефон: 8 (48141) 4-11-50, адрес электронной почты: </w:t>
      </w:r>
      <w:hyperlink r:id="rId4" w:history="1">
        <w:r w:rsidR="007E0766" w:rsidRPr="001B4207">
          <w:rPr>
            <w:rStyle w:val="ac"/>
            <w:sz w:val="28"/>
            <w:szCs w:val="28"/>
            <w:lang w:val="en-US"/>
          </w:rPr>
          <w:t>rud</w:t>
        </w:r>
        <w:r w:rsidR="007E0766" w:rsidRPr="001B4207">
          <w:rPr>
            <w:rStyle w:val="ac"/>
            <w:sz w:val="28"/>
            <w:szCs w:val="28"/>
          </w:rPr>
          <w:t>_</w:t>
        </w:r>
        <w:r w:rsidR="007E0766" w:rsidRPr="001B4207">
          <w:rPr>
            <w:rStyle w:val="ac"/>
            <w:sz w:val="28"/>
            <w:szCs w:val="28"/>
            <w:lang w:val="en-US"/>
          </w:rPr>
          <w:t>ekonomika</w:t>
        </w:r>
        <w:r w:rsidR="007E0766" w:rsidRPr="001B4207">
          <w:rPr>
            <w:rStyle w:val="ac"/>
            <w:sz w:val="28"/>
            <w:szCs w:val="28"/>
          </w:rPr>
          <w:t>@</w:t>
        </w:r>
        <w:r w:rsidR="007E0766" w:rsidRPr="001B4207">
          <w:rPr>
            <w:rStyle w:val="ac"/>
            <w:sz w:val="28"/>
            <w:szCs w:val="28"/>
            <w:lang w:val="en-US"/>
          </w:rPr>
          <w:t>admin</w:t>
        </w:r>
        <w:r w:rsidR="007E0766" w:rsidRPr="001B4207">
          <w:rPr>
            <w:rStyle w:val="ac"/>
            <w:sz w:val="28"/>
            <w:szCs w:val="28"/>
          </w:rPr>
          <w:t>-</w:t>
        </w:r>
        <w:r w:rsidR="007E0766" w:rsidRPr="001B4207">
          <w:rPr>
            <w:rStyle w:val="ac"/>
            <w:sz w:val="28"/>
            <w:szCs w:val="28"/>
            <w:lang w:val="en-US"/>
          </w:rPr>
          <w:t>smolensk</w:t>
        </w:r>
        <w:r w:rsidR="007E0766" w:rsidRPr="001B4207">
          <w:rPr>
            <w:rStyle w:val="ac"/>
            <w:sz w:val="28"/>
            <w:szCs w:val="28"/>
          </w:rPr>
          <w:t>.</w:t>
        </w:r>
        <w:r w:rsidR="007E0766" w:rsidRPr="001B4207">
          <w:rPr>
            <w:rStyle w:val="ac"/>
            <w:sz w:val="28"/>
            <w:szCs w:val="28"/>
            <w:lang w:val="en-US"/>
          </w:rPr>
          <w:t>ru</w:t>
        </w:r>
      </w:hyperlink>
      <w:r w:rsidR="000B6F97">
        <w:rPr>
          <w:sz w:val="28"/>
          <w:szCs w:val="28"/>
        </w:rPr>
        <w:t>.</w:t>
      </w:r>
    </w:p>
    <w:p w14:paraId="78E9D84A" w14:textId="0B31AA70" w:rsidR="007E0766" w:rsidRDefault="007E0766" w:rsidP="00412F2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Аукцион проводится: </w:t>
      </w:r>
      <w:r>
        <w:rPr>
          <w:sz w:val="28"/>
          <w:szCs w:val="28"/>
        </w:rPr>
        <w:t xml:space="preserve">на АО «Единая электронная торговая площадка» </w:t>
      </w:r>
      <w:r w:rsidRPr="007E0766">
        <w:rPr>
          <w:sz w:val="28"/>
          <w:szCs w:val="28"/>
          <w:lang w:val="en-US"/>
        </w:rPr>
        <w:t>https</w:t>
      </w:r>
      <w:r w:rsidRPr="007E0766">
        <w:rPr>
          <w:sz w:val="28"/>
          <w:szCs w:val="28"/>
        </w:rPr>
        <w:t>://178</w:t>
      </w:r>
      <w:r w:rsidRPr="007E0766">
        <w:rPr>
          <w:sz w:val="28"/>
          <w:szCs w:val="28"/>
          <w:lang w:val="en-US"/>
        </w:rPr>
        <w:t>fz</w:t>
      </w:r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roseltorg</w:t>
      </w:r>
      <w:proofErr w:type="spellEnd"/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ru</w:t>
      </w:r>
      <w:proofErr w:type="spellEnd"/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Интернет.</w:t>
      </w:r>
    </w:p>
    <w:p w14:paraId="0B887D51" w14:textId="664F5E56" w:rsidR="007E0766" w:rsidRDefault="007E0766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Оператор электронной площадки</w:t>
      </w:r>
      <w:r>
        <w:rPr>
          <w:sz w:val="28"/>
          <w:szCs w:val="28"/>
        </w:rPr>
        <w:t xml:space="preserve">: АО «Единая электронная торговая площадка», сайт: </w:t>
      </w:r>
      <w:hyperlink r:id="rId5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место нахождения: 115114, г. Москва, ул. </w:t>
      </w:r>
      <w:proofErr w:type="spellStart"/>
      <w:r>
        <w:rPr>
          <w:sz w:val="28"/>
          <w:szCs w:val="28"/>
        </w:rPr>
        <w:t>Кожевническая</w:t>
      </w:r>
      <w:proofErr w:type="spellEnd"/>
      <w:r>
        <w:rPr>
          <w:sz w:val="28"/>
          <w:szCs w:val="28"/>
        </w:rPr>
        <w:t xml:space="preserve"> 14, стр. 5, электронная почта: </w:t>
      </w:r>
      <w:hyperlink r:id="rId6" w:history="1">
        <w:r w:rsidRPr="001B4207">
          <w:rPr>
            <w:rStyle w:val="ac"/>
            <w:sz w:val="28"/>
            <w:szCs w:val="28"/>
            <w:lang w:val="en-US"/>
          </w:rPr>
          <w:t>info</w:t>
        </w:r>
        <w:r w:rsidRPr="000733FF">
          <w:rPr>
            <w:rStyle w:val="ac"/>
            <w:sz w:val="28"/>
            <w:szCs w:val="28"/>
          </w:rPr>
          <w:t>@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roseltorg</w:t>
        </w:r>
        <w:proofErr w:type="spellEnd"/>
        <w:r w:rsidRPr="000733FF">
          <w:rPr>
            <w:rStyle w:val="ac"/>
            <w:sz w:val="28"/>
            <w:szCs w:val="28"/>
          </w:rPr>
          <w:t>.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0733FF">
        <w:rPr>
          <w:sz w:val="28"/>
          <w:szCs w:val="28"/>
        </w:rPr>
        <w:t xml:space="preserve"> </w:t>
      </w:r>
      <w:r>
        <w:rPr>
          <w:sz w:val="28"/>
          <w:szCs w:val="28"/>
        </w:rPr>
        <w:t>, тел.: +7 (495)150-20</w:t>
      </w:r>
      <w:r w:rsidR="00C1423B">
        <w:rPr>
          <w:sz w:val="28"/>
          <w:szCs w:val="28"/>
        </w:rPr>
        <w:t>-20.</w:t>
      </w:r>
    </w:p>
    <w:p w14:paraId="59CA3DBD" w14:textId="759FD94F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Форма продажи:</w:t>
      </w:r>
      <w:r>
        <w:rPr>
          <w:sz w:val="28"/>
          <w:szCs w:val="28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49B2B827" w14:textId="15D4E12A" w:rsidR="00C1423B" w:rsidRPr="007E0766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начала приема заявок на участие в аукционе в электронной форме:</w:t>
      </w:r>
      <w:r>
        <w:rPr>
          <w:sz w:val="28"/>
          <w:szCs w:val="28"/>
        </w:rPr>
        <w:t xml:space="preserve"> </w:t>
      </w:r>
      <w:r w:rsidR="009540C9">
        <w:rPr>
          <w:sz w:val="28"/>
          <w:szCs w:val="28"/>
        </w:rPr>
        <w:t>1</w:t>
      </w:r>
      <w:r>
        <w:rPr>
          <w:sz w:val="28"/>
          <w:szCs w:val="28"/>
        </w:rPr>
        <w:t xml:space="preserve"> октября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 w:rsidR="000733FF">
        <w:rPr>
          <w:sz w:val="28"/>
          <w:szCs w:val="28"/>
        </w:rPr>
        <w:t>.</w:t>
      </w:r>
    </w:p>
    <w:p w14:paraId="65B0F64E" w14:textId="70808768" w:rsidR="00DF3D11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окончания приема заявок на участие в аукционе в электронной форме:</w:t>
      </w:r>
      <w:r>
        <w:rPr>
          <w:sz w:val="28"/>
          <w:szCs w:val="28"/>
        </w:rPr>
        <w:t xml:space="preserve"> </w:t>
      </w:r>
      <w:r w:rsidR="00FB568B">
        <w:rPr>
          <w:sz w:val="28"/>
          <w:szCs w:val="28"/>
        </w:rPr>
        <w:t>1</w:t>
      </w:r>
      <w:r w:rsidR="009540C9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>
        <w:rPr>
          <w:sz w:val="28"/>
          <w:szCs w:val="28"/>
        </w:rPr>
        <w:t>.</w:t>
      </w:r>
    </w:p>
    <w:p w14:paraId="74491C55" w14:textId="548C7BBA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Время приема заявок:</w:t>
      </w:r>
      <w:r>
        <w:rPr>
          <w:sz w:val="28"/>
          <w:szCs w:val="28"/>
        </w:rPr>
        <w:t xml:space="preserve"> круглосуточно по адресу: </w:t>
      </w:r>
      <w:hyperlink r:id="rId7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>
        <w:rPr>
          <w:sz w:val="28"/>
          <w:szCs w:val="28"/>
        </w:rPr>
        <w:t xml:space="preserve"> .</w:t>
      </w:r>
    </w:p>
    <w:p w14:paraId="705E38D6" w14:textId="3231B272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lastRenderedPageBreak/>
        <w:t>Дата определения участников аукциона в электронной форме:</w:t>
      </w:r>
      <w:r>
        <w:rPr>
          <w:sz w:val="28"/>
          <w:szCs w:val="28"/>
        </w:rPr>
        <w:t xml:space="preserve"> </w:t>
      </w:r>
      <w:r w:rsidR="00FB568B">
        <w:rPr>
          <w:sz w:val="28"/>
          <w:szCs w:val="28"/>
        </w:rPr>
        <w:t>2</w:t>
      </w:r>
      <w:r w:rsidR="009540C9">
        <w:rPr>
          <w:sz w:val="28"/>
          <w:szCs w:val="28"/>
        </w:rPr>
        <w:t>0</w:t>
      </w:r>
      <w:r>
        <w:rPr>
          <w:sz w:val="28"/>
          <w:szCs w:val="28"/>
        </w:rPr>
        <w:t xml:space="preserve"> октября 2026 года.</w:t>
      </w:r>
    </w:p>
    <w:p w14:paraId="6DAA725A" w14:textId="4D04AE1D" w:rsidR="00C1423B" w:rsidRDefault="00C1423B" w:rsidP="00412F2A">
      <w:pPr>
        <w:jc w:val="both"/>
        <w:rPr>
          <w:sz w:val="28"/>
          <w:szCs w:val="28"/>
        </w:rPr>
      </w:pPr>
      <w:r w:rsidRPr="0020699A">
        <w:rPr>
          <w:b/>
          <w:bCs/>
          <w:sz w:val="28"/>
          <w:szCs w:val="28"/>
        </w:rPr>
        <w:t>Дата, время и место подведения итогов аукциона в электронной форме:</w:t>
      </w:r>
      <w:r>
        <w:rPr>
          <w:sz w:val="28"/>
          <w:szCs w:val="28"/>
        </w:rPr>
        <w:t xml:space="preserve"> </w:t>
      </w:r>
      <w:r w:rsidR="00FB568B">
        <w:rPr>
          <w:sz w:val="28"/>
          <w:szCs w:val="28"/>
        </w:rPr>
        <w:t>2</w:t>
      </w:r>
      <w:r w:rsidR="009540C9">
        <w:rPr>
          <w:sz w:val="28"/>
          <w:szCs w:val="28"/>
        </w:rPr>
        <w:t>0</w:t>
      </w:r>
      <w:r>
        <w:rPr>
          <w:sz w:val="28"/>
          <w:szCs w:val="28"/>
        </w:rPr>
        <w:t xml:space="preserve"> октября 2026 года </w:t>
      </w:r>
      <w:r w:rsidR="0020699A">
        <w:rPr>
          <w:sz w:val="28"/>
          <w:szCs w:val="28"/>
        </w:rPr>
        <w:t xml:space="preserve">в 14 часов 00 минут на электронной площадке АО «ЕЭТП» </w:t>
      </w:r>
      <w:hyperlink r:id="rId8" w:history="1">
        <w:r w:rsidR="0020699A" w:rsidRPr="001B4207">
          <w:rPr>
            <w:rStyle w:val="ac"/>
            <w:sz w:val="28"/>
            <w:szCs w:val="28"/>
          </w:rPr>
          <w:t>https://178fz.roseltorg.ru</w:t>
        </w:r>
      </w:hyperlink>
      <w:r w:rsidR="0020699A">
        <w:rPr>
          <w:sz w:val="28"/>
          <w:szCs w:val="28"/>
        </w:rPr>
        <w:t xml:space="preserve"> .</w:t>
      </w:r>
    </w:p>
    <w:p w14:paraId="4868D7DA" w14:textId="77777777" w:rsidR="0020699A" w:rsidRP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         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 Регистрация на электронной площадке осуществляется без взимания платы в порядке, установленном Регламентом АО «Единая электронная торговая площадка» при проведении электронной продажи государственного или муниципального имущества в электронной форме, размещенным на электронной площадке www.roseltorg.ru </w:t>
      </w:r>
    </w:p>
    <w:p w14:paraId="14E303AD" w14:textId="792DB277" w:rsid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20699A">
        <w:rPr>
          <w:sz w:val="28"/>
          <w:szCs w:val="28"/>
        </w:rPr>
        <w:t>на электронной площадке</w:t>
      </w:r>
      <w:proofErr w:type="gramEnd"/>
      <w:r w:rsidRPr="0020699A">
        <w:rPr>
          <w:sz w:val="28"/>
          <w:szCs w:val="28"/>
        </w:rPr>
        <w:t xml:space="preserve"> или регистрация которых на электронной площадке, была ими прекращена.</w:t>
      </w:r>
    </w:p>
    <w:p w14:paraId="1D4EFB52" w14:textId="77777777" w:rsidR="0020699A" w:rsidRPr="00BF5DEE" w:rsidRDefault="0020699A" w:rsidP="0020699A">
      <w:pPr>
        <w:pStyle w:val="ae"/>
        <w:contextualSpacing/>
        <w:jc w:val="center"/>
        <w:rPr>
          <w:b/>
          <w:bCs/>
          <w:sz w:val="28"/>
          <w:szCs w:val="28"/>
        </w:rPr>
      </w:pPr>
      <w:r w:rsidRPr="00045E60">
        <w:rPr>
          <w:b/>
          <w:bCs/>
          <w:sz w:val="28"/>
          <w:szCs w:val="28"/>
        </w:rPr>
        <w:t>Сведения об имуществе</w:t>
      </w:r>
    </w:p>
    <w:p w14:paraId="352E9A0B" w14:textId="2E65A61D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Лот №1</w:t>
      </w:r>
      <w:r>
        <w:rPr>
          <w:sz w:val="28"/>
          <w:szCs w:val="28"/>
        </w:rPr>
        <w:t xml:space="preserve"> - </w:t>
      </w:r>
      <w:r w:rsidRPr="0020699A">
        <w:rPr>
          <w:sz w:val="28"/>
          <w:szCs w:val="28"/>
        </w:rPr>
        <w:t>Земельный участок</w:t>
      </w:r>
      <w:r w:rsidR="00FB568B" w:rsidRPr="00FB568B">
        <w:t xml:space="preserve"> </w:t>
      </w:r>
      <w:r w:rsidR="00FB568B" w:rsidRPr="00FB568B">
        <w:rPr>
          <w:sz w:val="28"/>
          <w:szCs w:val="28"/>
        </w:rPr>
        <w:t>находящ</w:t>
      </w:r>
      <w:r w:rsidR="00FB568B">
        <w:rPr>
          <w:sz w:val="28"/>
          <w:szCs w:val="28"/>
        </w:rPr>
        <w:t>ийся</w:t>
      </w:r>
      <w:r w:rsidR="00FB568B" w:rsidRPr="00FB568B">
        <w:rPr>
          <w:sz w:val="28"/>
          <w:szCs w:val="28"/>
        </w:rPr>
        <w:t xml:space="preserve"> в собственности Муниципального образования Руднянский район Смоленской области РФ</w:t>
      </w:r>
      <w:r w:rsidRPr="0020699A">
        <w:rPr>
          <w:sz w:val="28"/>
          <w:szCs w:val="28"/>
        </w:rPr>
        <w:t xml:space="preserve">, из категории земель – земли населенных пунктов, с видом разрешённого использования: </w:t>
      </w:r>
      <w:r w:rsidR="00FB568B">
        <w:rPr>
          <w:sz w:val="28"/>
          <w:szCs w:val="28"/>
        </w:rPr>
        <w:t>производственные цели</w:t>
      </w:r>
      <w:r w:rsidRPr="0020699A">
        <w:rPr>
          <w:sz w:val="28"/>
          <w:szCs w:val="28"/>
        </w:rPr>
        <w:t xml:space="preserve"> с кадастровым номером 67:16:</w:t>
      </w:r>
      <w:r w:rsidR="00FB568B">
        <w:rPr>
          <w:sz w:val="28"/>
          <w:szCs w:val="28"/>
        </w:rPr>
        <w:t>0220109:149</w:t>
      </w:r>
      <w:r w:rsidRPr="0020699A">
        <w:rPr>
          <w:sz w:val="28"/>
          <w:szCs w:val="28"/>
        </w:rPr>
        <w:t xml:space="preserve">, площадью </w:t>
      </w:r>
      <w:r w:rsidR="00FB568B">
        <w:rPr>
          <w:sz w:val="28"/>
          <w:szCs w:val="28"/>
        </w:rPr>
        <w:t>4217</w:t>
      </w:r>
      <w:r w:rsidRPr="0020699A">
        <w:rPr>
          <w:sz w:val="28"/>
          <w:szCs w:val="28"/>
        </w:rPr>
        <w:t xml:space="preserve"> кв.м., расположенный по адресу: Смоленская область, Руднянский муниципальный округ, </w:t>
      </w:r>
      <w:r w:rsidR="00FB568B">
        <w:rPr>
          <w:sz w:val="28"/>
          <w:szCs w:val="28"/>
        </w:rPr>
        <w:t>п. Голынки</w:t>
      </w:r>
      <w:r w:rsidRPr="0020699A">
        <w:rPr>
          <w:sz w:val="28"/>
          <w:szCs w:val="28"/>
        </w:rPr>
        <w:t xml:space="preserve">, улица </w:t>
      </w:r>
      <w:r w:rsidR="00FB568B">
        <w:rPr>
          <w:sz w:val="28"/>
          <w:szCs w:val="28"/>
        </w:rPr>
        <w:t>Витебская</w:t>
      </w:r>
      <w:r w:rsidRPr="0020699A">
        <w:rPr>
          <w:sz w:val="28"/>
          <w:szCs w:val="28"/>
        </w:rPr>
        <w:t xml:space="preserve">, </w:t>
      </w:r>
      <w:r w:rsidR="00FB568B">
        <w:rPr>
          <w:sz w:val="28"/>
          <w:szCs w:val="28"/>
        </w:rPr>
        <w:t>д. 1</w:t>
      </w:r>
      <w:r w:rsidRPr="0020699A">
        <w:rPr>
          <w:sz w:val="28"/>
          <w:szCs w:val="28"/>
        </w:rPr>
        <w:t>.</w:t>
      </w:r>
    </w:p>
    <w:p w14:paraId="6E5EEC2B" w14:textId="469614B2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 xml:space="preserve">Срок </w:t>
      </w:r>
      <w:proofErr w:type="gramStart"/>
      <w:r w:rsidRPr="0067763C">
        <w:rPr>
          <w:b/>
          <w:bCs/>
          <w:sz w:val="28"/>
          <w:szCs w:val="28"/>
        </w:rPr>
        <w:t>аренды</w:t>
      </w:r>
      <w:r w:rsidR="0067763C">
        <w:rPr>
          <w:sz w:val="28"/>
          <w:szCs w:val="28"/>
        </w:rPr>
        <w:t>:</w:t>
      </w:r>
      <w:r>
        <w:rPr>
          <w:sz w:val="28"/>
          <w:szCs w:val="28"/>
        </w:rPr>
        <w:t xml:space="preserve">  10</w:t>
      </w:r>
      <w:proofErr w:type="gramEnd"/>
      <w:r>
        <w:rPr>
          <w:sz w:val="28"/>
          <w:szCs w:val="28"/>
        </w:rPr>
        <w:t xml:space="preserve"> (десять) лет.</w:t>
      </w:r>
    </w:p>
    <w:p w14:paraId="22C97299" w14:textId="7AC3950F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Начальный размер ежегодной арендной платы</w:t>
      </w:r>
      <w:r w:rsidR="0067763C" w:rsidRPr="0067763C">
        <w:rPr>
          <w:b/>
          <w:bCs/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</w:t>
      </w:r>
      <w:r w:rsidR="00FB568B">
        <w:rPr>
          <w:sz w:val="28"/>
          <w:szCs w:val="28"/>
        </w:rPr>
        <w:t>4.05</w:t>
      </w:r>
      <w:r w:rsidRPr="0020699A">
        <w:rPr>
          <w:sz w:val="28"/>
          <w:szCs w:val="28"/>
        </w:rPr>
        <w:t xml:space="preserve">% кадастровой стоимости земельного участка – </w:t>
      </w:r>
      <w:r w:rsidR="00FB568B">
        <w:rPr>
          <w:sz w:val="28"/>
          <w:szCs w:val="28"/>
        </w:rPr>
        <w:t>21673</w:t>
      </w:r>
      <w:r w:rsidRPr="0020699A">
        <w:rPr>
          <w:sz w:val="28"/>
          <w:szCs w:val="28"/>
        </w:rPr>
        <w:t xml:space="preserve"> (</w:t>
      </w:r>
      <w:r w:rsidR="00FB568B">
        <w:rPr>
          <w:sz w:val="28"/>
          <w:szCs w:val="28"/>
        </w:rPr>
        <w:t>двадцать одна тысяча шестьсот семьдесят три</w:t>
      </w:r>
      <w:r w:rsidRPr="0020699A">
        <w:rPr>
          <w:sz w:val="28"/>
          <w:szCs w:val="28"/>
        </w:rPr>
        <w:t>) рубл</w:t>
      </w:r>
      <w:r w:rsidR="00FB568B">
        <w:rPr>
          <w:sz w:val="28"/>
          <w:szCs w:val="28"/>
        </w:rPr>
        <w:t>я</w:t>
      </w:r>
      <w:r w:rsidRPr="0020699A">
        <w:rPr>
          <w:sz w:val="28"/>
          <w:szCs w:val="28"/>
        </w:rPr>
        <w:t xml:space="preserve"> </w:t>
      </w:r>
      <w:r w:rsidR="00FB568B">
        <w:rPr>
          <w:sz w:val="28"/>
          <w:szCs w:val="28"/>
        </w:rPr>
        <w:t>60</w:t>
      </w:r>
      <w:r w:rsidRPr="0020699A">
        <w:rPr>
          <w:sz w:val="28"/>
          <w:szCs w:val="28"/>
        </w:rPr>
        <w:t xml:space="preserve"> копе</w:t>
      </w:r>
      <w:r w:rsidR="00FB568B">
        <w:rPr>
          <w:sz w:val="28"/>
          <w:szCs w:val="28"/>
        </w:rPr>
        <w:t>ек</w:t>
      </w:r>
      <w:r w:rsidRPr="0020699A">
        <w:rPr>
          <w:sz w:val="28"/>
          <w:szCs w:val="28"/>
        </w:rPr>
        <w:t>.</w:t>
      </w:r>
    </w:p>
    <w:p w14:paraId="6CFFE82B" w14:textId="0F424030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Шаг аукциона</w:t>
      </w:r>
      <w:r w:rsidR="0067763C">
        <w:rPr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</w:t>
      </w:r>
      <w:r w:rsidR="00FB568B">
        <w:rPr>
          <w:sz w:val="28"/>
          <w:szCs w:val="28"/>
        </w:rPr>
        <w:t>5</w:t>
      </w:r>
      <w:r w:rsidRPr="0020699A">
        <w:rPr>
          <w:sz w:val="28"/>
          <w:szCs w:val="28"/>
        </w:rPr>
        <w:t xml:space="preserve">% начальной цены предмета аукциона – </w:t>
      </w:r>
      <w:r w:rsidR="00D02D37">
        <w:rPr>
          <w:sz w:val="28"/>
          <w:szCs w:val="28"/>
        </w:rPr>
        <w:t>1083</w:t>
      </w:r>
      <w:r w:rsidRPr="0020699A">
        <w:rPr>
          <w:sz w:val="28"/>
          <w:szCs w:val="28"/>
        </w:rPr>
        <w:t xml:space="preserve"> (</w:t>
      </w:r>
      <w:r w:rsidR="00D02D37">
        <w:rPr>
          <w:sz w:val="28"/>
          <w:szCs w:val="28"/>
        </w:rPr>
        <w:t>одна тысяча восемьдесят три</w:t>
      </w:r>
      <w:r w:rsidRPr="0020699A">
        <w:rPr>
          <w:sz w:val="28"/>
          <w:szCs w:val="28"/>
        </w:rPr>
        <w:t>) рубл</w:t>
      </w:r>
      <w:r w:rsidR="00D02D37">
        <w:rPr>
          <w:sz w:val="28"/>
          <w:szCs w:val="28"/>
        </w:rPr>
        <w:t>я 68 копеек</w:t>
      </w:r>
      <w:r w:rsidRPr="0020699A">
        <w:rPr>
          <w:sz w:val="28"/>
          <w:szCs w:val="28"/>
        </w:rPr>
        <w:t>.</w:t>
      </w:r>
    </w:p>
    <w:p w14:paraId="7BA7E150" w14:textId="5C98F64F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Для участия в аукционе необходимо подать заявку с прилагаемыми документами и внести задаток</w:t>
      </w:r>
      <w:r w:rsidRPr="0020699A">
        <w:rPr>
          <w:sz w:val="28"/>
          <w:szCs w:val="28"/>
        </w:rPr>
        <w:t xml:space="preserve"> в размере</w:t>
      </w:r>
      <w:r>
        <w:rPr>
          <w:sz w:val="28"/>
          <w:szCs w:val="28"/>
        </w:rPr>
        <w:t xml:space="preserve"> </w:t>
      </w:r>
      <w:r w:rsidRPr="0020699A">
        <w:rPr>
          <w:sz w:val="28"/>
          <w:szCs w:val="28"/>
        </w:rPr>
        <w:t xml:space="preserve">20% от начальной цены аукциона – </w:t>
      </w:r>
      <w:r w:rsidR="00D02D37">
        <w:rPr>
          <w:sz w:val="28"/>
          <w:szCs w:val="28"/>
        </w:rPr>
        <w:t>4334</w:t>
      </w:r>
      <w:r w:rsidRPr="0020699A">
        <w:rPr>
          <w:sz w:val="28"/>
          <w:szCs w:val="28"/>
        </w:rPr>
        <w:t xml:space="preserve"> (</w:t>
      </w:r>
      <w:r w:rsidR="00D02D37">
        <w:rPr>
          <w:sz w:val="28"/>
          <w:szCs w:val="28"/>
        </w:rPr>
        <w:t>четыре тысячи триста тридцать четыре</w:t>
      </w:r>
      <w:r w:rsidRPr="0020699A">
        <w:rPr>
          <w:sz w:val="28"/>
          <w:szCs w:val="28"/>
        </w:rPr>
        <w:t>) рубл</w:t>
      </w:r>
      <w:r w:rsidR="00D02D37">
        <w:rPr>
          <w:sz w:val="28"/>
          <w:szCs w:val="28"/>
        </w:rPr>
        <w:t>я</w:t>
      </w:r>
      <w:r w:rsidRPr="0020699A">
        <w:rPr>
          <w:sz w:val="28"/>
          <w:szCs w:val="28"/>
        </w:rPr>
        <w:t xml:space="preserve"> </w:t>
      </w:r>
      <w:r w:rsidR="00D02D37">
        <w:rPr>
          <w:sz w:val="28"/>
          <w:szCs w:val="28"/>
        </w:rPr>
        <w:t>72 копейки.</w:t>
      </w:r>
    </w:p>
    <w:p w14:paraId="1D51ACD5" w14:textId="77777777" w:rsidR="00D02D37" w:rsidRPr="00D02D37" w:rsidRDefault="0067763C" w:rsidP="00D02D37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Ограничения и обременения:</w:t>
      </w:r>
      <w:r>
        <w:rPr>
          <w:sz w:val="28"/>
          <w:szCs w:val="28"/>
        </w:rPr>
        <w:t xml:space="preserve"> </w:t>
      </w:r>
      <w:r w:rsidR="00D02D37" w:rsidRPr="00D02D37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</w:p>
    <w:p w14:paraId="3AAA4B5E" w14:textId="3FD4DDDC" w:rsidR="00D02D37" w:rsidRDefault="00D02D37" w:rsidP="00D02D37">
      <w:pPr>
        <w:jc w:val="both"/>
        <w:rPr>
          <w:sz w:val="28"/>
          <w:szCs w:val="28"/>
        </w:rPr>
      </w:pPr>
      <w:r w:rsidRPr="00D02D37">
        <w:rPr>
          <w:sz w:val="28"/>
          <w:szCs w:val="28"/>
        </w:rPr>
        <w:lastRenderedPageBreak/>
        <w:t>Российской Федерации;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Срок действия: не установлен;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реквизиты документа-основания: доверенность от 01.06.2018 № Д-СМ/254; документ, содержащий необходимые для внесения в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государственный кадастр недвижимости сведения об установлении или изменении территориальной зоны или зоны с особыми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 xml:space="preserve">условиями использования территорий, либо об отмене установления такой зоны от 14.11.2018 № </w:t>
      </w:r>
      <w:proofErr w:type="spellStart"/>
      <w:r w:rsidRPr="00D02D37">
        <w:rPr>
          <w:sz w:val="28"/>
          <w:szCs w:val="28"/>
        </w:rPr>
        <w:t>interact_entry_boundaries</w:t>
      </w:r>
      <w:proofErr w:type="spellEnd"/>
      <w:r w:rsidRPr="00D02D37">
        <w:rPr>
          <w:sz w:val="28"/>
          <w:szCs w:val="28"/>
        </w:rPr>
        <w:t>_;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документ, воспроизводящий сведения, содержащиеся в решении об установлении или изменении границ зон с особыми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условиями использования территорий от 14.11.2018 № ZoneToGKN_bb550b57-184a-4769-85f0-d187398d0d77 (pack_619);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постановление от 24.02.2009 № 160 выдан: Правительство РФ;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Содержание ограничения (обременения): Содержание ограничений режима использования объектов недвижимости в границах</w:t>
      </w:r>
      <w:r>
        <w:rPr>
          <w:sz w:val="28"/>
          <w:szCs w:val="28"/>
        </w:rPr>
        <w:t xml:space="preserve">  </w:t>
      </w:r>
      <w:r w:rsidRPr="00D02D37">
        <w:rPr>
          <w:sz w:val="28"/>
          <w:szCs w:val="28"/>
        </w:rPr>
        <w:t xml:space="preserve">зоны с особыми условиями использования территории установлено </w:t>
      </w:r>
      <w:proofErr w:type="spellStart"/>
      <w:r w:rsidRPr="00D02D37">
        <w:rPr>
          <w:sz w:val="28"/>
          <w:szCs w:val="28"/>
        </w:rPr>
        <w:t>п.п</w:t>
      </w:r>
      <w:proofErr w:type="spellEnd"/>
      <w:r w:rsidRPr="00D02D37">
        <w:rPr>
          <w:sz w:val="28"/>
          <w:szCs w:val="28"/>
        </w:rPr>
        <w:t>. 8, 9, 10 и 11 Правил установления охранных зон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объектов электросетевого хозяйства, утвержденных Постановлением Правительства Российской Федерации от 24.02.2009г.</w:t>
      </w:r>
      <w:r>
        <w:rPr>
          <w:sz w:val="28"/>
          <w:szCs w:val="28"/>
        </w:rPr>
        <w:t xml:space="preserve">\ </w:t>
      </w:r>
      <w:r w:rsidRPr="00D02D37">
        <w:rPr>
          <w:sz w:val="28"/>
          <w:szCs w:val="28"/>
        </w:rPr>
        <w:t>№160 "О порядке установления охранных зон объектов электросетевого хозяйства и особых условий использования земельных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участков, расположенных в границах таких зон;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Реестровый номер границы: 67:16-6.269;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Вид объекта реестра границ: Зона с особыми условиями использования территории;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Вид зоны по документу: Зона с особыми условиями использования территории электросетевого комплекса распределительных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 xml:space="preserve">сетей (ВЛ и КЛ 6кВ, ТП 6/0,38кВ) от ПС </w:t>
      </w:r>
      <w:proofErr w:type="spellStart"/>
      <w:r w:rsidRPr="00D02D37">
        <w:rPr>
          <w:sz w:val="28"/>
          <w:szCs w:val="28"/>
        </w:rPr>
        <w:t>Голынки,воздушная</w:t>
      </w:r>
      <w:proofErr w:type="spellEnd"/>
      <w:r w:rsidRPr="00D02D37">
        <w:rPr>
          <w:sz w:val="28"/>
          <w:szCs w:val="28"/>
        </w:rPr>
        <w:t xml:space="preserve"> линия 619 от подстанции "Голынки"; Тип зоны: Охранная зона</w:t>
      </w:r>
      <w:r>
        <w:rPr>
          <w:sz w:val="28"/>
          <w:szCs w:val="28"/>
        </w:rPr>
        <w:t xml:space="preserve"> </w:t>
      </w:r>
      <w:r w:rsidRPr="00D02D37">
        <w:rPr>
          <w:sz w:val="28"/>
          <w:szCs w:val="28"/>
        </w:rPr>
        <w:t>инженерных коммуникаций</w:t>
      </w:r>
      <w:r>
        <w:rPr>
          <w:sz w:val="28"/>
          <w:szCs w:val="28"/>
        </w:rPr>
        <w:t>.</w:t>
      </w:r>
    </w:p>
    <w:p w14:paraId="46F9D3DE" w14:textId="60EE8D29" w:rsidR="0020699A" w:rsidRDefault="0020699A" w:rsidP="00D02D37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Информация о предыдущих торгах:</w:t>
      </w:r>
      <w:r>
        <w:rPr>
          <w:sz w:val="28"/>
          <w:szCs w:val="28"/>
        </w:rPr>
        <w:t xml:space="preserve"> земельный участок </w:t>
      </w:r>
      <w:r w:rsidRPr="0020699A">
        <w:rPr>
          <w:sz w:val="28"/>
          <w:szCs w:val="28"/>
        </w:rPr>
        <w:t>на аукцион не выставлял</w:t>
      </w:r>
      <w:r>
        <w:rPr>
          <w:sz w:val="28"/>
          <w:szCs w:val="28"/>
        </w:rPr>
        <w:t>ся</w:t>
      </w:r>
      <w:r w:rsidRPr="0020699A">
        <w:rPr>
          <w:sz w:val="28"/>
          <w:szCs w:val="28"/>
        </w:rPr>
        <w:t>.</w:t>
      </w:r>
    </w:p>
    <w:p w14:paraId="7F30B112" w14:textId="145C6935" w:rsidR="0020699A" w:rsidRDefault="0067763C" w:rsidP="0067763C">
      <w:pPr>
        <w:jc w:val="center"/>
        <w:rPr>
          <w:b/>
          <w:bCs/>
          <w:sz w:val="28"/>
          <w:szCs w:val="28"/>
        </w:rPr>
      </w:pPr>
      <w:r w:rsidRPr="00882077">
        <w:rPr>
          <w:b/>
          <w:bCs/>
          <w:sz w:val="28"/>
          <w:szCs w:val="28"/>
        </w:rPr>
        <w:t>Порядок участия в аукционе в электронной форме</w:t>
      </w:r>
    </w:p>
    <w:p w14:paraId="73EF4953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Участником аукциона может быть любое юридическое или физическое лицо, в том числе индивидуальный предприниматель, претендующее на заключение договора аренды, своевременно подавшее заявку на участие в аукционе, представившее надлежащим образом оформленные документы в соответствии с требованиями документации об аукционе и перечислившее на счет, открытый на электронной площадке, сумму задатка, указанную в извещении о проведении аукциона.</w:t>
      </w:r>
    </w:p>
    <w:p w14:paraId="3DDCE28C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Участники аукциона должны соответствовать требованиям, предъявляемым законодательством Российской Федерации к таким участникам.</w:t>
      </w:r>
    </w:p>
    <w:p w14:paraId="04FEF421" w14:textId="5DEBF631" w:rsid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lastRenderedPageBreak/>
        <w:t>Иностранные физические и юридические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03249F3" w14:textId="77777777" w:rsidR="00557220" w:rsidRPr="00557220" w:rsidRDefault="00557220" w:rsidP="00557220">
      <w:pPr>
        <w:jc w:val="both"/>
        <w:rPr>
          <w:b/>
          <w:bCs/>
          <w:sz w:val="28"/>
          <w:szCs w:val="28"/>
        </w:rPr>
      </w:pPr>
      <w:r w:rsidRPr="00557220">
        <w:rPr>
          <w:b/>
          <w:bCs/>
          <w:sz w:val="28"/>
          <w:szCs w:val="28"/>
        </w:rPr>
        <w:t>Для участия в аукционе претендент обязан совершить следующие действия:</w:t>
      </w:r>
    </w:p>
    <w:p w14:paraId="044BD64F" w14:textId="0A362176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- Внести задаток в размере </w:t>
      </w:r>
      <w:r>
        <w:rPr>
          <w:sz w:val="28"/>
          <w:szCs w:val="28"/>
        </w:rPr>
        <w:t>20</w:t>
      </w:r>
      <w:r w:rsidRPr="00557220">
        <w:rPr>
          <w:sz w:val="28"/>
          <w:szCs w:val="28"/>
        </w:rPr>
        <w:t xml:space="preserve"> % начальной цены продажи имущества.</w:t>
      </w:r>
    </w:p>
    <w:p w14:paraId="6C693ECE" w14:textId="6E3B5992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Задаток вносится в валюте Российской Федерации и служит обеспечением исполнения обязательства победителя продажи по заключению </w:t>
      </w:r>
      <w:r w:rsidRPr="00557220">
        <w:rPr>
          <w:rFonts w:ascii="Calibri" w:hAnsi="Calibri" w:cs="Calibri"/>
          <w:sz w:val="28"/>
          <w:szCs w:val="28"/>
        </w:rPr>
        <w:t>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оплате</w:t>
      </w:r>
      <w:r w:rsidRPr="00557220">
        <w:rPr>
          <w:sz w:val="28"/>
          <w:szCs w:val="28"/>
        </w:rPr>
        <w:t xml:space="preserve"> </w:t>
      </w:r>
      <w:r w:rsidR="00C265B3">
        <w:rPr>
          <w:rFonts w:ascii="Calibri" w:hAnsi="Calibri" w:cs="Calibri"/>
          <w:sz w:val="28"/>
          <w:szCs w:val="28"/>
        </w:rPr>
        <w:t>договора аренды</w:t>
      </w:r>
      <w:r w:rsidRPr="00557220">
        <w:rPr>
          <w:sz w:val="28"/>
          <w:szCs w:val="28"/>
        </w:rPr>
        <w:t>.</w:t>
      </w:r>
    </w:p>
    <w:p w14:paraId="1C9B6830" w14:textId="002241B4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Сумма задатка должна поступить на счёт не позднее 11 часов 00 минут </w:t>
      </w:r>
      <w:r w:rsidR="00D02D37">
        <w:rPr>
          <w:sz w:val="28"/>
          <w:szCs w:val="28"/>
        </w:rPr>
        <w:t>1</w:t>
      </w:r>
      <w:r w:rsidR="00DA0385">
        <w:rPr>
          <w:sz w:val="28"/>
          <w:szCs w:val="28"/>
        </w:rPr>
        <w:t>6</w:t>
      </w:r>
      <w:r w:rsidRPr="0055722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557220">
        <w:rPr>
          <w:sz w:val="28"/>
          <w:szCs w:val="28"/>
        </w:rPr>
        <w:t>.2026.</w:t>
      </w:r>
    </w:p>
    <w:p w14:paraId="10F8BCF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Задаток перечисляется на расчётный счёт оператора электронной площадки в соответствии с регламентом электронной площадки:</w:t>
      </w:r>
    </w:p>
    <w:p w14:paraId="3175830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получатель: АО «Единая электронная торговая площадка»;</w:t>
      </w:r>
    </w:p>
    <w:p w14:paraId="042F9735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ИНН: 7707704692;</w:t>
      </w:r>
    </w:p>
    <w:p w14:paraId="30C877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КПП: 772501001;</w:t>
      </w:r>
    </w:p>
    <w:p w14:paraId="159FA8B4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наименование банка получателя: Филиал «Центральный» Банка ВТБ (ПАО) в г. Москве;</w:t>
      </w:r>
    </w:p>
    <w:p w14:paraId="2917CF9E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расчётный счёт: 40702810510050001273;</w:t>
      </w:r>
    </w:p>
    <w:p w14:paraId="1184AC27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БИК: 044525411;</w:t>
      </w:r>
    </w:p>
    <w:p w14:paraId="29CD2026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корреспондентский счёт: 30101810145250000411.</w:t>
      </w:r>
    </w:p>
    <w:p w14:paraId="3D570C5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Назначение платежа: ««перечисление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счета].».</w:t>
      </w:r>
    </w:p>
    <w:p w14:paraId="4F80A0A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Настоящее информационное сообщение является публичной офертой для заключения договора о задатке в соответствии со статьёй 437 Гражданского кодекса Российской Федерации. Подача претендентом заявки на участие в аукционе и перечисление задатка являются акцептом указанной оферты, в связи с чем договор о задатке считается заключённым в письменной форме.</w:t>
      </w:r>
    </w:p>
    <w:p w14:paraId="14A0BC2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Для внесения задатка на участие в продаже оператор электронной площадки при аккредитации претендента открывает ему специальный счёт для проведения операций по обеспечению участия в электронных продажах. Одновременно с уведомлением об аккредитации на электронной площадке </w:t>
      </w:r>
      <w:r w:rsidRPr="00557220">
        <w:rPr>
          <w:sz w:val="28"/>
          <w:szCs w:val="28"/>
        </w:rPr>
        <w:lastRenderedPageBreak/>
        <w:t>оператор направляет вновь аккредитованному претенденту реквизиты указанного счёта.</w:t>
      </w:r>
    </w:p>
    <w:p w14:paraId="755E091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До момента подачи заявки на участие в электронной продаже претендент должен перечислить средства в размере не менее суммы задатка со своего расчётного счёта на специальный счёт, открытый у оператора электронной площадки для проведения операций по обеспечению участия в электронных продажах.</w:t>
      </w:r>
    </w:p>
    <w:p w14:paraId="338EAB2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Участие в электронной продаже допускается только при наличии на указанном счёте претендента денежных средств в размере не менее суммы задатка, предусмотренной настоящим информационным сообщением, в отношении которых не осуществлено блокирование операций по счёту.</w:t>
      </w:r>
    </w:p>
    <w:p w14:paraId="034949F2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Для перевода денежных средств на специальный счёт претендент осуществляет банковский платёж по реквизитам, полученным при аккредитации в системном сообщении от электронной площадки, с обязательным указанием назначения платежа.</w:t>
      </w:r>
    </w:p>
    <w:p w14:paraId="2DA67AAB" w14:textId="77777777" w:rsidR="00557220" w:rsidRPr="00557220" w:rsidRDefault="00557220" w:rsidP="00557220">
      <w:pPr>
        <w:jc w:val="both"/>
        <w:rPr>
          <w:sz w:val="28"/>
          <w:szCs w:val="28"/>
        </w:rPr>
      </w:pPr>
    </w:p>
    <w:p w14:paraId="66BCBCF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производит блокирование денежных средств в размере задатка на специальном счёте претендента в момент подачи заявки на участие в электронной продаже.</w:t>
      </w:r>
    </w:p>
    <w:p w14:paraId="71AA9EE8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проверяет наличие на специальном счёте претендента достаточной суммы в размере задатка и осуществляет блокирование необходимой суммы.</w:t>
      </w:r>
    </w:p>
    <w:p w14:paraId="399F0D3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В случае отсутствия (непоступления) суммы задатка в указанный срок обязательства претендента по внесению задатка считаются неисполненными, и претендент не допускается к участию в электронной продаже.</w:t>
      </w:r>
    </w:p>
    <w:p w14:paraId="25C9BB49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Заполнить размещённую в открытой части электронной площадки форму заявки с приложением электронных документов в соответствии с перечнем, приведённым в настоящем информационном сообщении о продаже имущества. Одно лицо вправе подать только одну заявку.</w:t>
      </w:r>
    </w:p>
    <w:p w14:paraId="4722B8F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Обеспечить наличие у претендента квалифицированной электронной подписи, полученной в одном из авторизованных удостоверяющих центров, перечень которых опубликован на электронной площадке (). Наличие такой электронной подписи является обязательным условием участия в продаже имущества.</w:t>
      </w:r>
    </w:p>
    <w:p w14:paraId="6FA3E3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lastRenderedPageBreak/>
        <w:t>Задаток победителя продажи засчитывается в счёт оплаты приобретаемого имущества и подлежит перечислению в установленном порядке в бюджет муниципального образования «Руднянский муниципальный округ» Смоленской области в течение пяти календарных дней со дня истечения срока, установленного для заключения договора купли</w:t>
      </w:r>
      <w:r w:rsidRPr="00557220">
        <w:rPr>
          <w:rFonts w:ascii="Cambria Math" w:hAnsi="Cambria Math" w:cs="Cambria Math"/>
          <w:sz w:val="28"/>
          <w:szCs w:val="28"/>
        </w:rPr>
        <w:t>‑</w:t>
      </w:r>
      <w:r w:rsidRPr="00557220">
        <w:rPr>
          <w:rFonts w:ascii="Calibri" w:hAnsi="Calibri" w:cs="Calibri"/>
          <w:sz w:val="28"/>
          <w:szCs w:val="28"/>
        </w:rPr>
        <w:t>продажи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муниципального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имущества</w:t>
      </w:r>
      <w:r w:rsidRPr="00557220">
        <w:rPr>
          <w:sz w:val="28"/>
          <w:szCs w:val="28"/>
        </w:rPr>
        <w:t>.</w:t>
      </w:r>
    </w:p>
    <w:p w14:paraId="6475A6AF" w14:textId="7D5DF722" w:rsid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Обязанность по подтверждению соответствия требованиям, предъявляемым к участникам аукциона, в том числе по доказыванию отсутствия оснований для отказа в допуске к участию в аукционе, возлагается на претендента.</w:t>
      </w:r>
    </w:p>
    <w:p w14:paraId="54B8E5C6" w14:textId="77777777" w:rsidR="00E00F84" w:rsidRDefault="00E00F84" w:rsidP="00557220">
      <w:pPr>
        <w:jc w:val="both"/>
        <w:rPr>
          <w:sz w:val="28"/>
          <w:szCs w:val="28"/>
        </w:rPr>
      </w:pPr>
    </w:p>
    <w:p w14:paraId="003E8662" w14:textId="77777777" w:rsidR="00557220" w:rsidRPr="00BF5DEE" w:rsidRDefault="00557220" w:rsidP="00557220">
      <w:pPr>
        <w:spacing w:line="228" w:lineRule="auto"/>
        <w:ind w:firstLine="720"/>
        <w:jc w:val="both"/>
        <w:rPr>
          <w:color w:val="181819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            </w:t>
      </w:r>
      <w:r w:rsidRPr="00BF5DEE">
        <w:rPr>
          <w:b/>
          <w:bCs/>
          <w:color w:val="181819"/>
          <w:sz w:val="28"/>
          <w:szCs w:val="28"/>
        </w:rPr>
        <w:t>Перечень</w:t>
      </w:r>
      <w:r>
        <w:rPr>
          <w:b/>
          <w:bCs/>
          <w:color w:val="181819"/>
          <w:sz w:val="28"/>
          <w:szCs w:val="28"/>
        </w:rPr>
        <w:t xml:space="preserve"> </w:t>
      </w:r>
      <w:r w:rsidRPr="00BF5DEE">
        <w:rPr>
          <w:b/>
          <w:bCs/>
          <w:color w:val="181819"/>
          <w:sz w:val="28"/>
          <w:szCs w:val="28"/>
        </w:rPr>
        <w:t>документов</w:t>
      </w:r>
      <w:r>
        <w:rPr>
          <w:b/>
          <w:bCs/>
          <w:color w:val="181819"/>
          <w:sz w:val="28"/>
          <w:szCs w:val="28"/>
        </w:rPr>
        <w:t xml:space="preserve">, </w:t>
      </w:r>
      <w:r w:rsidRPr="00BF5DEE">
        <w:rPr>
          <w:b/>
          <w:bCs/>
          <w:color w:val="181819"/>
          <w:sz w:val="28"/>
          <w:szCs w:val="28"/>
        </w:rPr>
        <w:t>требуемых для участия в аукционе</w:t>
      </w:r>
    </w:p>
    <w:p w14:paraId="0B98309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Одновременно с заявкой претенденты представляют следующие документы:</w:t>
      </w:r>
    </w:p>
    <w:p w14:paraId="688C11A0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14:paraId="608D16FE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Юридические лица: заверенные копии учредительных документов;</w:t>
      </w:r>
    </w:p>
    <w:p w14:paraId="1FB7EF6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6E6745A9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который подтверждает полномочия руководителя юридического лица на осуществлении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3DA6933" w14:textId="0DECCFFD" w:rsidR="00557220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>
        <w:rPr>
          <w:sz w:val="28"/>
          <w:szCs w:val="28"/>
        </w:rPr>
        <w:t>.</w:t>
      </w:r>
    </w:p>
    <w:p w14:paraId="0F9F91EB" w14:textId="77777777" w:rsidR="001A1DBA" w:rsidRDefault="001A1DBA" w:rsidP="001A1DBA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782A78">
        <w:rPr>
          <w:b/>
          <w:bCs/>
          <w:color w:val="181819"/>
          <w:sz w:val="28"/>
          <w:szCs w:val="28"/>
        </w:rPr>
        <w:t>Порядок возврата задатка</w:t>
      </w:r>
    </w:p>
    <w:p w14:paraId="3515518F" w14:textId="0C7C56D0" w:rsidR="001A1DBA" w:rsidRDefault="001A1DBA" w:rsidP="001A1DBA">
      <w:pPr>
        <w:jc w:val="both"/>
        <w:rPr>
          <w:b/>
          <w:bCs/>
          <w:sz w:val="28"/>
          <w:szCs w:val="28"/>
        </w:rPr>
      </w:pPr>
      <w:r w:rsidRPr="001A1DBA">
        <w:rPr>
          <w:b/>
          <w:bCs/>
          <w:sz w:val="28"/>
          <w:szCs w:val="28"/>
        </w:rPr>
        <w:lastRenderedPageBreak/>
        <w:t>Задаток возвращается в следующих случаях и в следующие сроки:</w:t>
      </w:r>
      <w:r>
        <w:rPr>
          <w:b/>
          <w:bCs/>
          <w:sz w:val="28"/>
          <w:szCs w:val="28"/>
        </w:rPr>
        <w:t xml:space="preserve"> </w:t>
      </w:r>
    </w:p>
    <w:p w14:paraId="40B4549D" w14:textId="4A8C2065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участникам аукциона, за исключением победителя, — в течение 5 (пяти) календарных дней со дня подведения итогов продажи имущества;</w:t>
      </w:r>
    </w:p>
    <w:p w14:paraId="5F87D8F6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претендентам, не допущенным к участию в продаже имущества, — в течение 5 (пяти) календарных дней со дня подписания протокола о признании претендентов участниками.</w:t>
      </w:r>
    </w:p>
    <w:p w14:paraId="799B4CCD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поступивший задаток подлежит возврату в течение 5 (пяти) календарных дней со дня поступления уведомления об отзыве заявки.</w:t>
      </w:r>
    </w:p>
    <w:p w14:paraId="55DE42D7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позднее дня окончания приёма заявок задаток возвращается в порядке, установленном для претендентов, не допущенных к участию в продаже имущества.</w:t>
      </w:r>
    </w:p>
    <w:p w14:paraId="797266E4" w14:textId="7D077CB5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Задаток победителя продажи муниципального имущества засчитывается в счёт оплаты приобретаемого имущества в течение 5 (пяти) календарных дней со дня истечения срока, установленного для заключения договора </w:t>
      </w:r>
      <w:r>
        <w:rPr>
          <w:sz w:val="28"/>
          <w:szCs w:val="28"/>
        </w:rPr>
        <w:t>аренды земельного участка</w:t>
      </w:r>
      <w:r w:rsidRPr="001A1DBA">
        <w:rPr>
          <w:sz w:val="28"/>
          <w:szCs w:val="28"/>
        </w:rPr>
        <w:t>.</w:t>
      </w:r>
    </w:p>
    <w:p w14:paraId="70BF2461" w14:textId="14A9B584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При уклонении или отказе победителя от заключения договора </w:t>
      </w:r>
      <w:r>
        <w:rPr>
          <w:sz w:val="28"/>
          <w:szCs w:val="28"/>
        </w:rPr>
        <w:t xml:space="preserve">аренды земельного участка </w:t>
      </w:r>
      <w:r w:rsidRPr="001A1DBA">
        <w:rPr>
          <w:sz w:val="28"/>
          <w:szCs w:val="28"/>
        </w:rPr>
        <w:t>в установленный срок результаты продажи аннулируются, победитель утрачивает право на заключение договора, а задаток ему не возвращается.</w:t>
      </w:r>
    </w:p>
    <w:p w14:paraId="34A5DF47" w14:textId="4D6F5DF0" w:rsidR="001A1DBA" w:rsidRDefault="000164A8" w:rsidP="000164A8">
      <w:pPr>
        <w:jc w:val="center"/>
        <w:rPr>
          <w:b/>
          <w:bCs/>
          <w:sz w:val="28"/>
          <w:szCs w:val="28"/>
        </w:rPr>
      </w:pPr>
      <w:r w:rsidRPr="000164A8">
        <w:rPr>
          <w:b/>
          <w:bCs/>
          <w:sz w:val="28"/>
          <w:szCs w:val="28"/>
        </w:rPr>
        <w:t xml:space="preserve">Определение участников </w:t>
      </w:r>
      <w:r>
        <w:rPr>
          <w:b/>
          <w:bCs/>
          <w:sz w:val="28"/>
          <w:szCs w:val="28"/>
        </w:rPr>
        <w:t>аукциона</w:t>
      </w:r>
    </w:p>
    <w:p w14:paraId="2CA4A056" w14:textId="1AC88055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6E7320">
        <w:rPr>
          <w:color w:val="181819"/>
          <w:sz w:val="28"/>
          <w:szCs w:val="28"/>
        </w:rPr>
        <w:t xml:space="preserve">В день определения участников </w:t>
      </w:r>
      <w:r>
        <w:rPr>
          <w:color w:val="181819"/>
          <w:sz w:val="28"/>
          <w:szCs w:val="28"/>
        </w:rPr>
        <w:t>аукциона</w:t>
      </w:r>
      <w:r w:rsidRPr="006E7320">
        <w:rPr>
          <w:color w:val="181819"/>
          <w:sz w:val="28"/>
          <w:szCs w:val="28"/>
        </w:rPr>
        <w:t xml:space="preserve"> организатор торгов рассматривает заявки и документы претендентов, а также устанавливает факт поступления задатков на основании выписки с лицевого счёта организатора торгов.</w:t>
      </w:r>
    </w:p>
    <w:p w14:paraId="42A7CBFF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По результатам рассмотрения заявок и документов Организатор торгов принимает решение о признании претендентов участниками продажи или об отказе в допуске претендентов к участию в продаже.</w:t>
      </w:r>
    </w:p>
    <w:p w14:paraId="3A49DDCA" w14:textId="77777777" w:rsidR="000164A8" w:rsidRDefault="000164A8" w:rsidP="000164A8">
      <w:pPr>
        <w:ind w:firstLine="709"/>
        <w:jc w:val="both"/>
        <w:rPr>
          <w:color w:val="000000"/>
          <w:sz w:val="28"/>
          <w:szCs w:val="28"/>
        </w:rPr>
      </w:pPr>
      <w:r w:rsidRPr="001C15B3">
        <w:rPr>
          <w:color w:val="181819"/>
          <w:sz w:val="28"/>
          <w:szCs w:val="28"/>
        </w:rPr>
        <w:t xml:space="preserve">До признания претендента участником аукциона он имеет право отозвать зарегистрированную заявку. </w:t>
      </w:r>
      <w:r>
        <w:rPr>
          <w:color w:val="000000"/>
          <w:sz w:val="28"/>
          <w:szCs w:val="28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3ECE544B" w14:textId="0838517B" w:rsidR="000164A8" w:rsidRPr="00BF5DEE" w:rsidRDefault="000164A8" w:rsidP="000164A8">
      <w:pPr>
        <w:ind w:firstLine="709"/>
        <w:jc w:val="both"/>
        <w:rPr>
          <w:b/>
          <w:bCs/>
          <w:color w:val="181819"/>
          <w:sz w:val="28"/>
          <w:szCs w:val="28"/>
        </w:rPr>
      </w:pPr>
      <w:r w:rsidRPr="00BF5DEE">
        <w:rPr>
          <w:b/>
          <w:bCs/>
          <w:color w:val="181819"/>
          <w:sz w:val="28"/>
          <w:szCs w:val="28"/>
        </w:rPr>
        <w:lastRenderedPageBreak/>
        <w:t xml:space="preserve">Претендент не допускается к участию в </w:t>
      </w:r>
      <w:r>
        <w:rPr>
          <w:b/>
          <w:bCs/>
          <w:color w:val="181819"/>
          <w:sz w:val="28"/>
          <w:szCs w:val="28"/>
        </w:rPr>
        <w:t>аукционе</w:t>
      </w:r>
      <w:r w:rsidRPr="00BF5DEE">
        <w:rPr>
          <w:b/>
          <w:bCs/>
          <w:color w:val="181819"/>
          <w:sz w:val="28"/>
          <w:szCs w:val="28"/>
        </w:rPr>
        <w:t xml:space="preserve"> по следующим основаниям:</w:t>
      </w:r>
    </w:p>
    <w:p w14:paraId="0C8486C8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3336FB6" w14:textId="1030204C" w:rsidR="000164A8" w:rsidRPr="00BF5DEE" w:rsidRDefault="000164A8" w:rsidP="000164A8">
      <w:pPr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          - представлены не все документы в соответствии с перечнем, указанным в информационном сообщении </w:t>
      </w:r>
      <w:r>
        <w:rPr>
          <w:color w:val="181819"/>
          <w:sz w:val="28"/>
          <w:szCs w:val="28"/>
        </w:rPr>
        <w:t>на приобретение прав на заключение договора аренды</w:t>
      </w:r>
      <w:r w:rsidRPr="00BF5DEE">
        <w:rPr>
          <w:color w:val="181819"/>
          <w:sz w:val="28"/>
          <w:szCs w:val="28"/>
        </w:rPr>
        <w:t>, либо оформление указанных документов не соответствует законодательству Российской Федерации;</w:t>
      </w:r>
    </w:p>
    <w:p w14:paraId="775176C6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14:paraId="0B468C15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2C78C8BD" w14:textId="07B091B9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Настоящий перечень оснований отказа претенденту на участие в </w:t>
      </w:r>
      <w:r>
        <w:rPr>
          <w:color w:val="181819"/>
          <w:sz w:val="28"/>
          <w:szCs w:val="28"/>
        </w:rPr>
        <w:t>аукционе</w:t>
      </w:r>
      <w:r w:rsidRPr="00BF5DEE">
        <w:rPr>
          <w:color w:val="181819"/>
          <w:sz w:val="28"/>
          <w:szCs w:val="28"/>
        </w:rPr>
        <w:t xml:space="preserve"> является исчерпывающим.</w:t>
      </w:r>
    </w:p>
    <w:p w14:paraId="30B9BC99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отказа.</w:t>
      </w:r>
    </w:p>
    <w:p w14:paraId="60850D6D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</w:t>
      </w:r>
    </w:p>
    <w:p w14:paraId="6B60F240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Информация о претендентах, не допущенных к участию в продаже, размещается в открытой части электронной площадки, на официальном сайте в сети Интернет для размещения информации о проведении торгов.</w:t>
      </w:r>
    </w:p>
    <w:p w14:paraId="013A716C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</w:p>
    <w:p w14:paraId="3A1DEC90" w14:textId="77777777" w:rsidR="000164A8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055B4C">
        <w:rPr>
          <w:b/>
          <w:bCs/>
          <w:color w:val="181819"/>
          <w:sz w:val="28"/>
          <w:szCs w:val="28"/>
        </w:rPr>
        <w:t xml:space="preserve"> Порядок проведения аукциона и определения победителя</w:t>
      </w:r>
    </w:p>
    <w:p w14:paraId="29093039" w14:textId="77777777" w:rsidR="000164A8" w:rsidRPr="00055B4C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</w:p>
    <w:p w14:paraId="608BCCD4" w14:textId="5CCD3649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Процедура аукциона проводится в день и время, указанные в информационном сообщении о проведении аукциона, путём </w:t>
      </w:r>
      <w:r w:rsidRPr="004C61F6">
        <w:rPr>
          <w:color w:val="181819"/>
          <w:sz w:val="28"/>
          <w:szCs w:val="28"/>
        </w:rPr>
        <w:lastRenderedPageBreak/>
        <w:t xml:space="preserve">последовательного повышения участниками начальной цены </w:t>
      </w:r>
      <w:r>
        <w:rPr>
          <w:color w:val="181819"/>
          <w:sz w:val="28"/>
          <w:szCs w:val="28"/>
        </w:rPr>
        <w:t>предмета аукциона</w:t>
      </w:r>
      <w:r w:rsidRPr="004C61F6">
        <w:rPr>
          <w:color w:val="181819"/>
          <w:sz w:val="28"/>
          <w:szCs w:val="28"/>
        </w:rPr>
        <w:t xml:space="preserve"> на величину, равную либо кратную величине «шага аукциона».</w:t>
      </w:r>
    </w:p>
    <w:p w14:paraId="6E3DBDD9" w14:textId="6ECA8648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«Шаг аукциона» устанавливается продавцом в фиксированной сумме, составляющей </w:t>
      </w:r>
      <w:r w:rsidR="00D02D37">
        <w:rPr>
          <w:color w:val="181819"/>
          <w:sz w:val="28"/>
          <w:szCs w:val="28"/>
        </w:rPr>
        <w:t>5</w:t>
      </w:r>
      <w:r w:rsidRPr="004C61F6">
        <w:rPr>
          <w:color w:val="181819"/>
          <w:sz w:val="28"/>
          <w:szCs w:val="28"/>
        </w:rPr>
        <w:t xml:space="preserve"> % от начальной цены продажи, и равен </w:t>
      </w:r>
      <w:r w:rsidR="00D02D37">
        <w:rPr>
          <w:color w:val="181819"/>
          <w:sz w:val="28"/>
          <w:szCs w:val="28"/>
        </w:rPr>
        <w:t>1083</w:t>
      </w:r>
      <w:r w:rsidRPr="004C61F6">
        <w:rPr>
          <w:color w:val="181819"/>
          <w:sz w:val="28"/>
          <w:szCs w:val="28"/>
        </w:rPr>
        <w:t xml:space="preserve"> (</w:t>
      </w:r>
      <w:r w:rsidR="00D02D37">
        <w:rPr>
          <w:color w:val="181819"/>
          <w:sz w:val="28"/>
          <w:szCs w:val="28"/>
        </w:rPr>
        <w:t>одной тысяче восемьдесят трем рублям</w:t>
      </w:r>
      <w:r w:rsidRPr="004C61F6">
        <w:rPr>
          <w:color w:val="181819"/>
          <w:sz w:val="28"/>
          <w:szCs w:val="28"/>
        </w:rPr>
        <w:t>) рубл</w:t>
      </w:r>
      <w:r w:rsidR="00D02D37">
        <w:rPr>
          <w:color w:val="181819"/>
          <w:sz w:val="28"/>
          <w:szCs w:val="28"/>
        </w:rPr>
        <w:t>ям</w:t>
      </w:r>
      <w:r w:rsidRPr="004C61F6">
        <w:rPr>
          <w:color w:val="181819"/>
          <w:sz w:val="28"/>
          <w:szCs w:val="28"/>
        </w:rPr>
        <w:t xml:space="preserve"> </w:t>
      </w:r>
      <w:r w:rsidR="00D02D37">
        <w:rPr>
          <w:color w:val="181819"/>
          <w:sz w:val="28"/>
          <w:szCs w:val="28"/>
        </w:rPr>
        <w:t>68</w:t>
      </w:r>
      <w:r w:rsidRPr="004C61F6">
        <w:rPr>
          <w:color w:val="181819"/>
          <w:sz w:val="28"/>
          <w:szCs w:val="28"/>
        </w:rPr>
        <w:t xml:space="preserve"> копее</w:t>
      </w:r>
      <w:r w:rsidR="00D02D37">
        <w:rPr>
          <w:color w:val="181819"/>
          <w:sz w:val="28"/>
          <w:szCs w:val="28"/>
        </w:rPr>
        <w:t>йкам</w:t>
      </w:r>
      <w:r w:rsidRPr="004C61F6">
        <w:rPr>
          <w:color w:val="181819"/>
          <w:sz w:val="28"/>
          <w:szCs w:val="28"/>
        </w:rPr>
        <w:t>. Величина «шага аукциона» не подлежит изменению в течение всего срока проведения аукциона.</w:t>
      </w:r>
    </w:p>
    <w:p w14:paraId="51A9300F" w14:textId="387AEFC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В ходе проведения аукциона оператор электронной площадки обеспечивает участникам доступ к закрытой части электронной площадки, а также возможность подачи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62A57D9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С момента начала процедуры аукциона оператором размещается следующая информация:</w:t>
      </w:r>
    </w:p>
    <w:p w14:paraId="01D041B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в открытой части электронной площадки — сведения о начале проведения процедуры аукциона, включающие наименование имущества, начальную цену продажи и текущий «шаг аукциона»;</w:t>
      </w:r>
    </w:p>
    <w:p w14:paraId="2D767309" w14:textId="2315928C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в закрытой части электронной площадки — информация, указанная в подпункте «а» настоящего пункта, а также предложения о цене имущества с указанием времени их поступления, величина повышения начальной цены («шаг аукциона»), а также время, оставшееся до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3427DA6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В течение одного часа с момента начала процедуры аукциона участникам предоставляется возможность заявить о приобретении имущества по начальной цене. Дальнейший порядок действий определяется следующим образом:</w:t>
      </w:r>
    </w:p>
    <w:p w14:paraId="77F3038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если в течение указанного часа поступило предложение о приобретении имущества по начальной цене, время для подачи следующих предложений (с увеличением цены на величину «шага аукциона») продлевается на 10 минут с момента подачи каждого последующего предложения. Если в течение 10 минут после подачи последнего предложения новое предложение не поступило, аукцион завершается автоматически с использованием программно‑аппаратных средств электронной площадки;</w:t>
      </w:r>
    </w:p>
    <w:p w14:paraId="40DC1968" w14:textId="0951951A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если в течение указанного часа не поступило ни одного предложения о приобретении имущества по начальной цене, аукцион завершается автоматически с использованием программно‑аппаратных средств электронной площадки. В этом случае моментом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считается момент завершения аукциона.</w:t>
      </w:r>
    </w:p>
    <w:p w14:paraId="56C774E2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Программными средствами электронной площадки обеспечивается:</w:t>
      </w:r>
    </w:p>
    <w:p w14:paraId="3CDBF498" w14:textId="626D139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  </w:t>
      </w:r>
      <w:r w:rsidRPr="004C61F6">
        <w:rPr>
          <w:color w:val="181819"/>
          <w:sz w:val="28"/>
          <w:szCs w:val="28"/>
        </w:rPr>
        <w:t xml:space="preserve">а) исключение возможности подачи участником предложения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, не соответствующего увеличению текущей цены на величину «шага аукциона»;</w:t>
      </w:r>
    </w:p>
    <w:p w14:paraId="5D4333AC" w14:textId="408D82D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направление участнику уведомления в случае, если его предложение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не может быть принято в связи с тем, что аналогичное предложение было подано ранее другим участником.</w:t>
      </w:r>
    </w:p>
    <w:p w14:paraId="7622401F" w14:textId="11915011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Победителем аукциона признаётся участник, предложивший наиболее высокую цену за </w:t>
      </w:r>
      <w:r>
        <w:rPr>
          <w:color w:val="181819"/>
          <w:sz w:val="28"/>
          <w:szCs w:val="28"/>
        </w:rPr>
        <w:t>земельный участок</w:t>
      </w:r>
      <w:r w:rsidRPr="004C61F6">
        <w:rPr>
          <w:color w:val="181819"/>
          <w:sz w:val="28"/>
          <w:szCs w:val="28"/>
        </w:rPr>
        <w:t>.</w:t>
      </w:r>
    </w:p>
    <w:p w14:paraId="1B02E20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Ход проведения процедуры аукциона фиксируется оператором в электронном журнале. Электронный журнал направляется продавцу в течение одного часа с момента завершения приёма предложений о цене имущества для подведения итогов аукциона и оформления протокола об итогах аукциона.</w:t>
      </w:r>
    </w:p>
    <w:p w14:paraId="58A59DED" w14:textId="72883C54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Протокол об итогах аукциона удостоверяет право победителя на заключение договора </w:t>
      </w:r>
      <w:r>
        <w:rPr>
          <w:color w:val="181819"/>
          <w:sz w:val="28"/>
          <w:szCs w:val="28"/>
        </w:rPr>
        <w:t>аренды земельного участка</w:t>
      </w:r>
      <w:r w:rsidRPr="004C61F6">
        <w:rPr>
          <w:color w:val="181819"/>
          <w:sz w:val="28"/>
          <w:szCs w:val="28"/>
        </w:rPr>
        <w:t>. Протокол содержит следующие сведения:</w:t>
      </w:r>
    </w:p>
    <w:p w14:paraId="64A86B3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победителя аукциона;</w:t>
      </w:r>
    </w:p>
    <w:p w14:paraId="2C25AF7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цену имущества, предложенную победителем;</w:t>
      </w:r>
    </w:p>
    <w:p w14:paraId="3CCA231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участника продажи, сделавшего предпоследнее предложение о цене имущества в ходе аукциона.</w:t>
      </w:r>
    </w:p>
    <w:p w14:paraId="31B099D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Протокол подписывается продавцом в течение одного часа с момента получения электронного журнала, но не позднее рабочего дня, следующего за днём подведения итогов аукциона.</w:t>
      </w:r>
    </w:p>
    <w:p w14:paraId="5F0ADCA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Процедура аукциона считается завершённой с момента подписания продавцом протокола об итогах аукциона.</w:t>
      </w:r>
    </w:p>
    <w:p w14:paraId="3EC066D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Аукцион признаётся несостоявшимся в следующих случаях:</w:t>
      </w:r>
    </w:p>
    <w:p w14:paraId="7636DE7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не было подано ни одной заявки на участие в аукционе либо ни один из претендентов не был признан участником аукциона;</w:t>
      </w:r>
    </w:p>
    <w:p w14:paraId="32022FB6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ни один из участников аукциона не подал предложение о приобретении имущества по начальной цене;</w:t>
      </w:r>
    </w:p>
    <w:p w14:paraId="18ED2BEA" w14:textId="7BE6F2D2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в) лицо, признанное единственным участником аукциона, отказалось от заключения договора </w:t>
      </w:r>
      <w:r w:rsidR="00E120B3">
        <w:rPr>
          <w:color w:val="181819"/>
          <w:sz w:val="28"/>
          <w:szCs w:val="28"/>
        </w:rPr>
        <w:t>аренды</w:t>
      </w:r>
      <w:r w:rsidRPr="004C61F6">
        <w:rPr>
          <w:color w:val="181819"/>
          <w:sz w:val="28"/>
          <w:szCs w:val="28"/>
        </w:rPr>
        <w:t xml:space="preserve"> по начальной цене продажи имущества.</w:t>
      </w:r>
    </w:p>
    <w:p w14:paraId="5DBA7ED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</w:t>
      </w:r>
      <w:r w:rsidRPr="004C61F6">
        <w:rPr>
          <w:color w:val="181819"/>
          <w:sz w:val="28"/>
          <w:szCs w:val="28"/>
        </w:rPr>
        <w:t>Решение о признании аукциона несостоявшимся оформляется соответствующим протоколом.</w:t>
      </w:r>
    </w:p>
    <w:p w14:paraId="56A08E8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</w:t>
      </w:r>
      <w:r w:rsidRPr="004C61F6">
        <w:rPr>
          <w:color w:val="181819"/>
          <w:sz w:val="28"/>
          <w:szCs w:val="28"/>
        </w:rPr>
        <w:t>В течение одного часа с момента подписания протокола об итогах аукциона победителю направляется уведомление о признании его победителем с приложением указанного протокола. Одновременно в открытой части электронной площадки размещается следующая информация:</w:t>
      </w:r>
    </w:p>
    <w:p w14:paraId="68882F53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наименование имущества и иные сведения, позволяющие его индивидуализировать (спецификация лота);</w:t>
      </w:r>
    </w:p>
    <w:p w14:paraId="4B8C6708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цена сделки;</w:t>
      </w:r>
    </w:p>
    <w:p w14:paraId="64597C9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в) фамилия, имя, отчество физического лица либо наименование юридического лица — победителя аукциона.</w:t>
      </w:r>
    </w:p>
    <w:p w14:paraId="580E83A7" w14:textId="77777777" w:rsidR="000164A8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Уведомление о признании участника аукциона победителем либо лицом, признанным единственным участником аукциона (в соответствующем случае), направляется указанному лицу в день подведения итогов аукциона.</w:t>
      </w:r>
    </w:p>
    <w:p w14:paraId="41A1636D" w14:textId="77777777" w:rsidR="00E00F84" w:rsidRDefault="00E00F84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690A49B1" w14:textId="32DB14B7" w:rsidR="00E00F84" w:rsidRPr="00BF5DEE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000000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Порядок заключения договора </w:t>
      </w:r>
      <w:r>
        <w:rPr>
          <w:b/>
          <w:bCs/>
          <w:color w:val="000000"/>
          <w:sz w:val="28"/>
          <w:szCs w:val="28"/>
        </w:rPr>
        <w:t>аренды</w:t>
      </w:r>
      <w:r w:rsidRPr="00BF5DEE">
        <w:rPr>
          <w:b/>
          <w:bCs/>
          <w:color w:val="000000"/>
          <w:sz w:val="28"/>
          <w:szCs w:val="28"/>
        </w:rPr>
        <w:t xml:space="preserve"> по итогам </w:t>
      </w:r>
      <w:r>
        <w:rPr>
          <w:b/>
          <w:bCs/>
          <w:color w:val="000000"/>
          <w:sz w:val="28"/>
          <w:szCs w:val="28"/>
        </w:rPr>
        <w:t>аукциона</w:t>
      </w:r>
    </w:p>
    <w:p w14:paraId="29EFB9E7" w14:textId="61F7020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По итогам аукциона договор </w:t>
      </w:r>
      <w:r>
        <w:rPr>
          <w:color w:val="181819"/>
          <w:sz w:val="28"/>
          <w:szCs w:val="28"/>
        </w:rPr>
        <w:t>аренды земельного участка</w:t>
      </w:r>
      <w:r w:rsidRPr="00E00F84">
        <w:rPr>
          <w:color w:val="181819"/>
          <w:sz w:val="28"/>
          <w:szCs w:val="28"/>
        </w:rPr>
        <w:t xml:space="preserve"> заключается с победителем аукциона либо с лицом, признанным единственным участником </w:t>
      </w:r>
      <w:r>
        <w:rPr>
          <w:color w:val="181819"/>
          <w:sz w:val="28"/>
          <w:szCs w:val="28"/>
        </w:rPr>
        <w:t>аукциона.</w:t>
      </w:r>
    </w:p>
    <w:p w14:paraId="6CBB917B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Срок заключения договора: не ранее чем через 10 дней и не позднее чем через 20 дней со дня размещения на официальном сайте в сети «Интернет» протокола об итогах аукциона. </w:t>
      </w:r>
    </w:p>
    <w:p w14:paraId="72C90F38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 В случае уклонения или отказа победителя аукциона либо лица, признанного единственным участником аукциона, от заключения договора в установленный срок задаток ему не возвращается, и он утрачивает право на заключение договора. </w:t>
      </w:r>
    </w:p>
    <w:p w14:paraId="0126CAC5" w14:textId="2659DB25" w:rsidR="000164A8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</w:t>
      </w:r>
    </w:p>
    <w:p w14:paraId="5D588BFC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181819"/>
          <w:sz w:val="28"/>
          <w:szCs w:val="28"/>
        </w:rPr>
      </w:pPr>
      <w:r w:rsidRPr="00E00F84">
        <w:rPr>
          <w:b/>
          <w:bCs/>
          <w:color w:val="181819"/>
          <w:sz w:val="28"/>
          <w:szCs w:val="28"/>
        </w:rPr>
        <w:t>Заключительные положения</w:t>
      </w:r>
    </w:p>
    <w:p w14:paraId="28FF25D4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5F5B0357" w14:textId="77E9345B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С правилами проведения аукциона, условиями договора </w:t>
      </w:r>
      <w:r>
        <w:rPr>
          <w:color w:val="181819"/>
          <w:sz w:val="28"/>
          <w:szCs w:val="28"/>
        </w:rPr>
        <w:t>аренды</w:t>
      </w:r>
      <w:r w:rsidRPr="00E00F84">
        <w:rPr>
          <w:color w:val="181819"/>
          <w:sz w:val="28"/>
          <w:szCs w:val="28"/>
        </w:rPr>
        <w:t xml:space="preserve">, </w:t>
      </w:r>
      <w:r w:rsidRPr="00E00F84">
        <w:rPr>
          <w:rFonts w:ascii="Calibri" w:hAnsi="Calibri" w:cs="Calibri"/>
          <w:color w:val="181819"/>
          <w:sz w:val="28"/>
          <w:szCs w:val="28"/>
        </w:rPr>
        <w:t>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также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сведениями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продаваемом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имуществе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необходимой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информацией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можно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ознакомиться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месту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время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приёма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заявок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составе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аукционной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документации</w:t>
      </w:r>
      <w:r>
        <w:rPr>
          <w:rFonts w:ascii="Calibri" w:hAnsi="Calibri" w:cs="Calibri"/>
          <w:color w:val="181819"/>
          <w:sz w:val="28"/>
          <w:szCs w:val="28"/>
        </w:rPr>
        <w:t>.</w:t>
      </w:r>
    </w:p>
    <w:p w14:paraId="419C0BD4" w14:textId="154D38B0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За справками обращаться в 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 по </w:t>
      </w:r>
      <w:r w:rsidRPr="00E00F84">
        <w:rPr>
          <w:color w:val="181819"/>
          <w:sz w:val="28"/>
          <w:szCs w:val="28"/>
        </w:rPr>
        <w:lastRenderedPageBreak/>
        <w:t xml:space="preserve">адресу: Смоленская область, г. Рудня, ул. Киреева, д. 93, </w:t>
      </w:r>
      <w:proofErr w:type="spellStart"/>
      <w:r w:rsidRPr="00E00F84">
        <w:rPr>
          <w:color w:val="181819"/>
          <w:sz w:val="28"/>
          <w:szCs w:val="28"/>
        </w:rPr>
        <w:t>каб</w:t>
      </w:r>
      <w:proofErr w:type="spellEnd"/>
      <w:r w:rsidRPr="00E00F84">
        <w:rPr>
          <w:color w:val="181819"/>
          <w:sz w:val="28"/>
          <w:szCs w:val="28"/>
        </w:rPr>
        <w:t>. 43, тел: 4-</w:t>
      </w:r>
      <w:r>
        <w:rPr>
          <w:color w:val="181819"/>
          <w:sz w:val="28"/>
          <w:szCs w:val="28"/>
        </w:rPr>
        <w:t>11</w:t>
      </w:r>
      <w:r w:rsidRPr="00E00F84">
        <w:rPr>
          <w:color w:val="181819"/>
          <w:sz w:val="28"/>
          <w:szCs w:val="28"/>
        </w:rPr>
        <w:t>-</w:t>
      </w:r>
      <w:r>
        <w:rPr>
          <w:color w:val="181819"/>
          <w:sz w:val="28"/>
          <w:szCs w:val="28"/>
        </w:rPr>
        <w:t>50</w:t>
      </w:r>
      <w:r w:rsidRPr="00E00F84">
        <w:rPr>
          <w:color w:val="181819"/>
          <w:sz w:val="28"/>
          <w:szCs w:val="28"/>
        </w:rPr>
        <w:t>, адрес электронной почты: rud_ekonomika@admin-smolensk.ru.</w:t>
      </w:r>
    </w:p>
    <w:p w14:paraId="1A7E9B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документации. Такой запрос в режиме реального времени направляется в личный кабинет Организатора продажи на электронной площадке для рассмотрения при условии, что запрос поступил Организатору продажи не позднее 5 рабочих дней до окончания срока подачи заявок. В течение двух рабочих дней со дня поступления запроса Организатор продажи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105105" w14:textId="3A9E4A1F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Организатор продажи вправе отказаться от проведения </w:t>
      </w:r>
      <w:r>
        <w:rPr>
          <w:color w:val="181819"/>
          <w:sz w:val="28"/>
          <w:szCs w:val="28"/>
        </w:rPr>
        <w:t>аукциона</w:t>
      </w:r>
      <w:r w:rsidRPr="00E00F84">
        <w:rPr>
          <w:color w:val="181819"/>
          <w:sz w:val="28"/>
          <w:szCs w:val="28"/>
        </w:rPr>
        <w:t xml:space="preserve"> в любое время, но не позднее, чем за три дня до наступления даты ее проведения.</w:t>
      </w:r>
    </w:p>
    <w:p w14:paraId="3B00DED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Извещение об отказе в проведении продажи размещается в течение трех дней со дня принятия данного решения на сайтах http://torgi.gov.ru, https://рудня.рф/, https://www.roseltorg.ru.</w:t>
      </w:r>
    </w:p>
    <w:p w14:paraId="2B72D160" w14:textId="5AFB1878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6ED72AD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4F93413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Приложение: форма заявки на участие в аукционе, проект договора купли-продажи имущества с аукциона.</w:t>
      </w:r>
    </w:p>
    <w:p w14:paraId="5F399CF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404897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3BD90687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0FDC333A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Заместитель      Главы       муниципального</w:t>
      </w:r>
    </w:p>
    <w:p w14:paraId="0DA5E4C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образования «Руднянский муниципальный </w:t>
      </w:r>
    </w:p>
    <w:p w14:paraId="4900AFDF" w14:textId="3047772C" w:rsidR="00E00F84" w:rsidRPr="004C61F6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округ Смоленской области                                                                        Т.П. Силаева</w:t>
      </w:r>
    </w:p>
    <w:p w14:paraId="200BA5AF" w14:textId="77777777" w:rsidR="000164A8" w:rsidRPr="000164A8" w:rsidRDefault="000164A8" w:rsidP="000164A8">
      <w:pPr>
        <w:jc w:val="center"/>
        <w:rPr>
          <w:b/>
          <w:bCs/>
          <w:sz w:val="28"/>
          <w:szCs w:val="28"/>
        </w:rPr>
      </w:pPr>
    </w:p>
    <w:sectPr w:rsidR="000164A8" w:rsidRPr="00016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D2"/>
    <w:rsid w:val="000164A8"/>
    <w:rsid w:val="000733FF"/>
    <w:rsid w:val="000B6F97"/>
    <w:rsid w:val="00111140"/>
    <w:rsid w:val="001A1DBA"/>
    <w:rsid w:val="0020699A"/>
    <w:rsid w:val="00366B58"/>
    <w:rsid w:val="003A6556"/>
    <w:rsid w:val="003B1233"/>
    <w:rsid w:val="00412F2A"/>
    <w:rsid w:val="00436F3C"/>
    <w:rsid w:val="00471DD2"/>
    <w:rsid w:val="00557220"/>
    <w:rsid w:val="0067763C"/>
    <w:rsid w:val="006F17C7"/>
    <w:rsid w:val="007E0766"/>
    <w:rsid w:val="00852F5D"/>
    <w:rsid w:val="00901E3B"/>
    <w:rsid w:val="00925FEA"/>
    <w:rsid w:val="009540C9"/>
    <w:rsid w:val="0095580D"/>
    <w:rsid w:val="00C1423B"/>
    <w:rsid w:val="00C265B3"/>
    <w:rsid w:val="00C77F18"/>
    <w:rsid w:val="00CE3045"/>
    <w:rsid w:val="00D02D37"/>
    <w:rsid w:val="00D476C2"/>
    <w:rsid w:val="00DA0385"/>
    <w:rsid w:val="00DF3D11"/>
    <w:rsid w:val="00E00F84"/>
    <w:rsid w:val="00E03304"/>
    <w:rsid w:val="00E120B3"/>
    <w:rsid w:val="00F75B57"/>
    <w:rsid w:val="00FB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41B6"/>
  <w15:chartTrackingRefBased/>
  <w15:docId w15:val="{35C02B5D-751E-48F6-BC13-3156F45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D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D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D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D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D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D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D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D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D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D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DD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076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0766"/>
    <w:rPr>
      <w:color w:val="605E5C"/>
      <w:shd w:val="clear" w:color="auto" w:fill="E1DFDD"/>
    </w:rPr>
  </w:style>
  <w:style w:type="paragraph" w:customStyle="1" w:styleId="ae">
    <w:basedOn w:val="a"/>
    <w:next w:val="af"/>
    <w:uiPriority w:val="99"/>
    <w:rsid w:val="00206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2069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78fz.roselt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oseltorg.ru" TargetMode="External"/><Relationship Id="rId5" Type="http://schemas.openxmlformats.org/officeDocument/2006/relationships/hyperlink" Target="https://178fz.roseltorg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ud_ekonomika@admin-smolensk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13</Pages>
  <Words>3665</Words>
  <Characters>20893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Ивашкин</dc:creator>
  <cp:keywords/>
  <dc:description/>
  <cp:lastModifiedBy>Юрий Ивашкин</cp:lastModifiedBy>
  <cp:revision>9</cp:revision>
  <dcterms:created xsi:type="dcterms:W3CDTF">2026-09-23T13:01:00Z</dcterms:created>
  <dcterms:modified xsi:type="dcterms:W3CDTF">2026-10-15T12:11:00Z</dcterms:modified>
</cp:coreProperties>
</file>