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56C" w:rsidRDefault="0041390B" w:rsidP="001A648A">
      <w:pPr>
        <w:ind w:hanging="142"/>
        <w:jc w:val="center"/>
      </w:pPr>
      <w:r w:rsidRPr="0041390B">
        <w:rPr>
          <w:noProof/>
        </w:rPr>
        <w:drawing>
          <wp:inline distT="0" distB="0" distL="0" distR="0" wp14:anchorId="40CD8E70" wp14:editId="28DE3B3A">
            <wp:extent cx="817245" cy="841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390B" w:rsidRPr="0041390B" w:rsidRDefault="0041390B" w:rsidP="0041390B">
      <w:pPr>
        <w:ind w:hanging="142"/>
        <w:jc w:val="center"/>
      </w:pPr>
    </w:p>
    <w:p w:rsidR="0041390B" w:rsidRPr="0041390B" w:rsidRDefault="0041390B" w:rsidP="001A648A">
      <w:pPr>
        <w:pStyle w:val="a4"/>
        <w:spacing w:before="0" w:after="0"/>
        <w:rPr>
          <w:rFonts w:ascii="Times New Roman" w:hAnsi="Times New Roman"/>
          <w:sz w:val="28"/>
          <w:szCs w:val="28"/>
        </w:rPr>
      </w:pPr>
      <w:r w:rsidRPr="0041390B"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szCs w:val="28"/>
        </w:rPr>
        <w:t>МУНИЦИПАЛЬНОГО ОБРАЗОВАНИЯ «РУДНЯНСКИЙ МУНИЦИПАЛЬНЫЙ ОКРУГ» СМОЛЕНСКОЙ ОБЛАСТИ</w:t>
      </w:r>
    </w:p>
    <w:p w:rsidR="0041390B" w:rsidRPr="00D67ED2" w:rsidRDefault="0041390B" w:rsidP="001A648A">
      <w:pPr>
        <w:pStyle w:val="a4"/>
        <w:spacing w:before="0" w:after="0"/>
        <w:rPr>
          <w:rFonts w:ascii="Times New Roman" w:hAnsi="Times New Roman"/>
          <w:b w:val="0"/>
          <w:szCs w:val="32"/>
        </w:rPr>
      </w:pPr>
    </w:p>
    <w:p w:rsidR="0025656C" w:rsidRPr="00D67ED2" w:rsidRDefault="00B946C9" w:rsidP="001A648A">
      <w:pPr>
        <w:pStyle w:val="a5"/>
        <w:spacing w:after="0"/>
        <w:rPr>
          <w:rFonts w:ascii="Times New Roman" w:hAnsi="Times New Roman"/>
          <w:b/>
          <w:i w:val="0"/>
          <w:sz w:val="28"/>
          <w:szCs w:val="28"/>
        </w:rPr>
      </w:pPr>
      <w:proofErr w:type="gramStart"/>
      <w:r w:rsidRPr="0041390B">
        <w:rPr>
          <w:rFonts w:ascii="Times New Roman" w:hAnsi="Times New Roman"/>
          <w:b/>
          <w:i w:val="0"/>
          <w:sz w:val="28"/>
          <w:szCs w:val="28"/>
        </w:rPr>
        <w:t>П</w:t>
      </w:r>
      <w:proofErr w:type="gramEnd"/>
      <w:r w:rsidRPr="0041390B">
        <w:rPr>
          <w:rFonts w:ascii="Times New Roman" w:hAnsi="Times New Roman"/>
          <w:b/>
          <w:i w:val="0"/>
          <w:sz w:val="28"/>
          <w:szCs w:val="28"/>
        </w:rPr>
        <w:t xml:space="preserve"> О С Т А Н О В Л Е Н И Е</w:t>
      </w:r>
    </w:p>
    <w:p w:rsidR="0025656C" w:rsidRPr="00D67ED2" w:rsidRDefault="0025656C" w:rsidP="0041390B">
      <w:pPr>
        <w:pStyle w:val="a3"/>
        <w:ind w:left="0" w:firstLine="0"/>
      </w:pPr>
    </w:p>
    <w:p w:rsidR="00E934F1" w:rsidRPr="00D67ED2" w:rsidRDefault="0025656C" w:rsidP="001A648A">
      <w:pPr>
        <w:pStyle w:val="a3"/>
        <w:ind w:left="0" w:right="1255" w:firstLine="0"/>
        <w:jc w:val="both"/>
        <w:rPr>
          <w:sz w:val="28"/>
        </w:rPr>
      </w:pPr>
      <w:r w:rsidRPr="0041390B">
        <w:rPr>
          <w:sz w:val="28"/>
        </w:rPr>
        <w:t xml:space="preserve">от </w:t>
      </w:r>
      <w:r w:rsidR="00C215F4">
        <w:rPr>
          <w:sz w:val="28"/>
        </w:rPr>
        <w:t>10.06.2026</w:t>
      </w:r>
      <w:r w:rsidR="00EA0875">
        <w:rPr>
          <w:sz w:val="28"/>
        </w:rPr>
        <w:t xml:space="preserve"> года</w:t>
      </w:r>
      <w:bookmarkStart w:id="0" w:name="_GoBack"/>
      <w:bookmarkEnd w:id="0"/>
      <w:r w:rsidR="0041390B" w:rsidRPr="0041390B">
        <w:rPr>
          <w:sz w:val="28"/>
        </w:rPr>
        <w:t xml:space="preserve"> N</w:t>
      </w:r>
      <w:r w:rsidRPr="0041390B">
        <w:rPr>
          <w:sz w:val="28"/>
        </w:rPr>
        <w:t xml:space="preserve"> </w:t>
      </w:r>
      <w:r w:rsidR="00C215F4">
        <w:rPr>
          <w:sz w:val="28"/>
        </w:rPr>
        <w:t>220</w:t>
      </w:r>
    </w:p>
    <w:p w:rsidR="0025656C" w:rsidRPr="00D67ED2" w:rsidRDefault="0025656C" w:rsidP="00E934F1">
      <w:pPr>
        <w:pStyle w:val="a3"/>
        <w:ind w:left="0" w:right="1255" w:firstLine="0"/>
        <w:rPr>
          <w:sz w:val="28"/>
        </w:rPr>
      </w:pPr>
    </w:p>
    <w:p w:rsidR="00E34F6C" w:rsidRPr="00D67ED2" w:rsidRDefault="00E34F6C" w:rsidP="00CD081D">
      <w:pPr>
        <w:pStyle w:val="a3"/>
        <w:ind w:left="0" w:right="-55" w:firstLine="0"/>
        <w:jc w:val="both"/>
        <w:rPr>
          <w:sz w:val="28"/>
        </w:rPr>
      </w:pPr>
    </w:p>
    <w:p w:rsidR="001A2DC1" w:rsidRDefault="001A2DC1" w:rsidP="001A2DC1">
      <w:pPr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перечня земельных участков, предоставляемых участникам специальной военной операции и </w:t>
      </w:r>
      <w:r w:rsidR="00967D13">
        <w:rPr>
          <w:sz w:val="28"/>
          <w:szCs w:val="28"/>
        </w:rPr>
        <w:t>членам</w:t>
      </w:r>
      <w:r w:rsidR="0041390B">
        <w:rPr>
          <w:sz w:val="28"/>
          <w:szCs w:val="28"/>
        </w:rPr>
        <w:t xml:space="preserve"> семьи погибшего (умершего) участника</w:t>
      </w:r>
      <w:r>
        <w:rPr>
          <w:sz w:val="28"/>
          <w:szCs w:val="28"/>
        </w:rPr>
        <w:t xml:space="preserve"> специ</w:t>
      </w:r>
      <w:r w:rsidR="0041390B">
        <w:rPr>
          <w:sz w:val="28"/>
          <w:szCs w:val="28"/>
        </w:rPr>
        <w:t>альной военной операции, имеющим</w:t>
      </w:r>
      <w:r>
        <w:rPr>
          <w:sz w:val="28"/>
          <w:szCs w:val="28"/>
        </w:rPr>
        <w:t xml:space="preserve"> право на предоставление земельного участка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собственность бесплатно для индивидуального жилищного строительства на территории муниципального образования «</w:t>
      </w:r>
      <w:proofErr w:type="spellStart"/>
      <w:r w:rsidR="00967D13">
        <w:rPr>
          <w:sz w:val="28"/>
          <w:szCs w:val="28"/>
        </w:rPr>
        <w:t>Рудня</w:t>
      </w:r>
      <w:r w:rsidR="006B287A">
        <w:rPr>
          <w:sz w:val="28"/>
          <w:szCs w:val="28"/>
        </w:rPr>
        <w:t>нский</w:t>
      </w:r>
      <w:proofErr w:type="spellEnd"/>
      <w:r w:rsidR="006B287A">
        <w:rPr>
          <w:sz w:val="28"/>
          <w:szCs w:val="28"/>
        </w:rPr>
        <w:t xml:space="preserve"> муниципальный округ</w:t>
      </w:r>
      <w:r>
        <w:rPr>
          <w:sz w:val="28"/>
          <w:szCs w:val="28"/>
        </w:rPr>
        <w:t>» Смоленской области</w:t>
      </w:r>
    </w:p>
    <w:p w:rsidR="00476DE3" w:rsidRPr="00D67ED2" w:rsidRDefault="00476DE3" w:rsidP="00476DE3">
      <w:pPr>
        <w:rPr>
          <w:sz w:val="28"/>
          <w:szCs w:val="28"/>
        </w:rPr>
      </w:pPr>
    </w:p>
    <w:p w:rsidR="00FE07DB" w:rsidRPr="00D67ED2" w:rsidRDefault="00FE07DB" w:rsidP="00476DE3">
      <w:pPr>
        <w:rPr>
          <w:sz w:val="28"/>
          <w:szCs w:val="28"/>
        </w:rPr>
      </w:pPr>
    </w:p>
    <w:p w:rsidR="0000401A" w:rsidRDefault="001A2DC1" w:rsidP="001A2DC1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Порядком предоставления на территории Смоленской области земельных участков отдельным категориям граждан в собственность бесплатно и Положением о размере и порядке предоставления на территории Смоленской области отдельным категориям единовременной денежной компенсации взамен предоставления земельного участка в собственность бесплатно, утвержденными постановлением Правительства Смоленской области от 07.12.2023 № 169, Порядком формирования перечней земельных участков, предоставляемых участникам специальной военной о</w:t>
      </w:r>
      <w:r w:rsidR="0000401A">
        <w:rPr>
          <w:sz w:val="28"/>
          <w:szCs w:val="28"/>
        </w:rPr>
        <w:t>перации и членам</w:t>
      </w:r>
      <w:proofErr w:type="gramEnd"/>
      <w:r w:rsidR="0000401A">
        <w:rPr>
          <w:sz w:val="28"/>
          <w:szCs w:val="28"/>
        </w:rPr>
        <w:t xml:space="preserve"> </w:t>
      </w:r>
      <w:proofErr w:type="gramStart"/>
      <w:r w:rsidR="0000401A">
        <w:rPr>
          <w:sz w:val="28"/>
          <w:szCs w:val="28"/>
        </w:rPr>
        <w:t>семьи погибшего (умершего) участника</w:t>
      </w:r>
      <w:r>
        <w:rPr>
          <w:sz w:val="28"/>
          <w:szCs w:val="28"/>
        </w:rPr>
        <w:t xml:space="preserve"> специ</w:t>
      </w:r>
      <w:r w:rsidR="0000401A">
        <w:rPr>
          <w:sz w:val="28"/>
          <w:szCs w:val="28"/>
        </w:rPr>
        <w:t>альной военной операции, имеющим</w:t>
      </w:r>
      <w:r>
        <w:rPr>
          <w:sz w:val="28"/>
          <w:szCs w:val="28"/>
        </w:rPr>
        <w:t xml:space="preserve"> право на предоставление земельного участка в собственность бесплатно для ведения садоводства, огородничества, для ведения личного подсобного хозяйства (приусадебные земельные участки), для индивидуального жилищного строительства на территории муниципально</w:t>
      </w:r>
      <w:r w:rsidR="00967D13">
        <w:rPr>
          <w:sz w:val="28"/>
          <w:szCs w:val="28"/>
        </w:rPr>
        <w:t>го образования «</w:t>
      </w:r>
      <w:proofErr w:type="spellStart"/>
      <w:r w:rsidR="00967D13">
        <w:rPr>
          <w:sz w:val="28"/>
          <w:szCs w:val="28"/>
        </w:rPr>
        <w:t>Рудня</w:t>
      </w:r>
      <w:r w:rsidR="0032488D">
        <w:rPr>
          <w:sz w:val="28"/>
          <w:szCs w:val="28"/>
        </w:rPr>
        <w:t>нский</w:t>
      </w:r>
      <w:proofErr w:type="spellEnd"/>
      <w:r w:rsidR="0032488D">
        <w:rPr>
          <w:sz w:val="28"/>
          <w:szCs w:val="28"/>
        </w:rPr>
        <w:t xml:space="preserve"> муниципальный округ</w:t>
      </w:r>
      <w:r>
        <w:rPr>
          <w:sz w:val="28"/>
          <w:szCs w:val="28"/>
        </w:rPr>
        <w:t>» Смоленской области, утвержденного постановлением Администрации муниципального образова</w:t>
      </w:r>
      <w:r w:rsidR="00967D13">
        <w:rPr>
          <w:sz w:val="28"/>
          <w:szCs w:val="28"/>
        </w:rPr>
        <w:t>ния «</w:t>
      </w:r>
      <w:proofErr w:type="spellStart"/>
      <w:r w:rsidR="00967D13">
        <w:rPr>
          <w:sz w:val="28"/>
          <w:szCs w:val="28"/>
        </w:rPr>
        <w:t>Рудня</w:t>
      </w:r>
      <w:r w:rsidR="00DC014E">
        <w:rPr>
          <w:sz w:val="28"/>
          <w:szCs w:val="28"/>
        </w:rPr>
        <w:t>нский</w:t>
      </w:r>
      <w:proofErr w:type="spellEnd"/>
      <w:r w:rsidR="00DC014E">
        <w:rPr>
          <w:sz w:val="28"/>
          <w:szCs w:val="28"/>
        </w:rPr>
        <w:t xml:space="preserve"> муниципальный округ</w:t>
      </w:r>
      <w:r>
        <w:rPr>
          <w:sz w:val="28"/>
          <w:szCs w:val="28"/>
        </w:rPr>
        <w:t xml:space="preserve">» Смоленской области от </w:t>
      </w:r>
      <w:r w:rsidR="001A648A" w:rsidRPr="001A648A">
        <w:rPr>
          <w:sz w:val="28"/>
          <w:szCs w:val="28"/>
        </w:rPr>
        <w:t>23.05.2025 № 243</w:t>
      </w:r>
      <w:r w:rsidRPr="001A648A">
        <w:rPr>
          <w:sz w:val="28"/>
          <w:szCs w:val="28"/>
        </w:rPr>
        <w:t>,</w:t>
      </w:r>
      <w:r>
        <w:rPr>
          <w:sz w:val="28"/>
          <w:szCs w:val="28"/>
        </w:rPr>
        <w:t xml:space="preserve"> Уставом м</w:t>
      </w:r>
      <w:r w:rsidR="00967D13">
        <w:rPr>
          <w:sz w:val="28"/>
          <w:szCs w:val="28"/>
        </w:rPr>
        <w:t>униципального образования «</w:t>
      </w:r>
      <w:proofErr w:type="spellStart"/>
      <w:r w:rsidR="00967D13">
        <w:rPr>
          <w:sz w:val="28"/>
          <w:szCs w:val="28"/>
        </w:rPr>
        <w:t>Рудня</w:t>
      </w:r>
      <w:r>
        <w:rPr>
          <w:sz w:val="28"/>
          <w:szCs w:val="28"/>
        </w:rPr>
        <w:t>нский</w:t>
      </w:r>
      <w:proofErr w:type="spellEnd"/>
      <w:r>
        <w:rPr>
          <w:sz w:val="28"/>
          <w:szCs w:val="28"/>
        </w:rPr>
        <w:t xml:space="preserve"> </w:t>
      </w:r>
      <w:r w:rsidR="00DC014E">
        <w:rPr>
          <w:sz w:val="28"/>
          <w:szCs w:val="28"/>
        </w:rPr>
        <w:t>муниципальный округ</w:t>
      </w:r>
      <w:proofErr w:type="gramEnd"/>
      <w:r>
        <w:rPr>
          <w:sz w:val="28"/>
          <w:szCs w:val="28"/>
        </w:rPr>
        <w:t>» Смо</w:t>
      </w:r>
      <w:r w:rsidR="00DC014E">
        <w:rPr>
          <w:sz w:val="28"/>
          <w:szCs w:val="28"/>
        </w:rPr>
        <w:t>ленской области</w:t>
      </w:r>
    </w:p>
    <w:p w:rsidR="000D5D20" w:rsidRPr="00D67ED2" w:rsidRDefault="001A2DC1" w:rsidP="000D5D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Администрация муниципального образования «</w:t>
      </w:r>
      <w:proofErr w:type="spellStart"/>
      <w:r w:rsidR="000D0889">
        <w:rPr>
          <w:sz w:val="28"/>
          <w:szCs w:val="28"/>
        </w:rPr>
        <w:t>Рудня</w:t>
      </w:r>
      <w:r w:rsidR="00DC014E">
        <w:rPr>
          <w:sz w:val="28"/>
          <w:szCs w:val="28"/>
        </w:rPr>
        <w:t>нский</w:t>
      </w:r>
      <w:proofErr w:type="spellEnd"/>
      <w:r w:rsidR="00DC014E">
        <w:rPr>
          <w:sz w:val="28"/>
          <w:szCs w:val="28"/>
        </w:rPr>
        <w:t xml:space="preserve"> муниципальный округ</w:t>
      </w:r>
      <w:r>
        <w:rPr>
          <w:sz w:val="28"/>
          <w:szCs w:val="28"/>
        </w:rPr>
        <w:t>» Смоленской области</w:t>
      </w:r>
      <w:r w:rsidR="0000401A">
        <w:rPr>
          <w:sz w:val="28"/>
          <w:szCs w:val="28"/>
        </w:rPr>
        <w:t xml:space="preserve"> </w:t>
      </w:r>
      <w:r w:rsidR="009433A7">
        <w:rPr>
          <w:sz w:val="28"/>
          <w:szCs w:val="28"/>
        </w:rPr>
        <w:t xml:space="preserve">  </w:t>
      </w:r>
      <w:proofErr w:type="gramStart"/>
      <w:r w:rsidR="000D5D20" w:rsidRPr="0000401A">
        <w:rPr>
          <w:sz w:val="28"/>
          <w:szCs w:val="28"/>
        </w:rPr>
        <w:t>п</w:t>
      </w:r>
      <w:proofErr w:type="gramEnd"/>
      <w:r w:rsidR="000D5D20" w:rsidRPr="0000401A">
        <w:rPr>
          <w:sz w:val="28"/>
          <w:szCs w:val="28"/>
        </w:rPr>
        <w:t xml:space="preserve"> о с т а н о в л я е т:</w:t>
      </w:r>
    </w:p>
    <w:p w:rsidR="000D5D20" w:rsidRPr="00D67ED2" w:rsidRDefault="000D5D20" w:rsidP="000D5D2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A2DC1" w:rsidRDefault="001A2DC1" w:rsidP="001A2DC1">
      <w:pPr>
        <w:tabs>
          <w:tab w:val="left" w:pos="44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прилагаемый перечень земельных участков, предоставляемых участникам специальной военной о</w:t>
      </w:r>
      <w:r w:rsidR="0000401A">
        <w:rPr>
          <w:sz w:val="28"/>
          <w:szCs w:val="28"/>
        </w:rPr>
        <w:t>перации и членам семьи погибшего</w:t>
      </w:r>
      <w:r>
        <w:rPr>
          <w:sz w:val="28"/>
          <w:szCs w:val="28"/>
        </w:rPr>
        <w:t xml:space="preserve"> </w:t>
      </w:r>
      <w:r w:rsidR="0000401A">
        <w:rPr>
          <w:sz w:val="28"/>
          <w:szCs w:val="28"/>
        </w:rPr>
        <w:t>(умершего</w:t>
      </w:r>
      <w:r w:rsidR="000D0889">
        <w:rPr>
          <w:sz w:val="28"/>
          <w:szCs w:val="28"/>
        </w:rPr>
        <w:t xml:space="preserve">) </w:t>
      </w:r>
      <w:r w:rsidR="0000401A">
        <w:rPr>
          <w:sz w:val="28"/>
          <w:szCs w:val="28"/>
        </w:rPr>
        <w:t>участника</w:t>
      </w:r>
      <w:r>
        <w:rPr>
          <w:sz w:val="28"/>
          <w:szCs w:val="28"/>
        </w:rPr>
        <w:t xml:space="preserve"> специ</w:t>
      </w:r>
      <w:r w:rsidR="0000401A">
        <w:rPr>
          <w:sz w:val="28"/>
          <w:szCs w:val="28"/>
        </w:rPr>
        <w:t>альной военной операции, имеющим</w:t>
      </w:r>
      <w:r>
        <w:rPr>
          <w:sz w:val="28"/>
          <w:szCs w:val="28"/>
        </w:rPr>
        <w:t xml:space="preserve"> право на предоставление земельного участка в собственность бесплатно для индивидуального</w:t>
      </w:r>
      <w:r w:rsidR="0004316E">
        <w:rPr>
          <w:sz w:val="28"/>
          <w:szCs w:val="28"/>
        </w:rPr>
        <w:t xml:space="preserve"> жилищного строительства на 2026</w:t>
      </w:r>
      <w:r>
        <w:rPr>
          <w:sz w:val="28"/>
          <w:szCs w:val="28"/>
        </w:rPr>
        <w:t xml:space="preserve"> год.</w:t>
      </w:r>
    </w:p>
    <w:p w:rsidR="00DC014E" w:rsidRDefault="00DC014E" w:rsidP="00DC014E">
      <w:pPr>
        <w:tabs>
          <w:tab w:val="left" w:pos="4400"/>
        </w:tabs>
        <w:ind w:firstLine="709"/>
        <w:jc w:val="both"/>
        <w:rPr>
          <w:sz w:val="28"/>
          <w:szCs w:val="28"/>
        </w:rPr>
      </w:pPr>
      <w:r w:rsidRPr="0000401A">
        <w:rPr>
          <w:sz w:val="28"/>
          <w:szCs w:val="28"/>
        </w:rPr>
        <w:t>2. Опубликовать настоящее постановление в газете «</w:t>
      </w:r>
      <w:r w:rsidR="0000401A" w:rsidRPr="0000401A">
        <w:rPr>
          <w:sz w:val="28"/>
          <w:szCs w:val="28"/>
        </w:rPr>
        <w:t>Смоленская газета</w:t>
      </w:r>
      <w:r w:rsidRPr="0000401A">
        <w:rPr>
          <w:sz w:val="28"/>
          <w:szCs w:val="28"/>
        </w:rPr>
        <w:t>»</w:t>
      </w:r>
      <w:r>
        <w:rPr>
          <w:sz w:val="28"/>
          <w:szCs w:val="28"/>
        </w:rPr>
        <w:t xml:space="preserve"> и разместить на официальном сайте м</w:t>
      </w:r>
      <w:r w:rsidR="000D0889">
        <w:rPr>
          <w:sz w:val="28"/>
          <w:szCs w:val="28"/>
        </w:rPr>
        <w:t>униципального образования «</w:t>
      </w:r>
      <w:proofErr w:type="spellStart"/>
      <w:r w:rsidR="000D0889">
        <w:rPr>
          <w:sz w:val="28"/>
          <w:szCs w:val="28"/>
        </w:rPr>
        <w:t>Рудня</w:t>
      </w:r>
      <w:r>
        <w:rPr>
          <w:sz w:val="28"/>
          <w:szCs w:val="28"/>
        </w:rPr>
        <w:t>нский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области.</w:t>
      </w:r>
    </w:p>
    <w:p w:rsidR="000D5D20" w:rsidRPr="001A2DC1" w:rsidRDefault="000D0889" w:rsidP="001A2DC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1A2DC1">
        <w:rPr>
          <w:sz w:val="28"/>
          <w:szCs w:val="28"/>
        </w:rPr>
        <w:t xml:space="preserve">. </w:t>
      </w:r>
      <w:proofErr w:type="gramStart"/>
      <w:r w:rsidR="001A2DC1">
        <w:rPr>
          <w:sz w:val="28"/>
          <w:szCs w:val="28"/>
        </w:rPr>
        <w:t>Контроль за</w:t>
      </w:r>
      <w:proofErr w:type="gramEnd"/>
      <w:r w:rsidR="001A2DC1">
        <w:rPr>
          <w:sz w:val="28"/>
          <w:szCs w:val="28"/>
        </w:rPr>
        <w:t xml:space="preserve"> исполнением настоящего постановления возложить на заместителя Главы муниципально</w:t>
      </w:r>
      <w:r w:rsidR="00DC014E">
        <w:rPr>
          <w:sz w:val="28"/>
          <w:szCs w:val="28"/>
        </w:rPr>
        <w:t>го образовани</w:t>
      </w:r>
      <w:r>
        <w:rPr>
          <w:sz w:val="28"/>
          <w:szCs w:val="28"/>
        </w:rPr>
        <w:t>я «</w:t>
      </w:r>
      <w:proofErr w:type="spellStart"/>
      <w:r>
        <w:rPr>
          <w:sz w:val="28"/>
          <w:szCs w:val="28"/>
        </w:rPr>
        <w:t>Рудня</w:t>
      </w:r>
      <w:r w:rsidR="00DC014E">
        <w:rPr>
          <w:sz w:val="28"/>
          <w:szCs w:val="28"/>
        </w:rPr>
        <w:t>нский</w:t>
      </w:r>
      <w:proofErr w:type="spellEnd"/>
      <w:r w:rsidR="00DC014E">
        <w:rPr>
          <w:sz w:val="28"/>
          <w:szCs w:val="28"/>
        </w:rPr>
        <w:t xml:space="preserve"> муниципальный округ</w:t>
      </w:r>
      <w:r>
        <w:rPr>
          <w:sz w:val="28"/>
          <w:szCs w:val="28"/>
        </w:rPr>
        <w:t xml:space="preserve">» Смоленской области </w:t>
      </w:r>
      <w:r w:rsidR="00456671">
        <w:rPr>
          <w:sz w:val="28"/>
          <w:szCs w:val="28"/>
        </w:rPr>
        <w:t>Т.П. Силаеву.</w:t>
      </w:r>
    </w:p>
    <w:p w:rsidR="000D5D20" w:rsidRPr="00D67ED2" w:rsidRDefault="000D5D20" w:rsidP="000D5D20">
      <w:pPr>
        <w:pStyle w:val="a3"/>
        <w:ind w:left="0" w:right="-55" w:firstLine="0"/>
        <w:jc w:val="both"/>
        <w:rPr>
          <w:sz w:val="28"/>
        </w:rPr>
      </w:pPr>
    </w:p>
    <w:p w:rsidR="000D5D20" w:rsidRPr="00D67ED2" w:rsidRDefault="000D5D20" w:rsidP="000D5D20">
      <w:pPr>
        <w:pStyle w:val="a3"/>
        <w:ind w:left="0" w:right="-55" w:firstLine="0"/>
        <w:jc w:val="both"/>
        <w:rPr>
          <w:sz w:val="28"/>
        </w:rPr>
      </w:pPr>
    </w:p>
    <w:p w:rsidR="00E97B96" w:rsidRDefault="00E97B96" w:rsidP="000D5D20">
      <w:pPr>
        <w:pStyle w:val="a3"/>
        <w:ind w:left="0" w:right="-55" w:firstLine="0"/>
        <w:jc w:val="both"/>
        <w:rPr>
          <w:sz w:val="28"/>
        </w:rPr>
      </w:pPr>
    </w:p>
    <w:p w:rsidR="00937F29" w:rsidRPr="00D67ED2" w:rsidRDefault="00E97B96" w:rsidP="000D5D20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D5D20" w:rsidRPr="00D67ED2">
        <w:rPr>
          <w:sz w:val="28"/>
          <w:szCs w:val="28"/>
        </w:rPr>
        <w:t xml:space="preserve"> муниципального</w:t>
      </w:r>
      <w:r w:rsidR="006120E7">
        <w:rPr>
          <w:sz w:val="28"/>
          <w:szCs w:val="28"/>
        </w:rPr>
        <w:t xml:space="preserve"> </w:t>
      </w:r>
      <w:r w:rsidR="000D5D20" w:rsidRPr="00D67ED2">
        <w:rPr>
          <w:sz w:val="28"/>
          <w:szCs w:val="28"/>
        </w:rPr>
        <w:t xml:space="preserve">образования </w:t>
      </w:r>
    </w:p>
    <w:p w:rsidR="00532133" w:rsidRDefault="005D6162" w:rsidP="00937F29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="000D0889">
        <w:rPr>
          <w:sz w:val="28"/>
          <w:szCs w:val="28"/>
        </w:rPr>
        <w:t>Рудня</w:t>
      </w:r>
      <w:r w:rsidR="00532133">
        <w:rPr>
          <w:sz w:val="28"/>
          <w:szCs w:val="28"/>
        </w:rPr>
        <w:t>нский</w:t>
      </w:r>
      <w:proofErr w:type="spellEnd"/>
      <w:r w:rsidR="00532133">
        <w:rPr>
          <w:sz w:val="28"/>
          <w:szCs w:val="28"/>
        </w:rPr>
        <w:t xml:space="preserve"> муниципальный округ</w:t>
      </w:r>
      <w:r w:rsidR="00937F29" w:rsidRPr="00D67ED2">
        <w:rPr>
          <w:sz w:val="28"/>
          <w:szCs w:val="28"/>
        </w:rPr>
        <w:t>»</w:t>
      </w:r>
    </w:p>
    <w:p w:rsidR="000D5D20" w:rsidRPr="00D67ED2" w:rsidRDefault="000D5D20" w:rsidP="00937F29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Смоленс</w:t>
      </w:r>
      <w:r w:rsidR="00937F29" w:rsidRPr="00D67ED2">
        <w:rPr>
          <w:sz w:val="28"/>
          <w:szCs w:val="28"/>
        </w:rPr>
        <w:t xml:space="preserve">кой области </w:t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532133">
        <w:rPr>
          <w:sz w:val="28"/>
          <w:szCs w:val="28"/>
        </w:rPr>
        <w:tab/>
      </w:r>
      <w:r w:rsidR="00532133">
        <w:rPr>
          <w:sz w:val="28"/>
          <w:szCs w:val="28"/>
        </w:rPr>
        <w:tab/>
      </w:r>
      <w:r w:rsidR="00532133">
        <w:rPr>
          <w:sz w:val="28"/>
          <w:szCs w:val="28"/>
        </w:rPr>
        <w:tab/>
      </w:r>
      <w:r w:rsidR="00532133">
        <w:rPr>
          <w:sz w:val="28"/>
          <w:szCs w:val="28"/>
        </w:rPr>
        <w:tab/>
      </w:r>
      <w:r w:rsidR="00456671">
        <w:rPr>
          <w:b/>
          <w:sz w:val="28"/>
          <w:szCs w:val="28"/>
        </w:rPr>
        <w:t xml:space="preserve">           </w:t>
      </w:r>
      <w:r w:rsidR="00E97B96">
        <w:rPr>
          <w:b/>
          <w:sz w:val="28"/>
          <w:szCs w:val="28"/>
        </w:rPr>
        <w:t xml:space="preserve">    Ю.И. Ивашкин</w:t>
      </w:r>
    </w:p>
    <w:p w:rsidR="00F92ECB" w:rsidRDefault="00F92ECB" w:rsidP="00CD081D">
      <w:pPr>
        <w:pStyle w:val="a3"/>
        <w:ind w:left="0" w:right="-55" w:firstLine="0"/>
        <w:jc w:val="both"/>
        <w:rPr>
          <w:sz w:val="28"/>
        </w:rPr>
      </w:pPr>
    </w:p>
    <w:p w:rsidR="00F92ECB" w:rsidRDefault="00F92ECB">
      <w:pPr>
        <w:rPr>
          <w:sz w:val="28"/>
        </w:rPr>
      </w:pPr>
      <w:r>
        <w:rPr>
          <w:sz w:val="28"/>
        </w:rPr>
        <w:br w:type="page"/>
      </w:r>
    </w:p>
    <w:p w:rsidR="00F92ECB" w:rsidRDefault="00F92ECB" w:rsidP="0000401A">
      <w:pPr>
        <w:pStyle w:val="a3"/>
        <w:ind w:left="0" w:right="-55" w:firstLine="0"/>
        <w:jc w:val="right"/>
        <w:rPr>
          <w:sz w:val="28"/>
        </w:rPr>
      </w:pPr>
      <w:r>
        <w:rPr>
          <w:sz w:val="28"/>
        </w:rPr>
        <w:t>УТВЕРЖДЕН</w:t>
      </w:r>
    </w:p>
    <w:p w:rsidR="00F92ECB" w:rsidRDefault="00F92ECB" w:rsidP="0000401A">
      <w:pPr>
        <w:pStyle w:val="a3"/>
        <w:ind w:left="0" w:right="-55" w:firstLine="0"/>
        <w:jc w:val="right"/>
        <w:rPr>
          <w:sz w:val="28"/>
        </w:rPr>
      </w:pPr>
      <w:r>
        <w:rPr>
          <w:sz w:val="28"/>
        </w:rPr>
        <w:t>Постановлением Администрации</w:t>
      </w:r>
    </w:p>
    <w:p w:rsidR="00F92ECB" w:rsidRDefault="00F92ECB" w:rsidP="0000401A">
      <w:pPr>
        <w:pStyle w:val="a3"/>
        <w:ind w:left="0" w:right="-55" w:firstLine="0"/>
        <w:jc w:val="center"/>
        <w:rPr>
          <w:sz w:val="28"/>
        </w:rPr>
      </w:pPr>
      <w:r>
        <w:rPr>
          <w:sz w:val="28"/>
        </w:rPr>
        <w:t xml:space="preserve">                                                     </w:t>
      </w:r>
      <w:r w:rsidR="000D0889">
        <w:rPr>
          <w:sz w:val="28"/>
        </w:rPr>
        <w:t xml:space="preserve">                                  </w:t>
      </w:r>
      <w:r>
        <w:rPr>
          <w:sz w:val="28"/>
        </w:rPr>
        <w:t>муниципального</w:t>
      </w:r>
      <w:r w:rsidR="000D0889">
        <w:rPr>
          <w:sz w:val="28"/>
        </w:rPr>
        <w:t xml:space="preserve"> </w:t>
      </w:r>
      <w:r>
        <w:rPr>
          <w:sz w:val="28"/>
        </w:rPr>
        <w:t xml:space="preserve"> </w:t>
      </w:r>
      <w:r w:rsidR="000D0889">
        <w:rPr>
          <w:sz w:val="28"/>
        </w:rPr>
        <w:t xml:space="preserve">     </w:t>
      </w:r>
      <w:r>
        <w:rPr>
          <w:sz w:val="28"/>
        </w:rPr>
        <w:t>образования</w:t>
      </w:r>
    </w:p>
    <w:p w:rsidR="009E4B6B" w:rsidRDefault="000D0889" w:rsidP="0000401A">
      <w:pPr>
        <w:pStyle w:val="a3"/>
        <w:ind w:left="0" w:right="-55" w:firstLine="0"/>
        <w:jc w:val="right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Рудня</w:t>
      </w:r>
      <w:r w:rsidR="009E4B6B">
        <w:rPr>
          <w:sz w:val="28"/>
        </w:rPr>
        <w:t>нский</w:t>
      </w:r>
      <w:proofErr w:type="spellEnd"/>
      <w:r w:rsidR="009E4B6B">
        <w:rPr>
          <w:sz w:val="28"/>
        </w:rPr>
        <w:t xml:space="preserve">  </w:t>
      </w:r>
      <w:r>
        <w:rPr>
          <w:sz w:val="28"/>
        </w:rPr>
        <w:t xml:space="preserve"> </w:t>
      </w:r>
      <w:r w:rsidR="009E4B6B">
        <w:rPr>
          <w:sz w:val="28"/>
        </w:rPr>
        <w:t xml:space="preserve">    муниципальный</w:t>
      </w:r>
    </w:p>
    <w:p w:rsidR="00F92ECB" w:rsidRDefault="009E4B6B" w:rsidP="0000401A">
      <w:pPr>
        <w:pStyle w:val="a3"/>
        <w:ind w:left="0" w:right="-55" w:firstLine="0"/>
        <w:jc w:val="right"/>
        <w:rPr>
          <w:sz w:val="28"/>
        </w:rPr>
      </w:pPr>
      <w:r>
        <w:rPr>
          <w:sz w:val="28"/>
        </w:rPr>
        <w:t xml:space="preserve">                                                     </w:t>
      </w:r>
      <w:r w:rsidR="0000401A">
        <w:rPr>
          <w:sz w:val="28"/>
        </w:rPr>
        <w:t xml:space="preserve">                               </w:t>
      </w:r>
      <w:r>
        <w:rPr>
          <w:sz w:val="28"/>
        </w:rPr>
        <w:t>округ</w:t>
      </w:r>
      <w:r w:rsidR="00F92ECB">
        <w:rPr>
          <w:sz w:val="28"/>
        </w:rPr>
        <w:t>»</w:t>
      </w:r>
      <w:r w:rsidR="000D0889">
        <w:rPr>
          <w:sz w:val="28"/>
        </w:rPr>
        <w:t xml:space="preserve">     </w:t>
      </w:r>
      <w:r w:rsidR="00F92ECB">
        <w:rPr>
          <w:sz w:val="28"/>
        </w:rPr>
        <w:t>Смоленской</w:t>
      </w:r>
      <w:r>
        <w:rPr>
          <w:sz w:val="28"/>
        </w:rPr>
        <w:t xml:space="preserve"> </w:t>
      </w:r>
      <w:r w:rsidR="000D0889">
        <w:rPr>
          <w:sz w:val="28"/>
        </w:rPr>
        <w:t xml:space="preserve">  </w:t>
      </w:r>
      <w:r>
        <w:rPr>
          <w:sz w:val="28"/>
        </w:rPr>
        <w:t xml:space="preserve">   области</w:t>
      </w:r>
    </w:p>
    <w:p w:rsidR="00F92ECB" w:rsidRDefault="009E4B6B" w:rsidP="0000401A">
      <w:pPr>
        <w:pStyle w:val="a3"/>
        <w:ind w:left="0" w:right="-55" w:firstLine="0"/>
        <w:jc w:val="center"/>
        <w:rPr>
          <w:sz w:val="28"/>
        </w:rPr>
      </w:pPr>
      <w:r>
        <w:rPr>
          <w:sz w:val="28"/>
        </w:rPr>
        <w:t xml:space="preserve">                                        </w:t>
      </w:r>
      <w:r w:rsidR="000C18B9">
        <w:rPr>
          <w:sz w:val="28"/>
        </w:rPr>
        <w:t xml:space="preserve">                                 </w:t>
      </w:r>
      <w:r w:rsidR="009E3991">
        <w:rPr>
          <w:sz w:val="28"/>
        </w:rPr>
        <w:t xml:space="preserve">от ___________ </w:t>
      </w:r>
      <w:r w:rsidR="0000401A" w:rsidRPr="0000401A">
        <w:rPr>
          <w:sz w:val="28"/>
        </w:rPr>
        <w:t>N</w:t>
      </w:r>
      <w:r w:rsidR="000C18B9">
        <w:rPr>
          <w:sz w:val="28"/>
        </w:rPr>
        <w:t xml:space="preserve"> _____</w:t>
      </w:r>
    </w:p>
    <w:p w:rsidR="00F92ECB" w:rsidRDefault="00F92ECB" w:rsidP="00F92ECB">
      <w:pPr>
        <w:pStyle w:val="a3"/>
        <w:ind w:left="0" w:right="-55" w:firstLine="0"/>
        <w:jc w:val="both"/>
        <w:rPr>
          <w:sz w:val="28"/>
        </w:rPr>
      </w:pPr>
    </w:p>
    <w:p w:rsidR="00F92ECB" w:rsidRDefault="00F92ECB" w:rsidP="0000401A">
      <w:pPr>
        <w:pStyle w:val="a3"/>
        <w:ind w:left="0" w:right="-55" w:firstLine="0"/>
        <w:jc w:val="center"/>
        <w:rPr>
          <w:sz w:val="28"/>
        </w:rPr>
      </w:pPr>
      <w:r>
        <w:rPr>
          <w:sz w:val="28"/>
        </w:rPr>
        <w:t>ПЕРЕЧЕНЬ</w:t>
      </w:r>
    </w:p>
    <w:p w:rsidR="00F92ECB" w:rsidRDefault="00F92ECB" w:rsidP="0000401A">
      <w:pPr>
        <w:pStyle w:val="a3"/>
        <w:ind w:left="0" w:right="-55" w:firstLine="0"/>
        <w:jc w:val="center"/>
        <w:rPr>
          <w:sz w:val="28"/>
        </w:rPr>
      </w:pPr>
      <w:r>
        <w:rPr>
          <w:sz w:val="28"/>
        </w:rPr>
        <w:t>земельных участков, предоставляемых участникам специальной военной о</w:t>
      </w:r>
      <w:r w:rsidR="0000401A">
        <w:rPr>
          <w:sz w:val="28"/>
        </w:rPr>
        <w:t>перации и членам семьи погибшего</w:t>
      </w:r>
      <w:r w:rsidR="000D0889">
        <w:rPr>
          <w:sz w:val="28"/>
        </w:rPr>
        <w:t xml:space="preserve"> (уме</w:t>
      </w:r>
      <w:r w:rsidR="0000401A">
        <w:rPr>
          <w:sz w:val="28"/>
        </w:rPr>
        <w:t>ршего) участника</w:t>
      </w:r>
      <w:r>
        <w:rPr>
          <w:sz w:val="28"/>
        </w:rPr>
        <w:t xml:space="preserve"> специально</w:t>
      </w:r>
      <w:r w:rsidR="0000401A">
        <w:rPr>
          <w:sz w:val="28"/>
        </w:rPr>
        <w:t>й военной операции, имеющим</w:t>
      </w:r>
      <w:r>
        <w:rPr>
          <w:sz w:val="28"/>
        </w:rPr>
        <w:t xml:space="preserve"> право на предоставление земельного участка в собственность бесплатно для индивидуального жилищного строительства</w:t>
      </w:r>
    </w:p>
    <w:p w:rsidR="00F92ECB" w:rsidRDefault="00F92ECB" w:rsidP="00F92ECB">
      <w:pPr>
        <w:pStyle w:val="a3"/>
        <w:ind w:left="0" w:right="-55" w:firstLine="0"/>
        <w:jc w:val="center"/>
        <w:rPr>
          <w:sz w:val="28"/>
        </w:rPr>
      </w:pPr>
    </w:p>
    <w:tbl>
      <w:tblPr>
        <w:tblStyle w:val="a9"/>
        <w:tblW w:w="10173" w:type="dxa"/>
        <w:tblLayout w:type="fixed"/>
        <w:tblLook w:val="04A0" w:firstRow="1" w:lastRow="0" w:firstColumn="1" w:lastColumn="0" w:noHBand="0" w:noVBand="1"/>
      </w:tblPr>
      <w:tblGrid>
        <w:gridCol w:w="525"/>
        <w:gridCol w:w="2218"/>
        <w:gridCol w:w="4028"/>
        <w:gridCol w:w="1275"/>
        <w:gridCol w:w="2127"/>
      </w:tblGrid>
      <w:tr w:rsidR="0000401A" w:rsidTr="00916633">
        <w:trPr>
          <w:trHeight w:val="794"/>
        </w:trPr>
        <w:tc>
          <w:tcPr>
            <w:tcW w:w="525" w:type="dxa"/>
          </w:tcPr>
          <w:p w:rsidR="0000401A" w:rsidRPr="00F10344" w:rsidRDefault="0000401A" w:rsidP="00203E72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 w:rsidRPr="00F10344">
              <w:rPr>
                <w:sz w:val="24"/>
                <w:szCs w:val="24"/>
              </w:rPr>
              <w:t>№</w:t>
            </w:r>
          </w:p>
          <w:p w:rsidR="0000401A" w:rsidRPr="00F10344" w:rsidRDefault="0000401A" w:rsidP="00203E72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proofErr w:type="gramStart"/>
            <w:r w:rsidRPr="00F10344">
              <w:rPr>
                <w:sz w:val="24"/>
                <w:szCs w:val="24"/>
              </w:rPr>
              <w:t>п</w:t>
            </w:r>
            <w:proofErr w:type="gramEnd"/>
            <w:r w:rsidRPr="00F10344">
              <w:rPr>
                <w:sz w:val="24"/>
                <w:szCs w:val="24"/>
              </w:rPr>
              <w:t>/п</w:t>
            </w:r>
          </w:p>
        </w:tc>
        <w:tc>
          <w:tcPr>
            <w:tcW w:w="2218" w:type="dxa"/>
          </w:tcPr>
          <w:p w:rsidR="0000401A" w:rsidRPr="00F10344" w:rsidRDefault="0000401A" w:rsidP="00203E72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4028" w:type="dxa"/>
          </w:tcPr>
          <w:p w:rsidR="0000401A" w:rsidRDefault="0000401A" w:rsidP="00203E72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  <w:p w:rsidR="0000401A" w:rsidRPr="00F10344" w:rsidRDefault="0000401A" w:rsidP="00203E72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земельного участка</w:t>
            </w:r>
          </w:p>
        </w:tc>
        <w:tc>
          <w:tcPr>
            <w:tcW w:w="1275" w:type="dxa"/>
          </w:tcPr>
          <w:p w:rsidR="0000401A" w:rsidRPr="00F10344" w:rsidRDefault="0000401A" w:rsidP="00203E72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 w:rsidRPr="00F10344">
              <w:rPr>
                <w:sz w:val="24"/>
                <w:szCs w:val="24"/>
              </w:rPr>
              <w:t>Площадь</w:t>
            </w:r>
          </w:p>
          <w:p w:rsidR="0000401A" w:rsidRPr="00F10344" w:rsidRDefault="0000401A" w:rsidP="00203E72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proofErr w:type="spellStart"/>
            <w:r w:rsidRPr="00F10344">
              <w:rPr>
                <w:sz w:val="24"/>
                <w:szCs w:val="24"/>
              </w:rPr>
              <w:t>кв.м</w:t>
            </w:r>
            <w:proofErr w:type="spellEnd"/>
            <w:r w:rsidRPr="00F10344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00401A" w:rsidRPr="00F10344" w:rsidRDefault="0000401A" w:rsidP="00203E72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 w:rsidRPr="00F10344">
              <w:rPr>
                <w:sz w:val="24"/>
                <w:szCs w:val="24"/>
              </w:rPr>
              <w:t>Разрешенное</w:t>
            </w:r>
          </w:p>
          <w:p w:rsidR="0000401A" w:rsidRPr="00F10344" w:rsidRDefault="0000401A" w:rsidP="00203E72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 w:rsidRPr="00F10344">
              <w:rPr>
                <w:sz w:val="24"/>
                <w:szCs w:val="24"/>
              </w:rPr>
              <w:t>использование</w:t>
            </w:r>
          </w:p>
        </w:tc>
      </w:tr>
      <w:tr w:rsidR="0000401A" w:rsidTr="00203E72">
        <w:trPr>
          <w:trHeight w:val="1390"/>
        </w:trPr>
        <w:tc>
          <w:tcPr>
            <w:tcW w:w="525" w:type="dxa"/>
            <w:vAlign w:val="center"/>
          </w:tcPr>
          <w:p w:rsidR="0000401A" w:rsidRPr="00D17B9F" w:rsidRDefault="0000401A" w:rsidP="00203E72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 w:rsidRPr="00D17B9F">
              <w:rPr>
                <w:sz w:val="24"/>
                <w:szCs w:val="24"/>
              </w:rPr>
              <w:t>1.</w:t>
            </w:r>
          </w:p>
        </w:tc>
        <w:tc>
          <w:tcPr>
            <w:tcW w:w="2218" w:type="dxa"/>
            <w:vAlign w:val="center"/>
          </w:tcPr>
          <w:p w:rsidR="0000401A" w:rsidRPr="00F10344" w:rsidRDefault="00203E72" w:rsidP="00203E72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 w:rsidRPr="00203E72">
              <w:rPr>
                <w:sz w:val="24"/>
                <w:szCs w:val="24"/>
              </w:rPr>
              <w:t>67:16:0150106:298</w:t>
            </w:r>
          </w:p>
        </w:tc>
        <w:tc>
          <w:tcPr>
            <w:tcW w:w="4028" w:type="dxa"/>
          </w:tcPr>
          <w:p w:rsidR="0000401A" w:rsidRPr="00F10344" w:rsidRDefault="00203E72" w:rsidP="00203E72">
            <w:pPr>
              <w:pStyle w:val="a3"/>
              <w:ind w:right="-55"/>
              <w:jc w:val="center"/>
              <w:rPr>
                <w:sz w:val="24"/>
                <w:szCs w:val="24"/>
              </w:rPr>
            </w:pPr>
            <w:proofErr w:type="gramStart"/>
            <w:r w:rsidRPr="00203E72">
              <w:rPr>
                <w:sz w:val="24"/>
                <w:szCs w:val="24"/>
              </w:rPr>
              <w:t xml:space="preserve">Российская Федерация, Смоленская область, </w:t>
            </w:r>
            <w:proofErr w:type="spellStart"/>
            <w:r w:rsidRPr="00203E72">
              <w:rPr>
                <w:sz w:val="24"/>
                <w:szCs w:val="24"/>
              </w:rPr>
              <w:t>Руднянский</w:t>
            </w:r>
            <w:proofErr w:type="spellEnd"/>
            <w:r w:rsidRPr="00203E72">
              <w:rPr>
                <w:sz w:val="24"/>
                <w:szCs w:val="24"/>
              </w:rPr>
              <w:t xml:space="preserve"> район, </w:t>
            </w:r>
            <w:proofErr w:type="spellStart"/>
            <w:r w:rsidRPr="00203E72">
              <w:rPr>
                <w:sz w:val="24"/>
                <w:szCs w:val="24"/>
              </w:rPr>
              <w:t>Руднянское</w:t>
            </w:r>
            <w:proofErr w:type="spellEnd"/>
            <w:r w:rsidRPr="00203E72">
              <w:rPr>
                <w:sz w:val="24"/>
                <w:szCs w:val="24"/>
              </w:rPr>
              <w:t xml:space="preserve"> городское поселе</w:t>
            </w:r>
            <w:r>
              <w:rPr>
                <w:sz w:val="24"/>
                <w:szCs w:val="24"/>
              </w:rPr>
              <w:t xml:space="preserve">ние, </w:t>
            </w:r>
            <w:r w:rsidRPr="00203E72">
              <w:rPr>
                <w:sz w:val="24"/>
                <w:szCs w:val="24"/>
              </w:rPr>
              <w:t>г. Рудня,</w:t>
            </w:r>
            <w:r>
              <w:rPr>
                <w:sz w:val="24"/>
                <w:szCs w:val="24"/>
              </w:rPr>
              <w:t xml:space="preserve"> </w:t>
            </w:r>
            <w:r w:rsidRPr="00203E72">
              <w:rPr>
                <w:sz w:val="24"/>
                <w:szCs w:val="24"/>
              </w:rPr>
              <w:t>ул. Воинов-Интернационалистов, участок 4</w:t>
            </w:r>
            <w:r>
              <w:rPr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1275" w:type="dxa"/>
            <w:vAlign w:val="center"/>
          </w:tcPr>
          <w:p w:rsidR="0000401A" w:rsidRPr="00F10344" w:rsidRDefault="00916633" w:rsidP="00203E72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 w:rsidRPr="00916633">
              <w:rPr>
                <w:sz w:val="24"/>
                <w:szCs w:val="24"/>
              </w:rPr>
              <w:t>1500</w:t>
            </w:r>
          </w:p>
        </w:tc>
        <w:tc>
          <w:tcPr>
            <w:tcW w:w="2127" w:type="dxa"/>
            <w:vAlign w:val="center"/>
          </w:tcPr>
          <w:p w:rsidR="0000401A" w:rsidRDefault="0000401A" w:rsidP="00203E72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</w:t>
            </w:r>
          </w:p>
          <w:p w:rsidR="0000401A" w:rsidRPr="00F10344" w:rsidRDefault="0000401A" w:rsidP="00203E72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индивидуального жилищного строительства</w:t>
            </w:r>
            <w:r w:rsidR="00203E72">
              <w:rPr>
                <w:sz w:val="24"/>
                <w:szCs w:val="24"/>
              </w:rPr>
              <w:t xml:space="preserve"> </w:t>
            </w:r>
          </w:p>
        </w:tc>
      </w:tr>
      <w:tr w:rsidR="0000401A" w:rsidTr="00916633">
        <w:trPr>
          <w:trHeight w:val="1131"/>
        </w:trPr>
        <w:tc>
          <w:tcPr>
            <w:tcW w:w="525" w:type="dxa"/>
            <w:vAlign w:val="center"/>
          </w:tcPr>
          <w:p w:rsidR="0000401A" w:rsidRPr="00D17B9F" w:rsidRDefault="0000401A" w:rsidP="00203E72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18" w:type="dxa"/>
            <w:vAlign w:val="center"/>
          </w:tcPr>
          <w:p w:rsidR="0000401A" w:rsidRDefault="00203E72" w:rsidP="00203E72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 w:rsidRPr="00203E72">
              <w:rPr>
                <w:sz w:val="24"/>
                <w:szCs w:val="24"/>
              </w:rPr>
              <w:t>67:16:0150106:297</w:t>
            </w:r>
          </w:p>
        </w:tc>
        <w:tc>
          <w:tcPr>
            <w:tcW w:w="4028" w:type="dxa"/>
          </w:tcPr>
          <w:p w:rsidR="0000401A" w:rsidRDefault="00203E72" w:rsidP="00203E72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 w:rsidRPr="00203E72">
              <w:rPr>
                <w:sz w:val="24"/>
                <w:szCs w:val="24"/>
              </w:rPr>
              <w:t xml:space="preserve">Российская Федерация, Смоленская область, </w:t>
            </w:r>
            <w:proofErr w:type="spellStart"/>
            <w:r w:rsidRPr="00203E72">
              <w:rPr>
                <w:sz w:val="24"/>
                <w:szCs w:val="24"/>
              </w:rPr>
              <w:t>Руднянский</w:t>
            </w:r>
            <w:proofErr w:type="spellEnd"/>
            <w:r w:rsidRPr="00203E72">
              <w:rPr>
                <w:sz w:val="24"/>
                <w:szCs w:val="24"/>
              </w:rPr>
              <w:t xml:space="preserve"> район, </w:t>
            </w:r>
            <w:proofErr w:type="spellStart"/>
            <w:r w:rsidRPr="00203E72">
              <w:rPr>
                <w:sz w:val="24"/>
                <w:szCs w:val="24"/>
              </w:rPr>
              <w:t>Руднянское</w:t>
            </w:r>
            <w:proofErr w:type="spellEnd"/>
            <w:r w:rsidRPr="00203E72">
              <w:rPr>
                <w:sz w:val="24"/>
                <w:szCs w:val="24"/>
              </w:rPr>
              <w:t xml:space="preserve"> городское поселе</w:t>
            </w:r>
            <w:r w:rsidR="004A5FA2">
              <w:rPr>
                <w:sz w:val="24"/>
                <w:szCs w:val="24"/>
              </w:rPr>
              <w:t>ние, город Рудня, улица Воинов-И</w:t>
            </w:r>
            <w:r w:rsidRPr="00203E72">
              <w:rPr>
                <w:sz w:val="24"/>
                <w:szCs w:val="24"/>
              </w:rPr>
              <w:t>нтернационалистов, земельный участок 6</w:t>
            </w:r>
          </w:p>
        </w:tc>
        <w:tc>
          <w:tcPr>
            <w:tcW w:w="1275" w:type="dxa"/>
            <w:vAlign w:val="center"/>
          </w:tcPr>
          <w:p w:rsidR="0000401A" w:rsidRDefault="0000401A" w:rsidP="00203E72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2127" w:type="dxa"/>
            <w:vAlign w:val="center"/>
          </w:tcPr>
          <w:p w:rsidR="0000401A" w:rsidRDefault="0000401A" w:rsidP="00203E72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</w:t>
            </w:r>
          </w:p>
          <w:p w:rsidR="0000401A" w:rsidRDefault="0000401A" w:rsidP="00203E72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индивидуального жилищного строительства</w:t>
            </w:r>
          </w:p>
        </w:tc>
      </w:tr>
      <w:tr w:rsidR="0000401A" w:rsidTr="00916633">
        <w:trPr>
          <w:trHeight w:val="680"/>
        </w:trPr>
        <w:tc>
          <w:tcPr>
            <w:tcW w:w="525" w:type="dxa"/>
            <w:vAlign w:val="center"/>
          </w:tcPr>
          <w:p w:rsidR="0000401A" w:rsidRDefault="0000401A" w:rsidP="00203E72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218" w:type="dxa"/>
            <w:vAlign w:val="center"/>
          </w:tcPr>
          <w:p w:rsidR="0000401A" w:rsidRPr="000B12BA" w:rsidRDefault="00203E72" w:rsidP="00203E72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 w:rsidRPr="00203E72">
              <w:rPr>
                <w:sz w:val="24"/>
                <w:szCs w:val="24"/>
              </w:rPr>
              <w:t>67:16:0150106:300</w:t>
            </w:r>
          </w:p>
        </w:tc>
        <w:tc>
          <w:tcPr>
            <w:tcW w:w="4028" w:type="dxa"/>
          </w:tcPr>
          <w:p w:rsidR="0000401A" w:rsidRPr="003A004F" w:rsidRDefault="00203E72" w:rsidP="00203E72">
            <w:pPr>
              <w:pStyle w:val="a3"/>
              <w:ind w:right="-55"/>
              <w:jc w:val="center"/>
              <w:rPr>
                <w:sz w:val="24"/>
                <w:szCs w:val="24"/>
              </w:rPr>
            </w:pPr>
            <w:r w:rsidRPr="00203E72">
              <w:rPr>
                <w:sz w:val="24"/>
                <w:szCs w:val="24"/>
              </w:rPr>
              <w:t xml:space="preserve">Российская Федерация, Смоленская область, муниципальный район </w:t>
            </w:r>
            <w:proofErr w:type="spellStart"/>
            <w:r w:rsidRPr="00203E72">
              <w:rPr>
                <w:sz w:val="24"/>
                <w:szCs w:val="24"/>
              </w:rPr>
              <w:t>Руднянский</w:t>
            </w:r>
            <w:proofErr w:type="spellEnd"/>
            <w:r w:rsidRPr="00203E72">
              <w:rPr>
                <w:sz w:val="24"/>
                <w:szCs w:val="24"/>
              </w:rPr>
              <w:t xml:space="preserve">, </w:t>
            </w:r>
            <w:proofErr w:type="spellStart"/>
            <w:r w:rsidRPr="00203E72">
              <w:rPr>
                <w:sz w:val="24"/>
                <w:szCs w:val="24"/>
              </w:rPr>
              <w:t>Руднянское</w:t>
            </w:r>
            <w:proofErr w:type="spellEnd"/>
            <w:r w:rsidRPr="00203E72">
              <w:rPr>
                <w:sz w:val="24"/>
                <w:szCs w:val="24"/>
              </w:rPr>
              <w:t xml:space="preserve"> городское</w:t>
            </w:r>
            <w:r>
              <w:rPr>
                <w:sz w:val="24"/>
                <w:szCs w:val="24"/>
              </w:rPr>
              <w:t xml:space="preserve"> </w:t>
            </w:r>
            <w:r w:rsidRPr="00203E72">
              <w:rPr>
                <w:sz w:val="24"/>
                <w:szCs w:val="24"/>
              </w:rPr>
              <w:t>поселение, г. Рудня, ул. Воинов-Интернационалистов, участок 8</w:t>
            </w:r>
          </w:p>
        </w:tc>
        <w:tc>
          <w:tcPr>
            <w:tcW w:w="1275" w:type="dxa"/>
            <w:vAlign w:val="center"/>
          </w:tcPr>
          <w:p w:rsidR="0000401A" w:rsidRDefault="0000401A" w:rsidP="00203E72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2127" w:type="dxa"/>
            <w:vAlign w:val="center"/>
          </w:tcPr>
          <w:p w:rsidR="0000401A" w:rsidRPr="00BC2F8C" w:rsidRDefault="0000401A" w:rsidP="00203E72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 w:rsidRPr="00BC2F8C">
              <w:rPr>
                <w:sz w:val="24"/>
                <w:szCs w:val="24"/>
                <w:shd w:val="clear" w:color="auto" w:fill="FFFFFF"/>
              </w:rPr>
              <w:t>для индивидуального жилищного строительства</w:t>
            </w:r>
          </w:p>
        </w:tc>
      </w:tr>
      <w:tr w:rsidR="00203E72" w:rsidTr="00916633">
        <w:trPr>
          <w:trHeight w:val="680"/>
        </w:trPr>
        <w:tc>
          <w:tcPr>
            <w:tcW w:w="525" w:type="dxa"/>
            <w:vAlign w:val="center"/>
          </w:tcPr>
          <w:p w:rsidR="00203E72" w:rsidRDefault="00203E72" w:rsidP="00203E72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218" w:type="dxa"/>
            <w:vAlign w:val="center"/>
          </w:tcPr>
          <w:p w:rsidR="00203E72" w:rsidRPr="00203E72" w:rsidRDefault="00203E72" w:rsidP="00203E72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 w:rsidRPr="00203E72">
              <w:rPr>
                <w:sz w:val="24"/>
                <w:szCs w:val="24"/>
              </w:rPr>
              <w:t>67:16:0150106:301</w:t>
            </w:r>
          </w:p>
        </w:tc>
        <w:tc>
          <w:tcPr>
            <w:tcW w:w="4028" w:type="dxa"/>
          </w:tcPr>
          <w:p w:rsidR="00203E72" w:rsidRPr="00203E72" w:rsidRDefault="00203E72" w:rsidP="00203E72">
            <w:pPr>
              <w:pStyle w:val="a3"/>
              <w:ind w:right="-55"/>
              <w:jc w:val="center"/>
              <w:rPr>
                <w:sz w:val="24"/>
                <w:szCs w:val="24"/>
              </w:rPr>
            </w:pPr>
            <w:r w:rsidRPr="00203E72">
              <w:rPr>
                <w:sz w:val="24"/>
                <w:szCs w:val="24"/>
              </w:rPr>
              <w:t xml:space="preserve">Российская Федерация, Смоленская область, муниципальный район </w:t>
            </w:r>
            <w:proofErr w:type="spellStart"/>
            <w:r w:rsidRPr="00203E72">
              <w:rPr>
                <w:sz w:val="24"/>
                <w:szCs w:val="24"/>
              </w:rPr>
              <w:t>Руднянский</w:t>
            </w:r>
            <w:proofErr w:type="spellEnd"/>
            <w:r w:rsidRPr="00203E72">
              <w:rPr>
                <w:sz w:val="24"/>
                <w:szCs w:val="24"/>
              </w:rPr>
              <w:t>, городское поселение</w:t>
            </w:r>
          </w:p>
          <w:p w:rsidR="00203E72" w:rsidRPr="00203E72" w:rsidRDefault="00203E72" w:rsidP="00203E72">
            <w:pPr>
              <w:pStyle w:val="a3"/>
              <w:ind w:right="-55"/>
              <w:jc w:val="center"/>
              <w:rPr>
                <w:sz w:val="24"/>
                <w:szCs w:val="24"/>
              </w:rPr>
            </w:pPr>
            <w:proofErr w:type="spellStart"/>
            <w:r w:rsidRPr="00203E72">
              <w:rPr>
                <w:sz w:val="24"/>
                <w:szCs w:val="24"/>
              </w:rPr>
              <w:t>Руднянское</w:t>
            </w:r>
            <w:proofErr w:type="spellEnd"/>
            <w:r w:rsidRPr="00203E72">
              <w:rPr>
                <w:sz w:val="24"/>
                <w:szCs w:val="24"/>
              </w:rPr>
              <w:t>, город Рудня, улица Воинов-Интернационалистов, участок 10</w:t>
            </w:r>
          </w:p>
        </w:tc>
        <w:tc>
          <w:tcPr>
            <w:tcW w:w="1275" w:type="dxa"/>
            <w:vAlign w:val="center"/>
          </w:tcPr>
          <w:p w:rsidR="00203E72" w:rsidRDefault="00203E72" w:rsidP="00203E72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 w:rsidRPr="00203E72">
              <w:rPr>
                <w:sz w:val="24"/>
                <w:szCs w:val="24"/>
              </w:rPr>
              <w:t>1500</w:t>
            </w:r>
          </w:p>
        </w:tc>
        <w:tc>
          <w:tcPr>
            <w:tcW w:w="2127" w:type="dxa"/>
            <w:vAlign w:val="center"/>
          </w:tcPr>
          <w:p w:rsidR="00203E72" w:rsidRPr="00BC2F8C" w:rsidRDefault="00203E72" w:rsidP="00203E72">
            <w:pPr>
              <w:pStyle w:val="a3"/>
              <w:ind w:left="0" w:right="-55" w:firstLine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203E72">
              <w:rPr>
                <w:sz w:val="24"/>
                <w:szCs w:val="24"/>
                <w:shd w:val="clear" w:color="auto" w:fill="FFFFFF"/>
              </w:rPr>
              <w:t>для индивидуального жилищного строительства</w:t>
            </w:r>
          </w:p>
        </w:tc>
      </w:tr>
      <w:tr w:rsidR="00203E72" w:rsidTr="00916633">
        <w:trPr>
          <w:trHeight w:val="680"/>
        </w:trPr>
        <w:tc>
          <w:tcPr>
            <w:tcW w:w="525" w:type="dxa"/>
            <w:vAlign w:val="center"/>
          </w:tcPr>
          <w:p w:rsidR="00203E72" w:rsidRDefault="00203E72" w:rsidP="00203E72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18" w:type="dxa"/>
            <w:vAlign w:val="center"/>
          </w:tcPr>
          <w:p w:rsidR="00203E72" w:rsidRPr="00203E72" w:rsidRDefault="00203E72" w:rsidP="00203E72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 w:rsidRPr="00203E72">
              <w:rPr>
                <w:sz w:val="24"/>
                <w:szCs w:val="24"/>
              </w:rPr>
              <w:t>67:16:0150106:299</w:t>
            </w:r>
          </w:p>
        </w:tc>
        <w:tc>
          <w:tcPr>
            <w:tcW w:w="4028" w:type="dxa"/>
          </w:tcPr>
          <w:p w:rsidR="00203E72" w:rsidRPr="00203E72" w:rsidRDefault="00203E72" w:rsidP="00203E72">
            <w:pPr>
              <w:pStyle w:val="a3"/>
              <w:ind w:right="-55"/>
              <w:jc w:val="center"/>
              <w:rPr>
                <w:sz w:val="24"/>
                <w:szCs w:val="24"/>
              </w:rPr>
            </w:pPr>
            <w:r w:rsidRPr="00203E72">
              <w:rPr>
                <w:sz w:val="24"/>
                <w:szCs w:val="24"/>
              </w:rPr>
              <w:t xml:space="preserve">Российская Федерация, Смоленская область, муниципальный район </w:t>
            </w:r>
            <w:proofErr w:type="spellStart"/>
            <w:r w:rsidRPr="00203E72">
              <w:rPr>
                <w:sz w:val="24"/>
                <w:szCs w:val="24"/>
              </w:rPr>
              <w:t>Руднянский</w:t>
            </w:r>
            <w:proofErr w:type="spellEnd"/>
            <w:r w:rsidRPr="00203E72">
              <w:rPr>
                <w:sz w:val="24"/>
                <w:szCs w:val="24"/>
              </w:rPr>
              <w:t>, городское поселение</w:t>
            </w:r>
          </w:p>
          <w:p w:rsidR="00203E72" w:rsidRPr="00203E72" w:rsidRDefault="004A5FA2" w:rsidP="00203E72">
            <w:pPr>
              <w:pStyle w:val="a3"/>
              <w:ind w:right="-5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Руднянское</w:t>
            </w:r>
            <w:proofErr w:type="spellEnd"/>
            <w:r>
              <w:rPr>
                <w:sz w:val="24"/>
                <w:szCs w:val="24"/>
              </w:rPr>
              <w:t>, улица Воинов-И</w:t>
            </w:r>
            <w:r w:rsidR="00203E72" w:rsidRPr="00203E72">
              <w:rPr>
                <w:sz w:val="24"/>
                <w:szCs w:val="24"/>
              </w:rPr>
              <w:t>нтернационалистов, земельный участок 12</w:t>
            </w:r>
          </w:p>
        </w:tc>
        <w:tc>
          <w:tcPr>
            <w:tcW w:w="1275" w:type="dxa"/>
            <w:vAlign w:val="center"/>
          </w:tcPr>
          <w:p w:rsidR="00203E72" w:rsidRPr="00203E72" w:rsidRDefault="00203E72" w:rsidP="00203E72">
            <w:pPr>
              <w:pStyle w:val="a3"/>
              <w:ind w:left="0" w:right="-55" w:firstLine="0"/>
              <w:jc w:val="center"/>
              <w:rPr>
                <w:sz w:val="24"/>
                <w:szCs w:val="24"/>
              </w:rPr>
            </w:pPr>
            <w:r w:rsidRPr="00203E72">
              <w:rPr>
                <w:sz w:val="24"/>
                <w:szCs w:val="24"/>
              </w:rPr>
              <w:t>1500</w:t>
            </w:r>
          </w:p>
        </w:tc>
        <w:tc>
          <w:tcPr>
            <w:tcW w:w="2127" w:type="dxa"/>
            <w:vAlign w:val="center"/>
          </w:tcPr>
          <w:p w:rsidR="00203E72" w:rsidRPr="00203E72" w:rsidRDefault="00203E72" w:rsidP="00203E72">
            <w:pPr>
              <w:pStyle w:val="a3"/>
              <w:ind w:left="0" w:right="-55" w:firstLine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203E72">
              <w:rPr>
                <w:sz w:val="24"/>
                <w:szCs w:val="24"/>
                <w:shd w:val="clear" w:color="auto" w:fill="FFFFFF"/>
              </w:rPr>
              <w:t>для индивидуального жилищного строительства</w:t>
            </w:r>
          </w:p>
        </w:tc>
      </w:tr>
    </w:tbl>
    <w:p w:rsidR="007109A0" w:rsidRPr="00D67ED2" w:rsidRDefault="007109A0" w:rsidP="00CD081D">
      <w:pPr>
        <w:pStyle w:val="a3"/>
        <w:ind w:left="0" w:right="-55" w:firstLine="0"/>
        <w:jc w:val="both"/>
        <w:rPr>
          <w:sz w:val="28"/>
        </w:rPr>
      </w:pPr>
    </w:p>
    <w:sectPr w:rsidR="007109A0" w:rsidRPr="00D67ED2" w:rsidSect="00967D13">
      <w:headerReference w:type="even" r:id="rId9"/>
      <w:headerReference w:type="default" r:id="rId10"/>
      <w:pgSz w:w="11906" w:h="16838"/>
      <w:pgMar w:top="1135" w:right="707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4CF" w:rsidRDefault="002F34CF">
      <w:r>
        <w:separator/>
      </w:r>
    </w:p>
  </w:endnote>
  <w:endnote w:type="continuationSeparator" w:id="0">
    <w:p w:rsidR="002F34CF" w:rsidRDefault="002F3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4CF" w:rsidRDefault="002F34CF">
      <w:r>
        <w:separator/>
      </w:r>
    </w:p>
  </w:footnote>
  <w:footnote w:type="continuationSeparator" w:id="0">
    <w:p w:rsidR="002F34CF" w:rsidRDefault="002F34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ED6" w:rsidRDefault="00210F0F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C1ED6" w:rsidRDefault="00CC1ED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ED6" w:rsidRDefault="00210F0F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A0875">
      <w:rPr>
        <w:rStyle w:val="a8"/>
        <w:noProof/>
      </w:rPr>
      <w:t>3</w:t>
    </w:r>
    <w:r>
      <w:rPr>
        <w:rStyle w:val="a8"/>
      </w:rPr>
      <w:fldChar w:fldCharType="end"/>
    </w:r>
  </w:p>
  <w:p w:rsidR="00CC1ED6" w:rsidRDefault="00CC1E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1242"/>
    <w:rsid w:val="0000401A"/>
    <w:rsid w:val="000115EC"/>
    <w:rsid w:val="0001161F"/>
    <w:rsid w:val="0004244F"/>
    <w:rsid w:val="0004316E"/>
    <w:rsid w:val="0005080D"/>
    <w:rsid w:val="00063837"/>
    <w:rsid w:val="00073E82"/>
    <w:rsid w:val="00096612"/>
    <w:rsid w:val="000A4743"/>
    <w:rsid w:val="000A70F7"/>
    <w:rsid w:val="000B12BA"/>
    <w:rsid w:val="000B2952"/>
    <w:rsid w:val="000C18B9"/>
    <w:rsid w:val="000C673E"/>
    <w:rsid w:val="000C6902"/>
    <w:rsid w:val="000D0889"/>
    <w:rsid w:val="000D1051"/>
    <w:rsid w:val="000D2FA2"/>
    <w:rsid w:val="000D3318"/>
    <w:rsid w:val="000D5D20"/>
    <w:rsid w:val="000D643D"/>
    <w:rsid w:val="000E094A"/>
    <w:rsid w:val="000F706F"/>
    <w:rsid w:val="001032D5"/>
    <w:rsid w:val="001133D2"/>
    <w:rsid w:val="00130F75"/>
    <w:rsid w:val="001713F3"/>
    <w:rsid w:val="00171485"/>
    <w:rsid w:val="00190F9C"/>
    <w:rsid w:val="001969DC"/>
    <w:rsid w:val="001A2DC1"/>
    <w:rsid w:val="001A648A"/>
    <w:rsid w:val="001B4738"/>
    <w:rsid w:val="001C220E"/>
    <w:rsid w:val="001F4CDF"/>
    <w:rsid w:val="00203E72"/>
    <w:rsid w:val="00210726"/>
    <w:rsid w:val="00210F0F"/>
    <w:rsid w:val="00225D4E"/>
    <w:rsid w:val="00237271"/>
    <w:rsid w:val="0024287D"/>
    <w:rsid w:val="002479BC"/>
    <w:rsid w:val="0025656C"/>
    <w:rsid w:val="00297514"/>
    <w:rsid w:val="002B05DB"/>
    <w:rsid w:val="002B4EB1"/>
    <w:rsid w:val="002C4E6F"/>
    <w:rsid w:val="002C7506"/>
    <w:rsid w:val="002D3E59"/>
    <w:rsid w:val="002D6FC2"/>
    <w:rsid w:val="002F34CF"/>
    <w:rsid w:val="002F4DD8"/>
    <w:rsid w:val="00301298"/>
    <w:rsid w:val="0032385B"/>
    <w:rsid w:val="0032488D"/>
    <w:rsid w:val="003544B8"/>
    <w:rsid w:val="00361486"/>
    <w:rsid w:val="00361B03"/>
    <w:rsid w:val="003674D9"/>
    <w:rsid w:val="0038073A"/>
    <w:rsid w:val="003A004F"/>
    <w:rsid w:val="003A762A"/>
    <w:rsid w:val="003E3199"/>
    <w:rsid w:val="0040610E"/>
    <w:rsid w:val="00411BBA"/>
    <w:rsid w:val="0041390B"/>
    <w:rsid w:val="00430578"/>
    <w:rsid w:val="00450F3D"/>
    <w:rsid w:val="004516A7"/>
    <w:rsid w:val="00456671"/>
    <w:rsid w:val="0046218A"/>
    <w:rsid w:val="00476DE3"/>
    <w:rsid w:val="00477140"/>
    <w:rsid w:val="00480093"/>
    <w:rsid w:val="004920BD"/>
    <w:rsid w:val="00492D32"/>
    <w:rsid w:val="004A5FA2"/>
    <w:rsid w:val="004B02EB"/>
    <w:rsid w:val="004B2AA9"/>
    <w:rsid w:val="004C1E57"/>
    <w:rsid w:val="004D6FF0"/>
    <w:rsid w:val="004E2572"/>
    <w:rsid w:val="004E2B5B"/>
    <w:rsid w:val="004F193E"/>
    <w:rsid w:val="004F1E29"/>
    <w:rsid w:val="004F744B"/>
    <w:rsid w:val="00532133"/>
    <w:rsid w:val="00564F8F"/>
    <w:rsid w:val="005C048F"/>
    <w:rsid w:val="005D6162"/>
    <w:rsid w:val="005E1256"/>
    <w:rsid w:val="005E2596"/>
    <w:rsid w:val="005E6FA8"/>
    <w:rsid w:val="005F5E8F"/>
    <w:rsid w:val="00603E78"/>
    <w:rsid w:val="006046F5"/>
    <w:rsid w:val="006120E7"/>
    <w:rsid w:val="00635A6D"/>
    <w:rsid w:val="006421AA"/>
    <w:rsid w:val="006561AD"/>
    <w:rsid w:val="00662123"/>
    <w:rsid w:val="00662C48"/>
    <w:rsid w:val="00667029"/>
    <w:rsid w:val="00682B00"/>
    <w:rsid w:val="00685135"/>
    <w:rsid w:val="006B287A"/>
    <w:rsid w:val="006B2ECD"/>
    <w:rsid w:val="006C4E50"/>
    <w:rsid w:val="006F1C88"/>
    <w:rsid w:val="007109A0"/>
    <w:rsid w:val="00725D3A"/>
    <w:rsid w:val="00726C0E"/>
    <w:rsid w:val="00764238"/>
    <w:rsid w:val="007642E3"/>
    <w:rsid w:val="00774E1C"/>
    <w:rsid w:val="00790CF2"/>
    <w:rsid w:val="007A3696"/>
    <w:rsid w:val="007A63F6"/>
    <w:rsid w:val="007A7D30"/>
    <w:rsid w:val="007C4E51"/>
    <w:rsid w:val="007E45B2"/>
    <w:rsid w:val="007E49B3"/>
    <w:rsid w:val="007F3D05"/>
    <w:rsid w:val="008026E5"/>
    <w:rsid w:val="00803C2B"/>
    <w:rsid w:val="00820C9C"/>
    <w:rsid w:val="00837437"/>
    <w:rsid w:val="00853284"/>
    <w:rsid w:val="00864CA9"/>
    <w:rsid w:val="00872671"/>
    <w:rsid w:val="00877DE7"/>
    <w:rsid w:val="00893A51"/>
    <w:rsid w:val="00897F8D"/>
    <w:rsid w:val="008A552D"/>
    <w:rsid w:val="008C7623"/>
    <w:rsid w:val="009066E4"/>
    <w:rsid w:val="00911858"/>
    <w:rsid w:val="00914E50"/>
    <w:rsid w:val="00916633"/>
    <w:rsid w:val="009234D3"/>
    <w:rsid w:val="00937F29"/>
    <w:rsid w:val="009433A7"/>
    <w:rsid w:val="009636A7"/>
    <w:rsid w:val="00967D13"/>
    <w:rsid w:val="0097013B"/>
    <w:rsid w:val="00970DA0"/>
    <w:rsid w:val="00974088"/>
    <w:rsid w:val="009865F0"/>
    <w:rsid w:val="009B235B"/>
    <w:rsid w:val="009B37A8"/>
    <w:rsid w:val="009C3653"/>
    <w:rsid w:val="009D7AE4"/>
    <w:rsid w:val="009E3991"/>
    <w:rsid w:val="009E4B6B"/>
    <w:rsid w:val="009E7341"/>
    <w:rsid w:val="009F35A6"/>
    <w:rsid w:val="00A0748D"/>
    <w:rsid w:val="00A11AA5"/>
    <w:rsid w:val="00A161D1"/>
    <w:rsid w:val="00A27815"/>
    <w:rsid w:val="00A54AB0"/>
    <w:rsid w:val="00A71242"/>
    <w:rsid w:val="00AA0EE1"/>
    <w:rsid w:val="00AB2A72"/>
    <w:rsid w:val="00AB5730"/>
    <w:rsid w:val="00AC09AE"/>
    <w:rsid w:val="00AF1A69"/>
    <w:rsid w:val="00B042EB"/>
    <w:rsid w:val="00B06304"/>
    <w:rsid w:val="00B13CA5"/>
    <w:rsid w:val="00B51AFA"/>
    <w:rsid w:val="00B61BF3"/>
    <w:rsid w:val="00B946C9"/>
    <w:rsid w:val="00BC2F8C"/>
    <w:rsid w:val="00BC5911"/>
    <w:rsid w:val="00C215F4"/>
    <w:rsid w:val="00C21743"/>
    <w:rsid w:val="00C613E9"/>
    <w:rsid w:val="00C8392F"/>
    <w:rsid w:val="00CB5672"/>
    <w:rsid w:val="00CC1ED6"/>
    <w:rsid w:val="00CD081D"/>
    <w:rsid w:val="00CD4291"/>
    <w:rsid w:val="00CD48D6"/>
    <w:rsid w:val="00CE430E"/>
    <w:rsid w:val="00CF368B"/>
    <w:rsid w:val="00D04B85"/>
    <w:rsid w:val="00D62D34"/>
    <w:rsid w:val="00D67ED2"/>
    <w:rsid w:val="00D80FE6"/>
    <w:rsid w:val="00DA79E7"/>
    <w:rsid w:val="00DC014E"/>
    <w:rsid w:val="00DC6B72"/>
    <w:rsid w:val="00DD2A6F"/>
    <w:rsid w:val="00DE27BD"/>
    <w:rsid w:val="00DE74A8"/>
    <w:rsid w:val="00E175AB"/>
    <w:rsid w:val="00E274A1"/>
    <w:rsid w:val="00E34F6C"/>
    <w:rsid w:val="00E4711E"/>
    <w:rsid w:val="00E6110B"/>
    <w:rsid w:val="00E64306"/>
    <w:rsid w:val="00E75D23"/>
    <w:rsid w:val="00E9121A"/>
    <w:rsid w:val="00E933C6"/>
    <w:rsid w:val="00E934F1"/>
    <w:rsid w:val="00E97B96"/>
    <w:rsid w:val="00EA0875"/>
    <w:rsid w:val="00EA23B4"/>
    <w:rsid w:val="00EC2FD6"/>
    <w:rsid w:val="00EC57E8"/>
    <w:rsid w:val="00ED1C2D"/>
    <w:rsid w:val="00EF02AF"/>
    <w:rsid w:val="00F3730F"/>
    <w:rsid w:val="00F45124"/>
    <w:rsid w:val="00F55C8A"/>
    <w:rsid w:val="00F635FC"/>
    <w:rsid w:val="00F8030B"/>
    <w:rsid w:val="00F84C77"/>
    <w:rsid w:val="00F92ECB"/>
    <w:rsid w:val="00FA6956"/>
    <w:rsid w:val="00FB5357"/>
    <w:rsid w:val="00FE013D"/>
    <w:rsid w:val="00FE07DB"/>
    <w:rsid w:val="00FF222B"/>
    <w:rsid w:val="00FF3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DC014E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05080D"/>
    <w:rPr>
      <w:color w:val="0000FF"/>
      <w:u w:val="single"/>
    </w:rPr>
  </w:style>
  <w:style w:type="paragraph" w:styleId="ad">
    <w:name w:val="Balloon Text"/>
    <w:basedOn w:val="a"/>
    <w:link w:val="ae"/>
    <w:semiHidden/>
    <w:unhideWhenUsed/>
    <w:rsid w:val="00967D1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967D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3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User</cp:lastModifiedBy>
  <cp:revision>52</cp:revision>
  <cp:lastPrinted>2026-06-08T09:18:00Z</cp:lastPrinted>
  <dcterms:created xsi:type="dcterms:W3CDTF">2023-05-05T07:45:00Z</dcterms:created>
  <dcterms:modified xsi:type="dcterms:W3CDTF">2026-06-11T06:20:00Z</dcterms:modified>
</cp:coreProperties>
</file>