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BE" w:rsidRPr="00EC23A1" w:rsidRDefault="00CB21BE" w:rsidP="00CB21BE">
      <w:pPr>
        <w:jc w:val="center"/>
        <w:rPr>
          <w:rFonts w:ascii="Times New Roman" w:hAnsi="Times New Roman"/>
          <w:b/>
          <w:bCs/>
          <w:sz w:val="28"/>
          <w:szCs w:val="28"/>
        </w:rPr>
      </w:pPr>
      <w:r>
        <w:rPr>
          <w:rFonts w:ascii="Times New Roman" w:hAnsi="Times New Roman"/>
          <w:noProof/>
        </w:rPr>
        <w:drawing>
          <wp:inline distT="0" distB="0" distL="0" distR="0">
            <wp:extent cx="8477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76300"/>
                    </a:xfrm>
                    <a:prstGeom prst="rect">
                      <a:avLst/>
                    </a:prstGeom>
                    <a:noFill/>
                    <a:ln>
                      <a:noFill/>
                    </a:ln>
                  </pic:spPr>
                </pic:pic>
              </a:graphicData>
            </a:graphic>
          </wp:inline>
        </w:drawing>
      </w:r>
    </w:p>
    <w:p w:rsidR="00CB21BE" w:rsidRPr="00EC23A1" w:rsidRDefault="00CB21BE" w:rsidP="00CB21BE">
      <w:pPr>
        <w:jc w:val="center"/>
        <w:rPr>
          <w:rFonts w:ascii="Times New Roman" w:hAnsi="Times New Roman"/>
          <w:b/>
          <w:bCs/>
          <w:sz w:val="28"/>
          <w:szCs w:val="28"/>
        </w:rPr>
      </w:pPr>
    </w:p>
    <w:p w:rsidR="00CB21BE" w:rsidRPr="00EC23A1" w:rsidRDefault="00CB21BE" w:rsidP="00CB21BE">
      <w:pPr>
        <w:spacing w:after="0" w:line="240" w:lineRule="auto"/>
        <w:jc w:val="center"/>
        <w:rPr>
          <w:rFonts w:ascii="Times New Roman" w:hAnsi="Times New Roman"/>
          <w:b/>
          <w:bCs/>
          <w:sz w:val="28"/>
          <w:szCs w:val="28"/>
        </w:rPr>
      </w:pPr>
      <w:r w:rsidRPr="00EC23A1">
        <w:rPr>
          <w:rFonts w:ascii="Times New Roman" w:hAnsi="Times New Roman"/>
          <w:b/>
          <w:bCs/>
          <w:sz w:val="28"/>
          <w:szCs w:val="28"/>
        </w:rPr>
        <w:t>АДМИНИСТРАЦИЯ МУНИЦИПАЛЬНОГО ОБРАЗОВАНИЯ</w:t>
      </w:r>
    </w:p>
    <w:p w:rsidR="00CB21BE" w:rsidRPr="00EC23A1" w:rsidRDefault="00CB21BE" w:rsidP="00CB21BE">
      <w:pPr>
        <w:spacing w:after="0" w:line="240" w:lineRule="auto"/>
        <w:jc w:val="center"/>
        <w:rPr>
          <w:rFonts w:ascii="Times New Roman" w:hAnsi="Times New Roman"/>
          <w:b/>
          <w:bCs/>
          <w:sz w:val="28"/>
          <w:szCs w:val="28"/>
        </w:rPr>
      </w:pPr>
      <w:r w:rsidRPr="00EC23A1">
        <w:rPr>
          <w:rFonts w:ascii="Times New Roman" w:hAnsi="Times New Roman"/>
          <w:b/>
          <w:bCs/>
          <w:sz w:val="28"/>
          <w:szCs w:val="28"/>
        </w:rPr>
        <w:t>РУДНЯНСКИЙ РАЙОН СМОЛЕНСКОЙ ОБЛАСТИ</w:t>
      </w:r>
    </w:p>
    <w:p w:rsidR="00CB21BE" w:rsidRPr="00EC23A1" w:rsidRDefault="00CB21BE" w:rsidP="00CB21BE">
      <w:pPr>
        <w:spacing w:after="0" w:line="240" w:lineRule="auto"/>
        <w:jc w:val="center"/>
        <w:rPr>
          <w:rFonts w:ascii="Times New Roman" w:hAnsi="Times New Roman"/>
          <w:b/>
          <w:bCs/>
          <w:sz w:val="28"/>
          <w:szCs w:val="28"/>
        </w:rPr>
      </w:pPr>
    </w:p>
    <w:p w:rsidR="00CB21BE" w:rsidRPr="00EC23A1" w:rsidRDefault="00CB21BE" w:rsidP="00CB21BE">
      <w:pPr>
        <w:pStyle w:val="1"/>
      </w:pPr>
      <w:r w:rsidRPr="00EC23A1">
        <w:t>П О С Т А Н О В Л Е Н И Е</w:t>
      </w:r>
    </w:p>
    <w:p w:rsidR="00CB21BE" w:rsidRPr="00EC23A1" w:rsidRDefault="00CB21BE" w:rsidP="00CB21BE">
      <w:pPr>
        <w:spacing w:after="0" w:line="240" w:lineRule="auto"/>
        <w:rPr>
          <w:rFonts w:ascii="Times New Roman" w:hAnsi="Times New Roman"/>
          <w:b/>
          <w:bCs/>
          <w:sz w:val="28"/>
          <w:szCs w:val="28"/>
        </w:rPr>
      </w:pPr>
    </w:p>
    <w:p w:rsidR="00CB21BE" w:rsidRPr="00EC23A1" w:rsidRDefault="00CB21BE" w:rsidP="00CB21BE">
      <w:pPr>
        <w:spacing w:after="0" w:line="240" w:lineRule="auto"/>
        <w:rPr>
          <w:rFonts w:ascii="Times New Roman" w:hAnsi="Times New Roman"/>
          <w:sz w:val="28"/>
          <w:szCs w:val="28"/>
        </w:rPr>
      </w:pPr>
      <w:r w:rsidRPr="00EC23A1">
        <w:rPr>
          <w:rFonts w:ascii="Times New Roman" w:hAnsi="Times New Roman"/>
          <w:sz w:val="28"/>
          <w:szCs w:val="28"/>
        </w:rPr>
        <w:t xml:space="preserve">от </w:t>
      </w:r>
      <w:r w:rsidR="00C52D38">
        <w:rPr>
          <w:rFonts w:ascii="Times New Roman" w:hAnsi="Times New Roman"/>
          <w:sz w:val="28"/>
          <w:szCs w:val="28"/>
        </w:rPr>
        <w:t xml:space="preserve"> 01.12.2015</w:t>
      </w:r>
      <w:r w:rsidRPr="00EC23A1">
        <w:rPr>
          <w:rFonts w:ascii="Times New Roman" w:hAnsi="Times New Roman"/>
          <w:sz w:val="28"/>
          <w:szCs w:val="28"/>
        </w:rPr>
        <w:t xml:space="preserve">  N </w:t>
      </w:r>
      <w:r w:rsidR="00C52D38">
        <w:rPr>
          <w:rFonts w:ascii="Times New Roman" w:hAnsi="Times New Roman"/>
          <w:sz w:val="28"/>
          <w:szCs w:val="28"/>
        </w:rPr>
        <w:t>377</w:t>
      </w:r>
    </w:p>
    <w:p w:rsidR="00CB21BE" w:rsidRPr="00EC23A1" w:rsidRDefault="00CB21BE" w:rsidP="00CB21BE">
      <w:pPr>
        <w:spacing w:after="0" w:line="240" w:lineRule="auto"/>
        <w:rPr>
          <w:rFonts w:ascii="Times New Roman" w:hAnsi="Times New Roman"/>
          <w:sz w:val="28"/>
          <w:szCs w:val="28"/>
        </w:rPr>
      </w:pPr>
    </w:p>
    <w:p w:rsidR="00CB21BE" w:rsidRDefault="00CB21BE" w:rsidP="00CB21BE">
      <w:pPr>
        <w:tabs>
          <w:tab w:val="left" w:pos="4678"/>
          <w:tab w:val="left" w:pos="4820"/>
          <w:tab w:val="left" w:pos="4962"/>
        </w:tabs>
        <w:spacing w:after="0" w:line="240" w:lineRule="auto"/>
        <w:rPr>
          <w:rFonts w:ascii="Times New Roman" w:hAnsi="Times New Roman"/>
          <w:sz w:val="28"/>
          <w:szCs w:val="28"/>
        </w:rPr>
      </w:pPr>
      <w:r w:rsidRPr="00EC23A1">
        <w:rPr>
          <w:rFonts w:ascii="Times New Roman" w:hAnsi="Times New Roman"/>
          <w:sz w:val="28"/>
          <w:szCs w:val="28"/>
        </w:rPr>
        <w:t>О</w:t>
      </w:r>
      <w:r>
        <w:rPr>
          <w:rFonts w:ascii="Times New Roman" w:hAnsi="Times New Roman"/>
          <w:sz w:val="28"/>
          <w:szCs w:val="28"/>
        </w:rPr>
        <w:t>б</w:t>
      </w:r>
      <w:r w:rsidR="00C52D38">
        <w:rPr>
          <w:rFonts w:ascii="Times New Roman" w:hAnsi="Times New Roman"/>
          <w:sz w:val="28"/>
          <w:szCs w:val="28"/>
        </w:rPr>
        <w:t xml:space="preserve"> </w:t>
      </w:r>
      <w:r>
        <w:rPr>
          <w:rFonts w:ascii="Times New Roman" w:hAnsi="Times New Roman"/>
          <w:sz w:val="28"/>
          <w:szCs w:val="28"/>
        </w:rPr>
        <w:t>утверждении муниципальной</w:t>
      </w:r>
    </w:p>
    <w:p w:rsidR="00CB21BE" w:rsidRDefault="00CB21BE" w:rsidP="00CB21BE">
      <w:pPr>
        <w:tabs>
          <w:tab w:val="left" w:pos="4678"/>
          <w:tab w:val="left" w:pos="4820"/>
          <w:tab w:val="left" w:pos="4962"/>
        </w:tabs>
        <w:spacing w:after="0" w:line="240" w:lineRule="auto"/>
        <w:rPr>
          <w:rFonts w:ascii="Times New Roman" w:hAnsi="Times New Roman"/>
          <w:sz w:val="28"/>
          <w:szCs w:val="28"/>
        </w:rPr>
      </w:pPr>
      <w:r>
        <w:rPr>
          <w:rFonts w:ascii="Times New Roman" w:hAnsi="Times New Roman"/>
          <w:sz w:val="28"/>
          <w:szCs w:val="28"/>
        </w:rPr>
        <w:t>программы «Доступная среда» на</w:t>
      </w:r>
    </w:p>
    <w:p w:rsidR="00CB21BE" w:rsidRPr="00EC23A1" w:rsidRDefault="00CB21BE" w:rsidP="00CB21BE">
      <w:pPr>
        <w:tabs>
          <w:tab w:val="left" w:pos="4678"/>
          <w:tab w:val="left" w:pos="4820"/>
          <w:tab w:val="left" w:pos="4962"/>
        </w:tabs>
        <w:spacing w:after="0" w:line="240" w:lineRule="auto"/>
        <w:rPr>
          <w:rFonts w:ascii="Times New Roman" w:hAnsi="Times New Roman"/>
          <w:color w:val="000000"/>
          <w:spacing w:val="4"/>
          <w:sz w:val="28"/>
          <w:szCs w:val="28"/>
        </w:rPr>
      </w:pPr>
      <w:r>
        <w:rPr>
          <w:rFonts w:ascii="Times New Roman" w:hAnsi="Times New Roman"/>
          <w:sz w:val="28"/>
          <w:szCs w:val="28"/>
        </w:rPr>
        <w:t>2016-2018 годы</w:t>
      </w:r>
    </w:p>
    <w:p w:rsidR="00CB21BE" w:rsidRPr="00EC23A1" w:rsidRDefault="00CB21BE" w:rsidP="00CB21BE">
      <w:pPr>
        <w:tabs>
          <w:tab w:val="left" w:pos="4678"/>
          <w:tab w:val="left" w:pos="4820"/>
          <w:tab w:val="left" w:pos="4962"/>
        </w:tabs>
        <w:spacing w:after="0" w:line="240" w:lineRule="auto"/>
        <w:rPr>
          <w:rFonts w:ascii="Times New Roman" w:hAnsi="Times New Roman"/>
          <w:color w:val="000000"/>
          <w:spacing w:val="-5"/>
        </w:rPr>
      </w:pPr>
    </w:p>
    <w:p w:rsidR="00CB21BE" w:rsidRPr="0064540B" w:rsidRDefault="00CB21BE" w:rsidP="00CB21BE">
      <w:pPr>
        <w:pStyle w:val="ConsPlusNormal"/>
        <w:ind w:firstLine="709"/>
        <w:jc w:val="both"/>
      </w:pPr>
      <w:r>
        <w:t xml:space="preserve">В соответствии </w:t>
      </w:r>
      <w:r w:rsidRPr="001C1582">
        <w:t xml:space="preserve">с </w:t>
      </w:r>
      <w:hyperlink r:id="rId8" w:history="1">
        <w:r w:rsidRPr="001C1582">
          <w:t>Конституцией</w:t>
        </w:r>
      </w:hyperlink>
      <w:r w:rsidRPr="001C1582">
        <w:t xml:space="preserve"> Российской Федерации, Федеральным </w:t>
      </w:r>
      <w:hyperlink r:id="rId9" w:history="1">
        <w:r w:rsidRPr="001C1582">
          <w:t>законом</w:t>
        </w:r>
      </w:hyperlink>
      <w:r w:rsidRPr="001C1582">
        <w:t xml:space="preserve"> от 6 октября 2003 года №131-ФЗ «Об общих принципах организации местного самоуправления в Российской Федерации</w:t>
      </w:r>
      <w:r w:rsidRPr="001C1582">
        <w:rPr>
          <w:sz w:val="24"/>
          <w:szCs w:val="24"/>
        </w:rPr>
        <w:t>»</w:t>
      </w:r>
      <w:r w:rsidRPr="001C1582">
        <w:t xml:space="preserve">, Федеральным </w:t>
      </w:r>
      <w:hyperlink r:id="rId10" w:history="1">
        <w:r w:rsidRPr="001C1582">
          <w:t>законом</w:t>
        </w:r>
      </w:hyperlink>
      <w:r w:rsidRPr="001C1582">
        <w:t xml:space="preserve"> от 24 ноября 1995 года №181-ФЗ «О социальной защите инвалидов в Российской</w:t>
      </w:r>
      <w:r>
        <w:t xml:space="preserve"> Федерации», Законом Смоленской области от 30.09.2015 №114-з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Смоленской области», Уставом муниципального образования Руднянский район Смоленской области и в целях исполнения </w:t>
      </w:r>
      <w:r w:rsidRPr="0064540B">
        <w:t>план</w:t>
      </w:r>
      <w:r>
        <w:t>а мероприятий («дорожной карты</w:t>
      </w:r>
      <w:r w:rsidRPr="0064540B">
        <w:t>») «Повышение значений показателей доступности для инвалидов объектов и услуг в муниципальном образовании Руднянский район Смоленской области</w:t>
      </w:r>
      <w:r>
        <w:t>, утвержденной постановлением Администрации муниципального образования Руднянский район Смоленской области от 10.11.2015 № 352,</w:t>
      </w:r>
    </w:p>
    <w:p w:rsidR="00CB21BE" w:rsidRDefault="00CB21BE" w:rsidP="00CB21BE">
      <w:pPr>
        <w:shd w:val="clear" w:color="auto" w:fill="FFFFFF"/>
        <w:spacing w:after="0" w:line="240" w:lineRule="auto"/>
        <w:ind w:firstLine="701"/>
        <w:jc w:val="both"/>
        <w:rPr>
          <w:rFonts w:ascii="Times New Roman" w:hAnsi="Times New Roman"/>
          <w:color w:val="000000"/>
          <w:spacing w:val="-6"/>
          <w:sz w:val="28"/>
          <w:szCs w:val="28"/>
        </w:rPr>
      </w:pPr>
    </w:p>
    <w:p w:rsidR="00CB21BE" w:rsidRPr="00EC23A1" w:rsidRDefault="00CB21BE" w:rsidP="00CB21BE">
      <w:pPr>
        <w:shd w:val="clear" w:color="auto" w:fill="FFFFFF"/>
        <w:spacing w:after="0" w:line="240" w:lineRule="auto"/>
        <w:ind w:firstLine="701"/>
        <w:jc w:val="both"/>
        <w:rPr>
          <w:rFonts w:ascii="Times New Roman" w:hAnsi="Times New Roman"/>
          <w:sz w:val="28"/>
          <w:szCs w:val="28"/>
        </w:rPr>
      </w:pPr>
      <w:r w:rsidRPr="00EC23A1">
        <w:rPr>
          <w:rFonts w:ascii="Times New Roman" w:hAnsi="Times New Roman"/>
          <w:color w:val="000000"/>
          <w:spacing w:val="-6"/>
          <w:sz w:val="28"/>
          <w:szCs w:val="28"/>
        </w:rPr>
        <w:t>Администрация муниципального образования Руднянский район Смоленской области</w:t>
      </w:r>
      <w:r w:rsidRPr="00EC23A1">
        <w:rPr>
          <w:rFonts w:ascii="Times New Roman" w:hAnsi="Times New Roman"/>
          <w:color w:val="000000"/>
          <w:spacing w:val="31"/>
          <w:sz w:val="28"/>
          <w:szCs w:val="28"/>
        </w:rPr>
        <w:t xml:space="preserve"> постановляет:</w:t>
      </w:r>
    </w:p>
    <w:p w:rsidR="00CB21BE" w:rsidRPr="00EC23A1" w:rsidRDefault="00CB21BE" w:rsidP="00CB21BE">
      <w:pPr>
        <w:shd w:val="clear" w:color="auto" w:fill="FFFFFF"/>
        <w:spacing w:after="0" w:line="240" w:lineRule="auto"/>
        <w:jc w:val="both"/>
        <w:rPr>
          <w:rFonts w:ascii="Times New Roman" w:hAnsi="Times New Roman"/>
          <w:color w:val="000000"/>
          <w:spacing w:val="-4"/>
        </w:rPr>
      </w:pPr>
    </w:p>
    <w:p w:rsidR="00CB21BE" w:rsidRPr="00EC23A1" w:rsidRDefault="00CB21BE" w:rsidP="00CB21BE">
      <w:pPr>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pacing w:val="-5"/>
          <w:sz w:val="28"/>
          <w:szCs w:val="28"/>
        </w:rPr>
      </w:pPr>
      <w:r>
        <w:rPr>
          <w:rFonts w:ascii="Times New Roman" w:hAnsi="Times New Roman"/>
          <w:color w:val="000000"/>
          <w:spacing w:val="-4"/>
          <w:sz w:val="28"/>
          <w:szCs w:val="28"/>
        </w:rPr>
        <w:t>Утвердить муниципальную программу «Доступная среда» на 2016-2018 годы.</w:t>
      </w:r>
    </w:p>
    <w:p w:rsidR="00CB21BE" w:rsidRPr="002A2B00" w:rsidRDefault="00CB21BE" w:rsidP="00CB21BE">
      <w:pPr>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pacing w:val="-5"/>
          <w:sz w:val="28"/>
          <w:szCs w:val="28"/>
        </w:rPr>
      </w:pPr>
      <w:r w:rsidRPr="00EC23A1">
        <w:rPr>
          <w:rFonts w:ascii="Times New Roman" w:hAnsi="Times New Roman"/>
          <w:color w:val="000000"/>
          <w:spacing w:val="-6"/>
          <w:sz w:val="28"/>
          <w:szCs w:val="28"/>
        </w:rPr>
        <w:t xml:space="preserve">Контроль за исполнением настоящего постановления возложить </w:t>
      </w:r>
      <w:r>
        <w:rPr>
          <w:rFonts w:ascii="Times New Roman" w:hAnsi="Times New Roman"/>
          <w:color w:val="000000"/>
          <w:spacing w:val="-6"/>
          <w:sz w:val="28"/>
          <w:szCs w:val="28"/>
        </w:rPr>
        <w:t xml:space="preserve">на заместителя Главы муниципального образования Руднянский район Смоленской области </w:t>
      </w:r>
    </w:p>
    <w:p w:rsidR="00CB21BE" w:rsidRPr="0080149B" w:rsidRDefault="00CB21BE" w:rsidP="00CB21BE">
      <w:pPr>
        <w:widowControl w:val="0"/>
        <w:shd w:val="clear" w:color="auto" w:fill="FFFFFF"/>
        <w:tabs>
          <w:tab w:val="left" w:pos="993"/>
        </w:tabs>
        <w:autoSpaceDE w:val="0"/>
        <w:autoSpaceDN w:val="0"/>
        <w:adjustRightInd w:val="0"/>
        <w:spacing w:after="0" w:line="240" w:lineRule="auto"/>
        <w:jc w:val="both"/>
        <w:rPr>
          <w:rFonts w:ascii="Times New Roman" w:hAnsi="Times New Roman"/>
          <w:color w:val="000000"/>
          <w:spacing w:val="-5"/>
          <w:sz w:val="28"/>
          <w:szCs w:val="28"/>
        </w:rPr>
      </w:pPr>
      <w:r>
        <w:rPr>
          <w:rFonts w:ascii="Times New Roman" w:hAnsi="Times New Roman"/>
          <w:color w:val="000000"/>
          <w:spacing w:val="-6"/>
          <w:sz w:val="28"/>
          <w:szCs w:val="28"/>
        </w:rPr>
        <w:t>В.А. Романенко</w:t>
      </w:r>
      <w:r w:rsidRPr="00EC23A1">
        <w:rPr>
          <w:rFonts w:ascii="Times New Roman" w:hAnsi="Times New Roman"/>
          <w:color w:val="000000"/>
          <w:spacing w:val="-6"/>
          <w:sz w:val="28"/>
          <w:szCs w:val="28"/>
        </w:rPr>
        <w:t>.</w:t>
      </w:r>
    </w:p>
    <w:p w:rsidR="00CB21BE" w:rsidRPr="0080149B" w:rsidRDefault="00CB21BE" w:rsidP="00CB21BE">
      <w:pPr>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pacing w:val="-5"/>
          <w:sz w:val="28"/>
          <w:szCs w:val="28"/>
        </w:rPr>
      </w:pPr>
      <w:r w:rsidRPr="0080149B">
        <w:rPr>
          <w:rFonts w:ascii="Times New Roman" w:hAnsi="Times New Roman"/>
          <w:sz w:val="28"/>
          <w:szCs w:val="28"/>
        </w:rPr>
        <w:t>Настоящее постановление вступает в силу с 1 января 2016 года.</w:t>
      </w:r>
    </w:p>
    <w:p w:rsidR="00CB21BE" w:rsidRPr="00EC23A1" w:rsidRDefault="00CB21BE" w:rsidP="00CB21BE">
      <w:pPr>
        <w:shd w:val="clear" w:color="auto" w:fill="FFFFFF"/>
        <w:tabs>
          <w:tab w:val="left" w:pos="1085"/>
        </w:tabs>
        <w:spacing w:after="0" w:line="240" w:lineRule="auto"/>
        <w:ind w:firstLine="710"/>
        <w:rPr>
          <w:rFonts w:ascii="Times New Roman" w:hAnsi="Times New Roman"/>
          <w:color w:val="000000"/>
          <w:spacing w:val="-6"/>
          <w:sz w:val="28"/>
          <w:szCs w:val="28"/>
        </w:rPr>
      </w:pPr>
    </w:p>
    <w:p w:rsidR="00CB21BE" w:rsidRPr="00EC23A1" w:rsidRDefault="00CB21BE" w:rsidP="00CB21BE">
      <w:pPr>
        <w:shd w:val="clear" w:color="auto" w:fill="FFFFFF"/>
        <w:tabs>
          <w:tab w:val="left" w:pos="-567"/>
        </w:tabs>
        <w:spacing w:after="0" w:line="240" w:lineRule="auto"/>
        <w:rPr>
          <w:rFonts w:ascii="Times New Roman" w:hAnsi="Times New Roman"/>
          <w:color w:val="000000"/>
          <w:spacing w:val="-6"/>
          <w:sz w:val="28"/>
          <w:szCs w:val="28"/>
        </w:rPr>
      </w:pPr>
    </w:p>
    <w:p w:rsidR="00CB21BE" w:rsidRPr="00EC23A1" w:rsidRDefault="00CB21BE" w:rsidP="00CB21BE">
      <w:pPr>
        <w:shd w:val="clear" w:color="auto" w:fill="FFFFFF"/>
        <w:tabs>
          <w:tab w:val="left" w:pos="-567"/>
        </w:tabs>
        <w:spacing w:after="0" w:line="240" w:lineRule="auto"/>
        <w:rPr>
          <w:rFonts w:ascii="Times New Roman" w:hAnsi="Times New Roman"/>
          <w:color w:val="000000"/>
          <w:spacing w:val="-6"/>
          <w:sz w:val="28"/>
          <w:szCs w:val="28"/>
        </w:rPr>
      </w:pPr>
      <w:r w:rsidRPr="00EC23A1">
        <w:rPr>
          <w:rFonts w:ascii="Times New Roman" w:hAnsi="Times New Roman"/>
          <w:color w:val="000000"/>
          <w:spacing w:val="-6"/>
          <w:sz w:val="28"/>
          <w:szCs w:val="28"/>
        </w:rPr>
        <w:t xml:space="preserve">Глава муниципального образования </w:t>
      </w:r>
    </w:p>
    <w:p w:rsidR="00CB21BE" w:rsidRPr="00EC23A1" w:rsidRDefault="00CB21BE" w:rsidP="00CB21BE">
      <w:pPr>
        <w:shd w:val="clear" w:color="auto" w:fill="FFFFFF"/>
        <w:tabs>
          <w:tab w:val="left" w:pos="-851"/>
        </w:tabs>
        <w:spacing w:after="0" w:line="240" w:lineRule="auto"/>
        <w:rPr>
          <w:rFonts w:ascii="Times New Roman" w:hAnsi="Times New Roman"/>
        </w:rPr>
      </w:pPr>
      <w:r w:rsidRPr="00EC23A1">
        <w:rPr>
          <w:rFonts w:ascii="Times New Roman" w:hAnsi="Times New Roman"/>
          <w:color w:val="000000"/>
          <w:spacing w:val="-6"/>
          <w:sz w:val="28"/>
          <w:szCs w:val="28"/>
        </w:rPr>
        <w:t xml:space="preserve">Руднянский район  Смоленской области                                                         </w:t>
      </w:r>
      <w:r w:rsidRPr="00EC23A1">
        <w:rPr>
          <w:rFonts w:ascii="Times New Roman" w:hAnsi="Times New Roman"/>
          <w:b/>
          <w:color w:val="000000"/>
          <w:spacing w:val="-6"/>
          <w:sz w:val="28"/>
          <w:szCs w:val="28"/>
        </w:rPr>
        <w:t>Ю.И. Ивашкин</w:t>
      </w:r>
    </w:p>
    <w:p w:rsidR="00CB21BE" w:rsidRDefault="00CB21BE" w:rsidP="00CB21BE">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br w:type="page"/>
      </w:r>
    </w:p>
    <w:tbl>
      <w:tblPr>
        <w:tblpPr w:leftFromText="180" w:rightFromText="180" w:tblpY="555"/>
        <w:tblW w:w="10173" w:type="dxa"/>
        <w:tblLayout w:type="fixed"/>
        <w:tblLook w:val="0000"/>
      </w:tblPr>
      <w:tblGrid>
        <w:gridCol w:w="5495"/>
        <w:gridCol w:w="4678"/>
      </w:tblGrid>
      <w:tr w:rsidR="00CB21BE" w:rsidRPr="00967C28" w:rsidTr="00FD2D15">
        <w:trPr>
          <w:trHeight w:val="2127"/>
        </w:trPr>
        <w:tc>
          <w:tcPr>
            <w:tcW w:w="5495" w:type="dxa"/>
            <w:shd w:val="clear" w:color="auto" w:fill="auto"/>
          </w:tcPr>
          <w:p w:rsidR="00CB21BE" w:rsidRPr="00967C28" w:rsidRDefault="00CB21BE" w:rsidP="00FD2D15">
            <w:pPr>
              <w:tabs>
                <w:tab w:val="left" w:pos="4785"/>
              </w:tabs>
              <w:autoSpaceDE w:val="0"/>
              <w:snapToGrid w:val="0"/>
              <w:spacing w:after="0" w:line="240" w:lineRule="auto"/>
              <w:ind w:firstLine="709"/>
              <w:jc w:val="both"/>
              <w:rPr>
                <w:rFonts w:ascii="Times New Roman" w:hAnsi="Times New Roman"/>
                <w:sz w:val="28"/>
                <w:szCs w:val="28"/>
              </w:rPr>
            </w:pPr>
          </w:p>
        </w:tc>
        <w:tc>
          <w:tcPr>
            <w:tcW w:w="4678" w:type="dxa"/>
            <w:shd w:val="clear" w:color="auto" w:fill="auto"/>
          </w:tcPr>
          <w:p w:rsidR="00CB21BE" w:rsidRPr="00967C28" w:rsidRDefault="00CB21BE" w:rsidP="00FD2D15">
            <w:pPr>
              <w:tabs>
                <w:tab w:val="left" w:pos="4500"/>
                <w:tab w:val="left" w:pos="5760"/>
              </w:tabs>
              <w:snapToGrid w:val="0"/>
              <w:spacing w:after="0" w:line="240" w:lineRule="auto"/>
              <w:ind w:firstLine="709"/>
              <w:jc w:val="center"/>
              <w:rPr>
                <w:rFonts w:ascii="Times New Roman" w:hAnsi="Times New Roman"/>
                <w:sz w:val="28"/>
                <w:szCs w:val="28"/>
              </w:rPr>
            </w:pPr>
            <w:r w:rsidRPr="00967C28">
              <w:rPr>
                <w:rFonts w:ascii="Times New Roman" w:hAnsi="Times New Roman"/>
                <w:sz w:val="28"/>
                <w:szCs w:val="28"/>
              </w:rPr>
              <w:t>УТВЕРЖДЕНА</w:t>
            </w:r>
          </w:p>
          <w:p w:rsidR="00CB21BE" w:rsidRPr="00967C28" w:rsidRDefault="00CB21BE" w:rsidP="00FD2D15">
            <w:pPr>
              <w:tabs>
                <w:tab w:val="left" w:pos="4500"/>
                <w:tab w:val="left" w:pos="5760"/>
              </w:tabs>
              <w:snapToGrid w:val="0"/>
              <w:spacing w:after="0" w:line="240" w:lineRule="auto"/>
              <w:jc w:val="both"/>
              <w:rPr>
                <w:rFonts w:ascii="Times New Roman" w:hAnsi="Times New Roman"/>
                <w:sz w:val="28"/>
                <w:szCs w:val="28"/>
              </w:rPr>
            </w:pPr>
            <w:r w:rsidRPr="00967C28">
              <w:rPr>
                <w:rFonts w:ascii="Times New Roman" w:hAnsi="Times New Roman"/>
                <w:sz w:val="28"/>
                <w:szCs w:val="28"/>
              </w:rPr>
              <w:t xml:space="preserve">постановлением Администрации муниципального образования Руднянский район </w:t>
            </w:r>
          </w:p>
          <w:p w:rsidR="00CB21BE" w:rsidRPr="00967C28" w:rsidRDefault="00CB21BE" w:rsidP="00FD2D15">
            <w:pPr>
              <w:tabs>
                <w:tab w:val="left" w:pos="4500"/>
                <w:tab w:val="left" w:pos="5760"/>
              </w:tabs>
              <w:snapToGrid w:val="0"/>
              <w:spacing w:after="0" w:line="240" w:lineRule="auto"/>
              <w:jc w:val="both"/>
              <w:rPr>
                <w:rFonts w:ascii="Times New Roman" w:hAnsi="Times New Roman"/>
                <w:sz w:val="28"/>
                <w:szCs w:val="28"/>
              </w:rPr>
            </w:pPr>
            <w:r w:rsidRPr="00967C28">
              <w:rPr>
                <w:rFonts w:ascii="Times New Roman" w:hAnsi="Times New Roman"/>
                <w:sz w:val="28"/>
                <w:szCs w:val="28"/>
              </w:rPr>
              <w:t>Смоленской области</w:t>
            </w:r>
          </w:p>
          <w:p w:rsidR="00CB21BE" w:rsidRPr="00967C28" w:rsidRDefault="00CB21BE" w:rsidP="00FD2D15">
            <w:pPr>
              <w:spacing w:after="0" w:line="240" w:lineRule="auto"/>
              <w:jc w:val="both"/>
              <w:rPr>
                <w:rFonts w:ascii="Times New Roman" w:hAnsi="Times New Roman"/>
                <w:sz w:val="28"/>
                <w:szCs w:val="28"/>
              </w:rPr>
            </w:pPr>
            <w:r w:rsidRPr="00967C28">
              <w:rPr>
                <w:rFonts w:ascii="Times New Roman" w:hAnsi="Times New Roman"/>
                <w:sz w:val="28"/>
                <w:szCs w:val="28"/>
              </w:rPr>
              <w:t>от  ______________ № ___</w:t>
            </w:r>
          </w:p>
        </w:tc>
      </w:tr>
    </w:tbl>
    <w:p w:rsidR="00CB21BE" w:rsidRDefault="00CB21BE" w:rsidP="00CB21BE">
      <w:pPr>
        <w:spacing w:after="0" w:line="240" w:lineRule="auto"/>
        <w:ind w:firstLine="709"/>
        <w:rPr>
          <w:rFonts w:ascii="Times New Roman" w:hAnsi="Times New Roman"/>
          <w:color w:val="000000"/>
          <w:sz w:val="28"/>
          <w:szCs w:val="28"/>
        </w:rPr>
      </w:pPr>
    </w:p>
    <w:p w:rsidR="00CB21BE" w:rsidRDefault="00CB21BE" w:rsidP="00CB21BE">
      <w:pPr>
        <w:spacing w:after="0" w:line="240" w:lineRule="auto"/>
        <w:ind w:firstLine="709"/>
        <w:rPr>
          <w:rFonts w:ascii="Times New Roman" w:hAnsi="Times New Roman"/>
          <w:color w:val="000000"/>
          <w:sz w:val="28"/>
          <w:szCs w:val="28"/>
        </w:rPr>
      </w:pPr>
    </w:p>
    <w:p w:rsidR="00CB21BE" w:rsidRPr="00967C28" w:rsidRDefault="00CB21BE" w:rsidP="00CB21BE">
      <w:pPr>
        <w:spacing w:after="0" w:line="240" w:lineRule="auto"/>
        <w:ind w:firstLine="709"/>
        <w:rPr>
          <w:rFonts w:ascii="Times New Roman" w:hAnsi="Times New Roman"/>
          <w:color w:val="000000"/>
          <w:sz w:val="28"/>
          <w:szCs w:val="28"/>
        </w:rPr>
      </w:pPr>
    </w:p>
    <w:p w:rsidR="00CB21BE" w:rsidRPr="00967C28" w:rsidRDefault="00CB21BE" w:rsidP="00CB21BE">
      <w:pPr>
        <w:spacing w:after="0" w:line="240" w:lineRule="auto"/>
        <w:ind w:firstLine="709"/>
        <w:rPr>
          <w:rFonts w:ascii="Times New Roman" w:hAnsi="Times New Roman"/>
          <w:color w:val="000000"/>
          <w:sz w:val="28"/>
          <w:szCs w:val="28"/>
        </w:rPr>
      </w:pPr>
    </w:p>
    <w:p w:rsidR="00CB21BE" w:rsidRPr="00967C28" w:rsidRDefault="00CB21BE" w:rsidP="00CB21BE">
      <w:pPr>
        <w:spacing w:after="0" w:line="240" w:lineRule="auto"/>
        <w:ind w:firstLine="709"/>
        <w:rPr>
          <w:rFonts w:ascii="Times New Roman" w:hAnsi="Times New Roman"/>
          <w:b/>
          <w:color w:val="000000"/>
          <w:sz w:val="28"/>
          <w:szCs w:val="28"/>
        </w:rPr>
      </w:pPr>
    </w:p>
    <w:p w:rsidR="00CB21BE" w:rsidRPr="00967C28" w:rsidRDefault="00CB21BE" w:rsidP="00CB21BE">
      <w:pPr>
        <w:spacing w:after="0" w:line="240" w:lineRule="auto"/>
        <w:ind w:firstLine="709"/>
        <w:rPr>
          <w:rFonts w:ascii="Times New Roman" w:hAnsi="Times New Roman"/>
          <w:b/>
          <w:color w:val="000000"/>
          <w:sz w:val="28"/>
          <w:szCs w:val="28"/>
        </w:rPr>
      </w:pPr>
    </w:p>
    <w:p w:rsidR="00CB21BE" w:rsidRDefault="00CB21BE" w:rsidP="00CB21BE">
      <w:pPr>
        <w:spacing w:after="0" w:line="240" w:lineRule="auto"/>
        <w:ind w:firstLine="709"/>
        <w:jc w:val="center"/>
        <w:rPr>
          <w:rFonts w:ascii="Times New Roman" w:hAnsi="Times New Roman"/>
          <w:b/>
          <w:color w:val="000000"/>
          <w:sz w:val="28"/>
          <w:szCs w:val="28"/>
        </w:rPr>
      </w:pPr>
    </w:p>
    <w:p w:rsidR="00CB21BE" w:rsidRDefault="00CB21BE" w:rsidP="00CB21BE">
      <w:pPr>
        <w:spacing w:after="0" w:line="240" w:lineRule="auto"/>
        <w:ind w:firstLine="709"/>
        <w:jc w:val="center"/>
        <w:rPr>
          <w:rFonts w:ascii="Times New Roman" w:hAnsi="Times New Roman"/>
          <w:b/>
          <w:color w:val="000000"/>
          <w:sz w:val="28"/>
          <w:szCs w:val="28"/>
        </w:rPr>
      </w:pPr>
    </w:p>
    <w:p w:rsidR="00CB21BE" w:rsidRPr="00EC23A1" w:rsidRDefault="00CB21BE" w:rsidP="00CB21BE">
      <w:pPr>
        <w:spacing w:after="0" w:line="240" w:lineRule="auto"/>
        <w:ind w:firstLine="709"/>
        <w:jc w:val="center"/>
        <w:rPr>
          <w:rFonts w:ascii="Times New Roman" w:hAnsi="Times New Roman"/>
          <w:b/>
          <w:color w:val="000000"/>
          <w:sz w:val="40"/>
          <w:szCs w:val="40"/>
        </w:rPr>
      </w:pPr>
      <w:r w:rsidRPr="00EC23A1">
        <w:rPr>
          <w:rFonts w:ascii="Times New Roman" w:hAnsi="Times New Roman"/>
          <w:b/>
          <w:color w:val="000000"/>
          <w:sz w:val="40"/>
          <w:szCs w:val="40"/>
        </w:rPr>
        <w:t>МУНИЦИПАЛЬНАЯ ПРОГРАММА</w:t>
      </w:r>
    </w:p>
    <w:p w:rsidR="00CB21BE" w:rsidRPr="00EC23A1" w:rsidRDefault="00CB21BE" w:rsidP="00CB21BE">
      <w:pPr>
        <w:spacing w:after="0" w:line="240" w:lineRule="auto"/>
        <w:ind w:firstLine="709"/>
        <w:jc w:val="center"/>
        <w:rPr>
          <w:rFonts w:ascii="Times New Roman" w:hAnsi="Times New Roman"/>
          <w:b/>
          <w:sz w:val="40"/>
          <w:szCs w:val="40"/>
        </w:rPr>
      </w:pPr>
      <w:r w:rsidRPr="00EC23A1">
        <w:rPr>
          <w:rFonts w:ascii="Times New Roman" w:hAnsi="Times New Roman"/>
          <w:b/>
          <w:sz w:val="40"/>
          <w:szCs w:val="40"/>
        </w:rPr>
        <w:t>«Доступная среда» на 2016-2018 годы</w:t>
      </w: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ind w:firstLine="709"/>
        <w:rPr>
          <w:rFonts w:ascii="Times New Roman" w:hAnsi="Times New Roman"/>
          <w:b/>
          <w:sz w:val="28"/>
          <w:szCs w:val="28"/>
        </w:rPr>
      </w:pPr>
    </w:p>
    <w:p w:rsidR="00CB21BE" w:rsidRDefault="00CB21BE" w:rsidP="00CB21BE">
      <w:pPr>
        <w:rPr>
          <w:rFonts w:ascii="Times New Roman" w:hAnsi="Times New Roman"/>
          <w:b/>
          <w:sz w:val="28"/>
          <w:szCs w:val="28"/>
        </w:rPr>
      </w:pPr>
    </w:p>
    <w:p w:rsidR="00CB21BE" w:rsidRPr="00967C28" w:rsidRDefault="00CB21BE" w:rsidP="00CB21BE">
      <w:pPr>
        <w:jc w:val="center"/>
        <w:rPr>
          <w:rFonts w:ascii="Times New Roman" w:hAnsi="Times New Roman"/>
          <w:b/>
          <w:sz w:val="28"/>
          <w:szCs w:val="28"/>
        </w:rPr>
      </w:pPr>
      <w:r w:rsidRPr="00967C28">
        <w:rPr>
          <w:rFonts w:ascii="Times New Roman" w:hAnsi="Times New Roman"/>
          <w:b/>
          <w:sz w:val="28"/>
          <w:szCs w:val="28"/>
        </w:rPr>
        <w:t>2015</w:t>
      </w:r>
    </w:p>
    <w:p w:rsidR="00CB21BE" w:rsidRPr="00967C28" w:rsidRDefault="00CB21BE" w:rsidP="00CB21BE">
      <w:pPr>
        <w:spacing w:after="0" w:line="240" w:lineRule="auto"/>
        <w:jc w:val="center"/>
        <w:rPr>
          <w:rFonts w:ascii="Times New Roman" w:hAnsi="Times New Roman"/>
          <w:b/>
          <w:sz w:val="28"/>
          <w:szCs w:val="28"/>
        </w:rPr>
      </w:pPr>
      <w:r>
        <w:rPr>
          <w:rFonts w:ascii="Times New Roman" w:hAnsi="Times New Roman"/>
          <w:b/>
          <w:sz w:val="28"/>
          <w:szCs w:val="28"/>
        </w:rPr>
        <w:br w:type="page"/>
      </w:r>
      <w:r w:rsidRPr="00967C28">
        <w:rPr>
          <w:rFonts w:ascii="Times New Roman" w:hAnsi="Times New Roman"/>
          <w:b/>
          <w:sz w:val="28"/>
          <w:szCs w:val="28"/>
        </w:rPr>
        <w:lastRenderedPageBreak/>
        <w:t>Паспорт</w:t>
      </w:r>
    </w:p>
    <w:p w:rsidR="00CB21BE" w:rsidRPr="00967C28" w:rsidRDefault="00CB21BE" w:rsidP="00CB21BE">
      <w:pPr>
        <w:spacing w:after="0" w:line="240" w:lineRule="auto"/>
        <w:ind w:firstLine="709"/>
        <w:jc w:val="center"/>
        <w:rPr>
          <w:rFonts w:ascii="Times New Roman" w:hAnsi="Times New Roman"/>
          <w:b/>
          <w:sz w:val="28"/>
          <w:szCs w:val="28"/>
        </w:rPr>
      </w:pPr>
      <w:r w:rsidRPr="00967C28">
        <w:rPr>
          <w:rFonts w:ascii="Times New Roman" w:hAnsi="Times New Roman"/>
          <w:b/>
          <w:sz w:val="28"/>
          <w:szCs w:val="28"/>
        </w:rPr>
        <w:t>муниципальной программы</w:t>
      </w:r>
    </w:p>
    <w:p w:rsidR="00CB21BE" w:rsidRPr="00967C28" w:rsidRDefault="00CB21BE" w:rsidP="00CB21BE">
      <w:pPr>
        <w:spacing w:after="0" w:line="240" w:lineRule="auto"/>
        <w:ind w:firstLine="709"/>
        <w:jc w:val="center"/>
        <w:rPr>
          <w:rFonts w:ascii="Times New Roman" w:hAnsi="Times New Roman"/>
          <w:b/>
          <w:sz w:val="28"/>
          <w:szCs w:val="28"/>
        </w:rPr>
      </w:pPr>
      <w:r w:rsidRPr="00967C28">
        <w:rPr>
          <w:rFonts w:ascii="Times New Roman" w:hAnsi="Times New Roman"/>
          <w:b/>
          <w:sz w:val="28"/>
          <w:szCs w:val="28"/>
        </w:rPr>
        <w:t>«Доступная среда» на 2016-2018 годы</w:t>
      </w:r>
    </w:p>
    <w:p w:rsidR="00CB21BE" w:rsidRPr="00967C28" w:rsidRDefault="00CB21BE" w:rsidP="00CB21BE">
      <w:pPr>
        <w:ind w:firstLine="709"/>
        <w:jc w:val="center"/>
        <w:rPr>
          <w:rFonts w:ascii="Times New Roman" w:hAnsi="Times New Roman"/>
          <w:b/>
          <w:sz w:val="28"/>
          <w:szCs w:val="28"/>
        </w:rPr>
      </w:pPr>
    </w:p>
    <w:tbl>
      <w:tblPr>
        <w:tblW w:w="0" w:type="auto"/>
        <w:tblInd w:w="-35" w:type="dxa"/>
        <w:tblLayout w:type="fixed"/>
        <w:tblLook w:val="0000"/>
      </w:tblPr>
      <w:tblGrid>
        <w:gridCol w:w="3154"/>
        <w:gridCol w:w="7195"/>
      </w:tblGrid>
      <w:tr w:rsidR="00CB21BE" w:rsidRPr="00967C28" w:rsidTr="00FD2D15">
        <w:trPr>
          <w:trHeight w:val="966"/>
        </w:trPr>
        <w:tc>
          <w:tcPr>
            <w:tcW w:w="3154" w:type="dxa"/>
            <w:tcBorders>
              <w:top w:val="single" w:sz="4" w:space="0" w:color="000000"/>
              <w:left w:val="single" w:sz="4" w:space="0" w:color="000000"/>
              <w:bottom w:val="single" w:sz="4" w:space="0" w:color="000000"/>
            </w:tcBorders>
            <w:shd w:val="clear" w:color="auto" w:fill="auto"/>
          </w:tcPr>
          <w:p w:rsidR="00CB21BE" w:rsidRPr="00967C28" w:rsidRDefault="00CB21BE" w:rsidP="00FD2D15">
            <w:pPr>
              <w:snapToGrid w:val="0"/>
              <w:spacing w:after="0" w:line="240" w:lineRule="auto"/>
              <w:rPr>
                <w:rFonts w:ascii="Times New Roman" w:hAnsi="Times New Roman"/>
                <w:sz w:val="28"/>
                <w:szCs w:val="28"/>
              </w:rPr>
            </w:pPr>
            <w:r w:rsidRPr="00967C28">
              <w:rPr>
                <w:rFonts w:ascii="Times New Roman" w:hAnsi="Times New Roman"/>
                <w:sz w:val="28"/>
                <w:szCs w:val="28"/>
              </w:rPr>
              <w:t xml:space="preserve">Администратор  муниципальной программы   </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CB21BE" w:rsidRPr="00967C28" w:rsidRDefault="00CB21BE" w:rsidP="00FD2D15">
            <w:pPr>
              <w:snapToGrid w:val="0"/>
              <w:spacing w:after="0" w:line="240" w:lineRule="auto"/>
              <w:jc w:val="both"/>
              <w:rPr>
                <w:rFonts w:ascii="Times New Roman" w:hAnsi="Times New Roman"/>
                <w:sz w:val="28"/>
                <w:szCs w:val="28"/>
              </w:rPr>
            </w:pPr>
            <w:r w:rsidRPr="00967C28">
              <w:rPr>
                <w:rFonts w:ascii="Times New Roman" w:hAnsi="Times New Roman"/>
                <w:sz w:val="28"/>
                <w:szCs w:val="28"/>
              </w:rPr>
              <w:t>Администрация муниципального образования Руднянский район Смоленской области</w:t>
            </w:r>
          </w:p>
        </w:tc>
      </w:tr>
      <w:tr w:rsidR="00CB21BE" w:rsidRPr="00967C28" w:rsidTr="00FD2D15">
        <w:trPr>
          <w:trHeight w:val="1294"/>
        </w:trPr>
        <w:tc>
          <w:tcPr>
            <w:tcW w:w="3154" w:type="dxa"/>
            <w:tcBorders>
              <w:top w:val="single" w:sz="4" w:space="0" w:color="000000"/>
              <w:left w:val="single" w:sz="4" w:space="0" w:color="000000"/>
              <w:bottom w:val="single" w:sz="4" w:space="0" w:color="000000"/>
            </w:tcBorders>
            <w:shd w:val="clear" w:color="auto" w:fill="auto"/>
          </w:tcPr>
          <w:p w:rsidR="00CB21BE" w:rsidRPr="00967C28" w:rsidRDefault="00CB21BE" w:rsidP="00FD2D15">
            <w:pPr>
              <w:snapToGrid w:val="0"/>
              <w:spacing w:after="0" w:line="240" w:lineRule="auto"/>
              <w:rPr>
                <w:rFonts w:ascii="Times New Roman" w:hAnsi="Times New Roman"/>
                <w:sz w:val="28"/>
                <w:szCs w:val="28"/>
              </w:rPr>
            </w:pPr>
            <w:r w:rsidRPr="00967C28">
              <w:rPr>
                <w:rFonts w:ascii="Times New Roman" w:hAnsi="Times New Roman"/>
                <w:sz w:val="28"/>
                <w:szCs w:val="28"/>
              </w:rPr>
              <w:t xml:space="preserve">Исполнители основных мероприятий муниципальной программы  </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CB21BE" w:rsidRPr="00967C28" w:rsidRDefault="00CB21BE" w:rsidP="00FD2D15">
            <w:pPr>
              <w:snapToGrid w:val="0"/>
              <w:spacing w:after="0" w:line="240" w:lineRule="auto"/>
              <w:jc w:val="both"/>
              <w:rPr>
                <w:rFonts w:ascii="Times New Roman" w:hAnsi="Times New Roman"/>
                <w:sz w:val="28"/>
                <w:szCs w:val="28"/>
              </w:rPr>
            </w:pPr>
            <w:r w:rsidRPr="00967C28">
              <w:rPr>
                <w:rFonts w:ascii="Times New Roman" w:hAnsi="Times New Roman"/>
                <w:sz w:val="28"/>
                <w:szCs w:val="28"/>
              </w:rPr>
              <w:t>Отдел по экономике, управлению муниципальным имуществом и земельным отношениям, отдел образования Администрации муниципального образования Руднянский район Смоленской области, отдел культуры Администрации муниципального образования Руднянский район Смоленской области, образовательные учреждения и учреждения культуры, расположенные на территории муниципального образования Руднянский район Смоленской области</w:t>
            </w:r>
          </w:p>
        </w:tc>
      </w:tr>
      <w:tr w:rsidR="00CB21BE" w:rsidRPr="00967C28" w:rsidTr="00FD2D15">
        <w:trPr>
          <w:trHeight w:val="1294"/>
        </w:trPr>
        <w:tc>
          <w:tcPr>
            <w:tcW w:w="3154" w:type="dxa"/>
            <w:tcBorders>
              <w:top w:val="single" w:sz="4" w:space="0" w:color="000000"/>
              <w:left w:val="single" w:sz="4" w:space="0" w:color="000000"/>
              <w:bottom w:val="single" w:sz="4" w:space="0" w:color="000000"/>
            </w:tcBorders>
            <w:shd w:val="clear" w:color="auto" w:fill="auto"/>
          </w:tcPr>
          <w:p w:rsidR="00CB21BE" w:rsidRPr="00967C28" w:rsidRDefault="00CB21BE" w:rsidP="00FD2D15">
            <w:pPr>
              <w:snapToGrid w:val="0"/>
              <w:spacing w:after="0" w:line="240" w:lineRule="auto"/>
              <w:rPr>
                <w:rFonts w:ascii="Times New Roman" w:hAnsi="Times New Roman"/>
                <w:sz w:val="28"/>
                <w:szCs w:val="28"/>
              </w:rPr>
            </w:pPr>
            <w:r w:rsidRPr="00967C28">
              <w:rPr>
                <w:rFonts w:ascii="Times New Roman" w:hAnsi="Times New Roman"/>
                <w:sz w:val="28"/>
                <w:szCs w:val="28"/>
              </w:rPr>
              <w:t>Наименование подпрограмм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CB21BE" w:rsidRPr="00967C28" w:rsidRDefault="00CB21BE" w:rsidP="00FD2D15">
            <w:pPr>
              <w:snapToGrid w:val="0"/>
              <w:spacing w:after="0" w:line="240" w:lineRule="auto"/>
              <w:rPr>
                <w:rFonts w:ascii="Times New Roman" w:hAnsi="Times New Roman"/>
                <w:sz w:val="28"/>
                <w:szCs w:val="28"/>
              </w:rPr>
            </w:pPr>
            <w:r w:rsidRPr="00967C28">
              <w:rPr>
                <w:rFonts w:ascii="Times New Roman" w:hAnsi="Times New Roman"/>
                <w:sz w:val="28"/>
                <w:szCs w:val="28"/>
              </w:rPr>
              <w:t>не имеется</w:t>
            </w:r>
          </w:p>
        </w:tc>
      </w:tr>
      <w:tr w:rsidR="00CB21BE" w:rsidRPr="00967C28" w:rsidTr="00FD2D15">
        <w:trPr>
          <w:trHeight w:val="1294"/>
        </w:trPr>
        <w:tc>
          <w:tcPr>
            <w:tcW w:w="3154" w:type="dxa"/>
            <w:tcBorders>
              <w:top w:val="single" w:sz="4" w:space="0" w:color="000000"/>
              <w:left w:val="single" w:sz="4" w:space="0" w:color="000000"/>
              <w:bottom w:val="single" w:sz="4" w:space="0" w:color="000000"/>
            </w:tcBorders>
            <w:shd w:val="clear" w:color="auto" w:fill="auto"/>
          </w:tcPr>
          <w:p w:rsidR="00CB21BE" w:rsidRPr="00967C28" w:rsidRDefault="00CB21BE" w:rsidP="00FD2D15">
            <w:pPr>
              <w:snapToGrid w:val="0"/>
              <w:spacing w:after="0" w:line="240" w:lineRule="auto"/>
              <w:rPr>
                <w:rFonts w:ascii="Times New Roman" w:hAnsi="Times New Roman"/>
                <w:sz w:val="28"/>
                <w:szCs w:val="28"/>
              </w:rPr>
            </w:pPr>
            <w:r w:rsidRPr="00967C28">
              <w:rPr>
                <w:rFonts w:ascii="Times New Roman" w:hAnsi="Times New Roman"/>
                <w:sz w:val="28"/>
                <w:szCs w:val="28"/>
              </w:rPr>
              <w:t>Цель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CB21BE" w:rsidRPr="00967C28" w:rsidRDefault="00CB21BE" w:rsidP="00FD2D15">
            <w:pPr>
              <w:widowControl w:val="0"/>
              <w:autoSpaceDE w:val="0"/>
              <w:autoSpaceDN w:val="0"/>
              <w:adjustRightInd w:val="0"/>
              <w:spacing w:after="0" w:line="240" w:lineRule="auto"/>
              <w:contextualSpacing/>
              <w:jc w:val="both"/>
              <w:rPr>
                <w:rFonts w:ascii="Times New Roman" w:hAnsi="Times New Roman"/>
                <w:sz w:val="28"/>
                <w:szCs w:val="28"/>
              </w:rPr>
            </w:pPr>
            <w:r w:rsidRPr="00967C28">
              <w:rPr>
                <w:rFonts w:ascii="Times New Roman" w:hAnsi="Times New Roman"/>
                <w:sz w:val="28"/>
                <w:szCs w:val="28"/>
              </w:rPr>
              <w:t>обеспечение беспрепятственного доступа (далее - доступность) к объектам и услугам в приоритетных сферах жизнедеятельности инвалидов и других маломобильных групп населения</w:t>
            </w:r>
            <w:r>
              <w:rPr>
                <w:rFonts w:ascii="Times New Roman" w:hAnsi="Times New Roman"/>
                <w:sz w:val="28"/>
                <w:szCs w:val="28"/>
              </w:rPr>
              <w:t>,проживающих</w:t>
            </w:r>
            <w:r w:rsidRPr="00967C28">
              <w:rPr>
                <w:rFonts w:ascii="Times New Roman" w:hAnsi="Times New Roman"/>
                <w:sz w:val="28"/>
                <w:szCs w:val="28"/>
              </w:rPr>
              <w:t xml:space="preserve"> на территории муниципального образования Руднянский район Смоленской области</w:t>
            </w:r>
          </w:p>
        </w:tc>
      </w:tr>
      <w:tr w:rsidR="00CB21BE" w:rsidRPr="00967C28" w:rsidTr="00FD2D15">
        <w:trPr>
          <w:trHeight w:val="1294"/>
        </w:trPr>
        <w:tc>
          <w:tcPr>
            <w:tcW w:w="3154" w:type="dxa"/>
            <w:tcBorders>
              <w:top w:val="single" w:sz="4" w:space="0" w:color="000000"/>
              <w:left w:val="single" w:sz="4" w:space="0" w:color="000000"/>
              <w:bottom w:val="single" w:sz="4" w:space="0" w:color="000000"/>
            </w:tcBorders>
            <w:shd w:val="clear" w:color="auto" w:fill="auto"/>
          </w:tcPr>
          <w:p w:rsidR="00CB21BE" w:rsidRPr="00967C28" w:rsidRDefault="00CB21BE" w:rsidP="00FD2D15">
            <w:pPr>
              <w:snapToGrid w:val="0"/>
              <w:spacing w:after="0" w:line="240" w:lineRule="auto"/>
              <w:rPr>
                <w:rFonts w:ascii="Times New Roman" w:hAnsi="Times New Roman"/>
                <w:sz w:val="28"/>
                <w:szCs w:val="28"/>
              </w:rPr>
            </w:pPr>
            <w:r w:rsidRPr="00967C28">
              <w:rPr>
                <w:rFonts w:ascii="Times New Roman" w:hAnsi="Times New Roman"/>
                <w:sz w:val="28"/>
                <w:szCs w:val="28"/>
              </w:rPr>
              <w:t xml:space="preserve">Целевые показатели реализации муниципальной программы  </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CB21BE" w:rsidRDefault="00CB21BE" w:rsidP="00CB21BE">
            <w:pPr>
              <w:pStyle w:val="a3"/>
              <w:widowControl w:val="0"/>
              <w:numPr>
                <w:ilvl w:val="0"/>
                <w:numId w:val="2"/>
              </w:numPr>
              <w:tabs>
                <w:tab w:val="left" w:pos="283"/>
              </w:tabs>
              <w:autoSpaceDE w:val="0"/>
              <w:autoSpaceDN w:val="0"/>
              <w:adjustRightInd w:val="0"/>
              <w:ind w:left="0" w:firstLine="0"/>
              <w:jc w:val="both"/>
              <w:rPr>
                <w:sz w:val="28"/>
                <w:szCs w:val="28"/>
              </w:rPr>
            </w:pPr>
            <w:r w:rsidRPr="00967C28">
              <w:rPr>
                <w:sz w:val="28"/>
                <w:szCs w:val="28"/>
              </w:rPr>
              <w:t xml:space="preserve">Доля объектов, доступных для инвалидов и других маломобильных групп населения в сфере образования, в общем количестве объектов </w:t>
            </w:r>
            <w:r>
              <w:rPr>
                <w:sz w:val="28"/>
                <w:szCs w:val="28"/>
              </w:rPr>
              <w:t>в сфере образования;</w:t>
            </w:r>
          </w:p>
          <w:p w:rsidR="00CB21BE" w:rsidRPr="00967C28" w:rsidRDefault="00CB21BE" w:rsidP="00CB21BE">
            <w:pPr>
              <w:pStyle w:val="a3"/>
              <w:widowControl w:val="0"/>
              <w:numPr>
                <w:ilvl w:val="0"/>
                <w:numId w:val="2"/>
              </w:numPr>
              <w:tabs>
                <w:tab w:val="left" w:pos="283"/>
              </w:tabs>
              <w:autoSpaceDE w:val="0"/>
              <w:autoSpaceDN w:val="0"/>
              <w:adjustRightInd w:val="0"/>
              <w:ind w:left="0" w:firstLine="0"/>
              <w:jc w:val="both"/>
              <w:rPr>
                <w:sz w:val="28"/>
                <w:szCs w:val="28"/>
              </w:rPr>
            </w:pPr>
            <w:r w:rsidRPr="00967C28">
              <w:rPr>
                <w:sz w:val="28"/>
                <w:szCs w:val="28"/>
              </w:rPr>
              <w:t>Доля объектов, доступных для инвалидов и других маломобильных групп населения в сфере культуры, в общем количестве объектов в сфере культуры;</w:t>
            </w:r>
          </w:p>
          <w:p w:rsidR="00CB21BE" w:rsidRPr="001C1582" w:rsidRDefault="00CB21BE" w:rsidP="00CB21BE">
            <w:pPr>
              <w:pStyle w:val="a3"/>
              <w:widowControl w:val="0"/>
              <w:numPr>
                <w:ilvl w:val="0"/>
                <w:numId w:val="2"/>
              </w:numPr>
              <w:tabs>
                <w:tab w:val="left" w:pos="283"/>
              </w:tabs>
              <w:autoSpaceDE w:val="0"/>
              <w:autoSpaceDN w:val="0"/>
              <w:adjustRightInd w:val="0"/>
              <w:ind w:left="0" w:firstLine="0"/>
              <w:jc w:val="both"/>
              <w:rPr>
                <w:sz w:val="28"/>
                <w:szCs w:val="28"/>
              </w:rPr>
            </w:pPr>
            <w:r w:rsidRPr="00967C28">
              <w:rPr>
                <w:sz w:val="28"/>
                <w:szCs w:val="28"/>
              </w:rPr>
              <w:t xml:space="preserve">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w:t>
            </w:r>
            <w:r w:rsidRPr="001C1582">
              <w:rPr>
                <w:sz w:val="28"/>
                <w:szCs w:val="28"/>
              </w:rPr>
              <w:t>которых осуществляется  перевозка пассажиров);</w:t>
            </w:r>
          </w:p>
          <w:p w:rsidR="00CB21BE" w:rsidRPr="001C1582" w:rsidRDefault="00CB21BE" w:rsidP="00CB21BE">
            <w:pPr>
              <w:pStyle w:val="a3"/>
              <w:widowControl w:val="0"/>
              <w:numPr>
                <w:ilvl w:val="0"/>
                <w:numId w:val="2"/>
              </w:numPr>
              <w:tabs>
                <w:tab w:val="left" w:pos="283"/>
              </w:tabs>
              <w:autoSpaceDE w:val="0"/>
              <w:autoSpaceDN w:val="0"/>
              <w:adjustRightInd w:val="0"/>
              <w:ind w:left="0" w:firstLine="0"/>
              <w:jc w:val="both"/>
              <w:rPr>
                <w:sz w:val="28"/>
                <w:szCs w:val="28"/>
              </w:rPr>
            </w:pPr>
            <w:r w:rsidRPr="001C1582">
              <w:rPr>
                <w:sz w:val="28"/>
                <w:szCs w:val="28"/>
              </w:rPr>
              <w:t>Доля объектов спорта, доступных для инвалидов и других маломобильных групп населения в общем количестве объектов;</w:t>
            </w:r>
          </w:p>
          <w:p w:rsidR="00CB21BE" w:rsidRPr="001C1582" w:rsidRDefault="00CB21BE" w:rsidP="00CB21BE">
            <w:pPr>
              <w:pStyle w:val="a3"/>
              <w:widowControl w:val="0"/>
              <w:numPr>
                <w:ilvl w:val="0"/>
                <w:numId w:val="2"/>
              </w:numPr>
              <w:tabs>
                <w:tab w:val="left" w:pos="283"/>
              </w:tabs>
              <w:autoSpaceDE w:val="0"/>
              <w:autoSpaceDN w:val="0"/>
              <w:adjustRightInd w:val="0"/>
              <w:ind w:left="0" w:firstLine="0"/>
              <w:jc w:val="both"/>
              <w:rPr>
                <w:sz w:val="28"/>
                <w:szCs w:val="28"/>
              </w:rPr>
            </w:pPr>
            <w:r w:rsidRPr="001C1582">
              <w:rPr>
                <w:sz w:val="28"/>
                <w:szCs w:val="28"/>
              </w:rPr>
              <w:t xml:space="preserve">Удельный вес социальных объектов торговли, предприятий общественного питания, бытового обслуживания и иных услуг, приспособленных для обеспечения их физической доступности для инвалидов с </w:t>
            </w:r>
            <w:r w:rsidRPr="001C1582">
              <w:rPr>
                <w:sz w:val="28"/>
                <w:szCs w:val="28"/>
              </w:rPr>
              <w:lastRenderedPageBreak/>
              <w:t>нарушениями опорно-двигательного аппарата (пандусами, подъемными платформами, лифтами), от общего</w:t>
            </w:r>
            <w:r>
              <w:rPr>
                <w:sz w:val="28"/>
                <w:szCs w:val="28"/>
              </w:rPr>
              <w:t xml:space="preserve"> количества</w:t>
            </w:r>
            <w:r w:rsidRPr="001C1582">
              <w:rPr>
                <w:sz w:val="28"/>
                <w:szCs w:val="28"/>
              </w:rPr>
              <w:t xml:space="preserve"> объектов;</w:t>
            </w:r>
          </w:p>
          <w:p w:rsidR="00CB21BE" w:rsidRPr="000446EB" w:rsidRDefault="00CB21BE" w:rsidP="00CB21BE">
            <w:pPr>
              <w:pStyle w:val="a3"/>
              <w:widowControl w:val="0"/>
              <w:numPr>
                <w:ilvl w:val="0"/>
                <w:numId w:val="2"/>
              </w:numPr>
              <w:tabs>
                <w:tab w:val="left" w:pos="283"/>
              </w:tabs>
              <w:autoSpaceDE w:val="0"/>
              <w:autoSpaceDN w:val="0"/>
              <w:adjustRightInd w:val="0"/>
              <w:ind w:left="0" w:firstLine="0"/>
              <w:jc w:val="both"/>
              <w:rPr>
                <w:sz w:val="28"/>
                <w:szCs w:val="28"/>
              </w:rPr>
            </w:pPr>
            <w:r w:rsidRPr="001C1582">
              <w:rPr>
                <w:sz w:val="28"/>
                <w:szCs w:val="28"/>
              </w:rPr>
              <w:t>Доля жилых многоквартирных домов, оборудованных приспособлениями для обеспечения их физической доступности для инвалидов с нарушениями опорно-двигательного аппарата (пандусами, подъемными платформами, лифтами), от общего числа жилых домов</w:t>
            </w:r>
          </w:p>
        </w:tc>
      </w:tr>
      <w:tr w:rsidR="00CB21BE" w:rsidRPr="00967C28" w:rsidTr="00FD2D15">
        <w:trPr>
          <w:trHeight w:val="1294"/>
        </w:trPr>
        <w:tc>
          <w:tcPr>
            <w:tcW w:w="3154" w:type="dxa"/>
            <w:tcBorders>
              <w:top w:val="single" w:sz="4" w:space="0" w:color="000000"/>
              <w:left w:val="single" w:sz="4" w:space="0" w:color="000000"/>
              <w:bottom w:val="single" w:sz="4" w:space="0" w:color="000000"/>
            </w:tcBorders>
            <w:shd w:val="clear" w:color="auto" w:fill="auto"/>
          </w:tcPr>
          <w:p w:rsidR="00CB21BE" w:rsidRPr="00967C28" w:rsidRDefault="00CB21BE" w:rsidP="00FD2D15">
            <w:pPr>
              <w:snapToGrid w:val="0"/>
              <w:spacing w:after="0" w:line="240" w:lineRule="auto"/>
              <w:rPr>
                <w:rFonts w:ascii="Times New Roman" w:hAnsi="Times New Roman"/>
                <w:sz w:val="28"/>
                <w:szCs w:val="28"/>
              </w:rPr>
            </w:pPr>
            <w:r w:rsidRPr="00967C28">
              <w:rPr>
                <w:rFonts w:ascii="Times New Roman" w:hAnsi="Times New Roman"/>
                <w:sz w:val="28"/>
                <w:szCs w:val="28"/>
              </w:rPr>
              <w:lastRenderedPageBreak/>
              <w:t>Сроки (этапы) реализации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CB21BE" w:rsidRPr="00967C28" w:rsidRDefault="00CB21BE" w:rsidP="00FD2D15">
            <w:pPr>
              <w:snapToGrid w:val="0"/>
              <w:spacing w:after="0" w:line="240" w:lineRule="auto"/>
              <w:jc w:val="both"/>
              <w:rPr>
                <w:rFonts w:ascii="Times New Roman" w:hAnsi="Times New Roman"/>
                <w:sz w:val="28"/>
                <w:szCs w:val="28"/>
              </w:rPr>
            </w:pPr>
            <w:r w:rsidRPr="00967C28">
              <w:rPr>
                <w:rFonts w:ascii="Times New Roman" w:hAnsi="Times New Roman"/>
                <w:sz w:val="28"/>
                <w:szCs w:val="28"/>
              </w:rPr>
              <w:t>Сроки реализации муниципальной программы 2016 – 2018 годы в один этап.</w:t>
            </w:r>
          </w:p>
          <w:p w:rsidR="00CB21BE" w:rsidRPr="00967C28" w:rsidRDefault="00CB21BE" w:rsidP="00FD2D15">
            <w:pPr>
              <w:snapToGrid w:val="0"/>
              <w:spacing w:after="0" w:line="240" w:lineRule="auto"/>
              <w:jc w:val="both"/>
              <w:rPr>
                <w:rFonts w:ascii="Times New Roman" w:hAnsi="Times New Roman"/>
                <w:sz w:val="28"/>
                <w:szCs w:val="28"/>
              </w:rPr>
            </w:pPr>
          </w:p>
        </w:tc>
      </w:tr>
      <w:tr w:rsidR="00CB21BE" w:rsidRPr="00967C28" w:rsidTr="00FD2D15">
        <w:trPr>
          <w:trHeight w:val="1294"/>
        </w:trPr>
        <w:tc>
          <w:tcPr>
            <w:tcW w:w="3154" w:type="dxa"/>
            <w:tcBorders>
              <w:top w:val="single" w:sz="4" w:space="0" w:color="000000"/>
              <w:left w:val="single" w:sz="4" w:space="0" w:color="000000"/>
              <w:bottom w:val="single" w:sz="4" w:space="0" w:color="000000"/>
            </w:tcBorders>
            <w:shd w:val="clear" w:color="auto" w:fill="auto"/>
          </w:tcPr>
          <w:p w:rsidR="00CB21BE" w:rsidRPr="00967C28" w:rsidRDefault="00CB21BE" w:rsidP="00FD2D15">
            <w:pPr>
              <w:snapToGrid w:val="0"/>
              <w:spacing w:after="0" w:line="240" w:lineRule="auto"/>
              <w:rPr>
                <w:rFonts w:ascii="Times New Roman" w:hAnsi="Times New Roman"/>
                <w:sz w:val="28"/>
                <w:szCs w:val="28"/>
              </w:rPr>
            </w:pPr>
            <w:r w:rsidRPr="00967C28">
              <w:rPr>
                <w:rFonts w:ascii="Times New Roman" w:hAnsi="Times New Roman"/>
                <w:sz w:val="28"/>
                <w:szCs w:val="28"/>
              </w:rPr>
              <w:t>Объемы ассигнований муниципальной программы (по годам реализации и в разрезе источников финансирования)</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CB21BE" w:rsidRPr="00D746D1" w:rsidRDefault="00CB21BE" w:rsidP="00FD2D15">
            <w:pPr>
              <w:spacing w:after="0" w:line="240" w:lineRule="auto"/>
              <w:jc w:val="both"/>
              <w:rPr>
                <w:rFonts w:ascii="Times New Roman" w:hAnsi="Times New Roman"/>
                <w:sz w:val="28"/>
                <w:szCs w:val="28"/>
              </w:rPr>
            </w:pPr>
            <w:r w:rsidRPr="00D746D1">
              <w:rPr>
                <w:rFonts w:ascii="Times New Roman" w:hAnsi="Times New Roman"/>
                <w:sz w:val="28"/>
                <w:szCs w:val="28"/>
              </w:rPr>
              <w:t>общий объем финансирования муниципальной программы составляет  6950,0тыс. рублей, в том числе:</w:t>
            </w:r>
          </w:p>
          <w:p w:rsidR="00CB21BE" w:rsidRPr="00D746D1" w:rsidRDefault="00CB21BE" w:rsidP="00FD2D15">
            <w:pPr>
              <w:spacing w:after="0" w:line="240" w:lineRule="auto"/>
              <w:jc w:val="both"/>
              <w:rPr>
                <w:rFonts w:ascii="Times New Roman" w:hAnsi="Times New Roman"/>
                <w:sz w:val="28"/>
                <w:szCs w:val="28"/>
              </w:rPr>
            </w:pPr>
            <w:r w:rsidRPr="00D746D1">
              <w:rPr>
                <w:rFonts w:ascii="Times New Roman" w:hAnsi="Times New Roman"/>
                <w:sz w:val="28"/>
                <w:szCs w:val="28"/>
              </w:rPr>
              <w:t>- средства федерального бюджета – 4550,0 тыс.рублей</w:t>
            </w:r>
          </w:p>
          <w:p w:rsidR="00CB21BE" w:rsidRPr="00D746D1" w:rsidRDefault="00CB21BE" w:rsidP="00FD2D15">
            <w:pPr>
              <w:spacing w:after="0" w:line="240" w:lineRule="auto"/>
              <w:jc w:val="both"/>
              <w:rPr>
                <w:rFonts w:ascii="Times New Roman" w:hAnsi="Times New Roman"/>
                <w:sz w:val="28"/>
                <w:szCs w:val="28"/>
              </w:rPr>
            </w:pPr>
            <w:r w:rsidRPr="00D746D1">
              <w:rPr>
                <w:rFonts w:ascii="Times New Roman" w:hAnsi="Times New Roman"/>
                <w:sz w:val="28"/>
                <w:szCs w:val="28"/>
              </w:rPr>
              <w:t>-средства областного бюджета –0,0тыс. рублей;</w:t>
            </w:r>
          </w:p>
          <w:p w:rsidR="00CB21BE" w:rsidRPr="00D746D1" w:rsidRDefault="00CB21BE" w:rsidP="00FD2D15">
            <w:pPr>
              <w:spacing w:after="0" w:line="240" w:lineRule="auto"/>
              <w:jc w:val="both"/>
              <w:rPr>
                <w:rFonts w:ascii="Times New Roman" w:hAnsi="Times New Roman"/>
                <w:sz w:val="28"/>
                <w:szCs w:val="28"/>
              </w:rPr>
            </w:pPr>
            <w:r w:rsidRPr="00D746D1">
              <w:rPr>
                <w:rFonts w:ascii="Times New Roman" w:hAnsi="Times New Roman"/>
                <w:sz w:val="28"/>
                <w:szCs w:val="28"/>
              </w:rPr>
              <w:t>- средства муниципального бюджета – 2400,0тыс. рублей.</w:t>
            </w:r>
          </w:p>
          <w:p w:rsidR="00CB21BE" w:rsidRPr="00D746D1" w:rsidRDefault="00CB21BE" w:rsidP="00FD2D15">
            <w:pPr>
              <w:spacing w:after="0" w:line="240" w:lineRule="auto"/>
              <w:ind w:firstLine="709"/>
              <w:jc w:val="both"/>
              <w:rPr>
                <w:rFonts w:ascii="Times New Roman" w:hAnsi="Times New Roman"/>
                <w:sz w:val="28"/>
                <w:szCs w:val="28"/>
              </w:rPr>
            </w:pPr>
            <w:r w:rsidRPr="00D746D1">
              <w:rPr>
                <w:rFonts w:ascii="Times New Roman" w:hAnsi="Times New Roman"/>
                <w:sz w:val="28"/>
                <w:szCs w:val="28"/>
              </w:rPr>
              <w:t>По годам реализации:</w:t>
            </w:r>
          </w:p>
          <w:p w:rsidR="00CB21BE" w:rsidRPr="00D746D1" w:rsidRDefault="00CB21BE" w:rsidP="00FD2D15">
            <w:pPr>
              <w:spacing w:after="0" w:line="240" w:lineRule="auto"/>
              <w:jc w:val="both"/>
              <w:rPr>
                <w:rFonts w:ascii="Times New Roman" w:hAnsi="Times New Roman"/>
                <w:sz w:val="28"/>
                <w:szCs w:val="28"/>
              </w:rPr>
            </w:pPr>
            <w:r w:rsidRPr="00D746D1">
              <w:rPr>
                <w:rFonts w:ascii="Times New Roman" w:hAnsi="Times New Roman"/>
                <w:sz w:val="28"/>
                <w:szCs w:val="28"/>
              </w:rPr>
              <w:t>- 2016 год – 1100,0тыс. рублей, в том числе: средства федерального бюджета – 700,0тыс.рублей, средства муниципального бюджета –400,0тыс. рублей.</w:t>
            </w:r>
          </w:p>
          <w:p w:rsidR="00CB21BE" w:rsidRPr="00D746D1" w:rsidRDefault="00CB21BE" w:rsidP="00FD2D15">
            <w:pPr>
              <w:spacing w:after="0" w:line="240" w:lineRule="auto"/>
              <w:jc w:val="both"/>
              <w:rPr>
                <w:rFonts w:ascii="Times New Roman" w:hAnsi="Times New Roman"/>
                <w:sz w:val="28"/>
                <w:szCs w:val="28"/>
              </w:rPr>
            </w:pPr>
            <w:r w:rsidRPr="00D746D1">
              <w:rPr>
                <w:rFonts w:ascii="Times New Roman" w:hAnsi="Times New Roman"/>
                <w:sz w:val="28"/>
                <w:szCs w:val="28"/>
              </w:rPr>
              <w:t>- 2017 год – 1750,0тыс. рублей, в том числе: средства федерального бюджета – 1050,0тыс.рублей, средства муниципального бюджета – 700,0тыс. рублей.</w:t>
            </w:r>
          </w:p>
          <w:p w:rsidR="00CB21BE" w:rsidRPr="00D746D1" w:rsidRDefault="00CB21BE" w:rsidP="00FD2D15">
            <w:pPr>
              <w:spacing w:after="0" w:line="240" w:lineRule="auto"/>
              <w:jc w:val="both"/>
              <w:rPr>
                <w:rFonts w:ascii="Times New Roman" w:hAnsi="Times New Roman"/>
                <w:sz w:val="28"/>
                <w:szCs w:val="28"/>
              </w:rPr>
            </w:pPr>
            <w:r w:rsidRPr="00D746D1">
              <w:rPr>
                <w:rFonts w:ascii="Times New Roman" w:hAnsi="Times New Roman"/>
                <w:sz w:val="28"/>
                <w:szCs w:val="28"/>
              </w:rPr>
              <w:t>- 2018 год – 4100,0тыс. рублей, в том числе: средства федерального бюджета – 2800,0тыс.рублей, средства муниципального бюджета – 1300,0тыс. рублей.</w:t>
            </w:r>
          </w:p>
          <w:p w:rsidR="00CB21BE" w:rsidRPr="00967C28" w:rsidRDefault="00CB21BE" w:rsidP="00FD2D15">
            <w:pPr>
              <w:snapToGrid w:val="0"/>
              <w:spacing w:after="0" w:line="240" w:lineRule="auto"/>
              <w:ind w:firstLine="709"/>
              <w:jc w:val="both"/>
              <w:rPr>
                <w:rFonts w:ascii="Times New Roman" w:hAnsi="Times New Roman"/>
                <w:sz w:val="28"/>
                <w:szCs w:val="28"/>
              </w:rPr>
            </w:pPr>
            <w:r w:rsidRPr="00967C28">
              <w:rPr>
                <w:rFonts w:ascii="Times New Roman" w:hAnsi="Times New Roman"/>
                <w:sz w:val="28"/>
                <w:szCs w:val="28"/>
              </w:rPr>
              <w:t>Объем финансирования муниципальной программы подлежит ежегодному уточнению.</w:t>
            </w:r>
          </w:p>
        </w:tc>
      </w:tr>
      <w:tr w:rsidR="00CB21BE" w:rsidRPr="00967C28" w:rsidTr="00FD2D15">
        <w:trPr>
          <w:trHeight w:val="1294"/>
        </w:trPr>
        <w:tc>
          <w:tcPr>
            <w:tcW w:w="3154" w:type="dxa"/>
            <w:tcBorders>
              <w:top w:val="single" w:sz="4" w:space="0" w:color="000000"/>
              <w:left w:val="single" w:sz="4" w:space="0" w:color="000000"/>
              <w:bottom w:val="single" w:sz="4" w:space="0" w:color="000000"/>
            </w:tcBorders>
            <w:shd w:val="clear" w:color="auto" w:fill="auto"/>
          </w:tcPr>
          <w:p w:rsidR="00CB21BE" w:rsidRPr="00967C28" w:rsidRDefault="00CB21BE" w:rsidP="00FD2D15">
            <w:pPr>
              <w:snapToGrid w:val="0"/>
              <w:spacing w:after="0" w:line="240" w:lineRule="auto"/>
              <w:rPr>
                <w:rFonts w:ascii="Times New Roman" w:hAnsi="Times New Roman"/>
                <w:sz w:val="28"/>
                <w:szCs w:val="28"/>
              </w:rPr>
            </w:pPr>
            <w:r w:rsidRPr="00967C28">
              <w:rPr>
                <w:rFonts w:ascii="Times New Roman" w:hAnsi="Times New Roman"/>
                <w:sz w:val="28"/>
                <w:szCs w:val="28"/>
              </w:rPr>
              <w:t>Ожидаемые результаты реализации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rsidR="00CB21BE" w:rsidRPr="00967C28" w:rsidRDefault="00CB21BE" w:rsidP="00CB21BE">
            <w:pPr>
              <w:numPr>
                <w:ilvl w:val="0"/>
                <w:numId w:val="3"/>
              </w:numPr>
              <w:suppressAutoHyphens/>
              <w:spacing w:after="0" w:line="240" w:lineRule="auto"/>
              <w:ind w:left="0" w:firstLine="283"/>
              <w:jc w:val="both"/>
              <w:rPr>
                <w:rFonts w:ascii="Times New Roman" w:hAnsi="Times New Roman"/>
                <w:sz w:val="28"/>
                <w:szCs w:val="28"/>
              </w:rPr>
            </w:pPr>
            <w:r w:rsidRPr="00967C28">
              <w:rPr>
                <w:rFonts w:ascii="Times New Roman" w:hAnsi="Times New Roman"/>
                <w:sz w:val="28"/>
                <w:szCs w:val="28"/>
              </w:rPr>
              <w:t>Повышение уровня социальной адаптации и интеграции инвалидов в общество</w:t>
            </w:r>
            <w:r>
              <w:rPr>
                <w:rFonts w:ascii="Times New Roman" w:hAnsi="Times New Roman"/>
                <w:sz w:val="28"/>
                <w:szCs w:val="28"/>
              </w:rPr>
              <w:t>;</w:t>
            </w:r>
          </w:p>
          <w:p w:rsidR="00CB21BE" w:rsidRPr="00967C28" w:rsidRDefault="00CB21BE" w:rsidP="00CB21BE">
            <w:pPr>
              <w:numPr>
                <w:ilvl w:val="0"/>
                <w:numId w:val="3"/>
              </w:numPr>
              <w:suppressAutoHyphens/>
              <w:spacing w:after="0" w:line="240" w:lineRule="auto"/>
              <w:ind w:left="0" w:firstLine="283"/>
              <w:jc w:val="both"/>
              <w:rPr>
                <w:rFonts w:ascii="Times New Roman" w:hAnsi="Times New Roman"/>
                <w:sz w:val="28"/>
                <w:szCs w:val="28"/>
              </w:rPr>
            </w:pPr>
            <w:r w:rsidRPr="00967C28">
              <w:rPr>
                <w:rFonts w:ascii="Times New Roman" w:hAnsi="Times New Roman"/>
                <w:sz w:val="28"/>
                <w:szCs w:val="28"/>
              </w:rPr>
              <w:t>Обеспечение доступности зданий и социально-значимых объектов для людей с нарушением опорно-двигательного  аппарата и маломобильных групп населения.</w:t>
            </w:r>
          </w:p>
        </w:tc>
      </w:tr>
    </w:tbl>
    <w:p w:rsidR="00CB21BE" w:rsidRPr="00967C28" w:rsidRDefault="00CB21BE" w:rsidP="00CB21BE">
      <w:pPr>
        <w:ind w:firstLine="709"/>
        <w:jc w:val="center"/>
        <w:rPr>
          <w:rFonts w:ascii="Times New Roman" w:hAnsi="Times New Roman"/>
          <w:sz w:val="28"/>
          <w:szCs w:val="28"/>
        </w:rPr>
      </w:pPr>
    </w:p>
    <w:p w:rsidR="00CB21BE" w:rsidRPr="00967C28" w:rsidRDefault="00CB21BE" w:rsidP="00CB21BE">
      <w:pPr>
        <w:pStyle w:val="consplusnormal1"/>
        <w:ind w:firstLine="709"/>
        <w:jc w:val="center"/>
        <w:rPr>
          <w:rFonts w:ascii="Times New Roman" w:hAnsi="Times New Roman" w:cs="Times New Roman"/>
          <w:b/>
          <w:sz w:val="28"/>
          <w:szCs w:val="28"/>
        </w:rPr>
      </w:pPr>
    </w:p>
    <w:p w:rsidR="00CB21BE" w:rsidRDefault="00CB21BE" w:rsidP="00CB21BE">
      <w:pPr>
        <w:spacing w:after="0" w:line="240" w:lineRule="auto"/>
        <w:ind w:firstLine="709"/>
        <w:rPr>
          <w:rFonts w:ascii="Times New Roman" w:hAnsi="Times New Roman"/>
          <w:b/>
          <w:sz w:val="28"/>
          <w:szCs w:val="28"/>
        </w:rPr>
      </w:pPr>
    </w:p>
    <w:p w:rsidR="00CB21BE" w:rsidRPr="00967C28" w:rsidRDefault="00CB21BE" w:rsidP="00CB21BE">
      <w:pPr>
        <w:spacing w:after="0" w:line="240" w:lineRule="auto"/>
        <w:ind w:firstLine="709"/>
        <w:rPr>
          <w:rFonts w:ascii="Times New Roman" w:hAnsi="Times New Roman"/>
          <w:b/>
          <w:sz w:val="28"/>
          <w:szCs w:val="28"/>
        </w:rPr>
      </w:pPr>
      <w:r>
        <w:rPr>
          <w:rFonts w:ascii="Times New Roman" w:hAnsi="Times New Roman"/>
          <w:b/>
          <w:sz w:val="28"/>
          <w:szCs w:val="28"/>
        </w:rPr>
        <w:br w:type="page"/>
      </w:r>
      <w:r w:rsidRPr="00967C28">
        <w:rPr>
          <w:rFonts w:ascii="Times New Roman" w:hAnsi="Times New Roman"/>
          <w:b/>
          <w:sz w:val="28"/>
          <w:szCs w:val="28"/>
        </w:rPr>
        <w:lastRenderedPageBreak/>
        <w:t xml:space="preserve">Раздел 1.1. Общая характеристика социально-экономической сферы </w:t>
      </w:r>
    </w:p>
    <w:p w:rsidR="00CB21BE" w:rsidRPr="00967C28" w:rsidRDefault="00CB21BE" w:rsidP="00CB21BE">
      <w:pPr>
        <w:pStyle w:val="consplusnormal1"/>
        <w:ind w:firstLine="709"/>
        <w:jc w:val="center"/>
        <w:rPr>
          <w:rFonts w:ascii="Times New Roman" w:hAnsi="Times New Roman" w:cs="Times New Roman"/>
          <w:b/>
          <w:sz w:val="28"/>
          <w:szCs w:val="28"/>
        </w:rPr>
      </w:pPr>
      <w:r w:rsidRPr="00967C28">
        <w:rPr>
          <w:rFonts w:ascii="Times New Roman" w:hAnsi="Times New Roman" w:cs="Times New Roman"/>
          <w:b/>
          <w:sz w:val="28"/>
          <w:szCs w:val="28"/>
        </w:rPr>
        <w:t xml:space="preserve">реализации  муниципальной программы </w:t>
      </w:r>
    </w:p>
    <w:p w:rsidR="00CB21BE" w:rsidRPr="00967C28" w:rsidRDefault="00CB21BE" w:rsidP="00CB21BE">
      <w:pPr>
        <w:spacing w:after="0" w:line="240" w:lineRule="auto"/>
        <w:ind w:firstLine="709"/>
        <w:jc w:val="both"/>
        <w:rPr>
          <w:rFonts w:ascii="Times New Roman" w:hAnsi="Times New Roman"/>
          <w:sz w:val="28"/>
          <w:szCs w:val="28"/>
        </w:rPr>
      </w:pPr>
    </w:p>
    <w:p w:rsidR="00CB21BE" w:rsidRPr="00967C28" w:rsidRDefault="00CB21BE" w:rsidP="00CB21BE">
      <w:pPr>
        <w:spacing w:after="0" w:line="240" w:lineRule="auto"/>
        <w:ind w:firstLine="360"/>
        <w:jc w:val="both"/>
        <w:rPr>
          <w:rFonts w:ascii="Times New Roman" w:hAnsi="Times New Roman"/>
          <w:sz w:val="28"/>
          <w:szCs w:val="28"/>
        </w:rPr>
      </w:pPr>
      <w:r w:rsidRPr="00967C28">
        <w:rPr>
          <w:rFonts w:ascii="Times New Roman" w:hAnsi="Times New Roman"/>
          <w:sz w:val="28"/>
          <w:szCs w:val="28"/>
        </w:rPr>
        <w:t xml:space="preserve">В настоящее время на территории муниципального образования Руднянский район Смоленской области  проживает 2711 инвалидов (более 11 процентов от всего населения  Руднянского  района). Удельный вес инвалидов (по группам инвалидности) от общего числа инвалидов, проживающих на территории муниципального образования Руднянский район Смоленской области, составляет: инвалиды 1 группы – 381 человек, инвалиды </w:t>
      </w:r>
      <w:r w:rsidRPr="00967C28">
        <w:rPr>
          <w:rFonts w:ascii="Times New Roman" w:hAnsi="Times New Roman"/>
          <w:sz w:val="28"/>
          <w:szCs w:val="28"/>
          <w:lang w:val="en-US"/>
        </w:rPr>
        <w:t>II</w:t>
      </w:r>
      <w:r w:rsidRPr="00967C28">
        <w:rPr>
          <w:rFonts w:ascii="Times New Roman" w:hAnsi="Times New Roman"/>
          <w:sz w:val="28"/>
          <w:szCs w:val="28"/>
        </w:rPr>
        <w:t xml:space="preserve"> группы –1295 человек, инвалиды </w:t>
      </w:r>
      <w:r w:rsidRPr="00967C28">
        <w:rPr>
          <w:rFonts w:ascii="Times New Roman" w:hAnsi="Times New Roman"/>
          <w:sz w:val="28"/>
          <w:szCs w:val="28"/>
          <w:lang w:val="en-US"/>
        </w:rPr>
        <w:t>III</w:t>
      </w:r>
      <w:r w:rsidRPr="00967C28">
        <w:rPr>
          <w:rFonts w:ascii="Times New Roman" w:hAnsi="Times New Roman"/>
          <w:sz w:val="28"/>
          <w:szCs w:val="28"/>
        </w:rPr>
        <w:t xml:space="preserve"> группы – 1035 человек, дети-инвалиды – 70 человек.</w:t>
      </w:r>
    </w:p>
    <w:p w:rsidR="00CB21BE" w:rsidRPr="00967C28" w:rsidRDefault="00CB21BE" w:rsidP="00CB21BE">
      <w:pPr>
        <w:spacing w:after="0" w:line="240" w:lineRule="auto"/>
        <w:ind w:firstLine="360"/>
        <w:jc w:val="both"/>
        <w:rPr>
          <w:rFonts w:ascii="Times New Roman" w:hAnsi="Times New Roman"/>
          <w:sz w:val="28"/>
          <w:szCs w:val="28"/>
        </w:rPr>
      </w:pPr>
      <w:r w:rsidRPr="00967C28">
        <w:rPr>
          <w:rFonts w:ascii="Times New Roman" w:hAnsi="Times New Roman"/>
          <w:sz w:val="28"/>
          <w:szCs w:val="28"/>
        </w:rPr>
        <w:t xml:space="preserve">     Наиболее  уязвимыми незащищенными являются следующие категории инвалидов:</w:t>
      </w:r>
    </w:p>
    <w:p w:rsidR="00CB21BE" w:rsidRPr="00967C28" w:rsidRDefault="00CB21BE" w:rsidP="00CB21BE">
      <w:pPr>
        <w:spacing w:after="0" w:line="240" w:lineRule="auto"/>
        <w:ind w:firstLine="360"/>
        <w:jc w:val="both"/>
        <w:rPr>
          <w:rFonts w:ascii="Times New Roman" w:hAnsi="Times New Roman"/>
          <w:sz w:val="28"/>
          <w:szCs w:val="28"/>
        </w:rPr>
      </w:pPr>
      <w:r w:rsidRPr="00967C28">
        <w:rPr>
          <w:rFonts w:ascii="Times New Roman" w:hAnsi="Times New Roman"/>
          <w:sz w:val="28"/>
          <w:szCs w:val="28"/>
        </w:rPr>
        <w:t xml:space="preserve">     - инвалиды с поражением опорно-двигательного аппарата, использующие при передвижении вспомогательные средства (кресла-коляски, костыли, ходунки и т.д.). В  Руднянском  районе  проживает около  30 человек, передвигающихся с помощью кресел-колясок;</w:t>
      </w:r>
    </w:p>
    <w:p w:rsidR="00CB21BE" w:rsidRPr="00967C28" w:rsidRDefault="00CB21BE" w:rsidP="00CB21BE">
      <w:pPr>
        <w:spacing w:after="0" w:line="240" w:lineRule="auto"/>
        <w:ind w:firstLine="360"/>
        <w:jc w:val="both"/>
        <w:rPr>
          <w:rFonts w:ascii="Times New Roman" w:hAnsi="Times New Roman"/>
          <w:sz w:val="28"/>
          <w:szCs w:val="28"/>
        </w:rPr>
      </w:pPr>
      <w:r w:rsidRPr="00967C28">
        <w:rPr>
          <w:rFonts w:ascii="Times New Roman" w:hAnsi="Times New Roman"/>
          <w:sz w:val="28"/>
          <w:szCs w:val="28"/>
        </w:rPr>
        <w:t xml:space="preserve">    - инвалиды с дефектами органа зрения (в Руднянском районе инвалидов  с дефектами органа зрения проживает 156 человек);</w:t>
      </w:r>
    </w:p>
    <w:p w:rsidR="00CB21BE" w:rsidRPr="00967C28" w:rsidRDefault="00CB21BE" w:rsidP="00CB21BE">
      <w:pPr>
        <w:spacing w:after="0" w:line="240" w:lineRule="auto"/>
        <w:ind w:firstLine="360"/>
        <w:jc w:val="both"/>
        <w:rPr>
          <w:rFonts w:ascii="Times New Roman" w:hAnsi="Times New Roman"/>
          <w:sz w:val="28"/>
          <w:szCs w:val="28"/>
        </w:rPr>
      </w:pPr>
      <w:r w:rsidRPr="00967C28">
        <w:rPr>
          <w:rFonts w:ascii="Times New Roman" w:hAnsi="Times New Roman"/>
          <w:sz w:val="28"/>
          <w:szCs w:val="28"/>
        </w:rPr>
        <w:t xml:space="preserve">    - инвалиды с дефектами органа слуха (в  Руднянском районе  проживает 2 инвалида с дефектами органа слуха);</w:t>
      </w:r>
    </w:p>
    <w:p w:rsidR="00CB21BE" w:rsidRPr="00967C28" w:rsidRDefault="00CB21BE" w:rsidP="00CB21BE">
      <w:pPr>
        <w:spacing w:after="0" w:line="240" w:lineRule="auto"/>
        <w:ind w:firstLine="360"/>
        <w:jc w:val="both"/>
        <w:rPr>
          <w:rFonts w:ascii="Times New Roman" w:hAnsi="Times New Roman"/>
          <w:sz w:val="28"/>
          <w:szCs w:val="28"/>
        </w:rPr>
      </w:pPr>
      <w:r w:rsidRPr="00967C28">
        <w:rPr>
          <w:rFonts w:ascii="Times New Roman" w:hAnsi="Times New Roman"/>
          <w:sz w:val="28"/>
          <w:szCs w:val="28"/>
        </w:rPr>
        <w:tab/>
        <w:t>- инвалиды со сниженными ментальными возможностями (в   Руднянском районе проживает  326 инвалидов, относящихся к данной категории).</w:t>
      </w:r>
    </w:p>
    <w:p w:rsidR="00CB21BE" w:rsidRDefault="00CB21BE" w:rsidP="00CB21BE">
      <w:pPr>
        <w:spacing w:after="0" w:line="240" w:lineRule="auto"/>
        <w:ind w:firstLine="360"/>
        <w:jc w:val="both"/>
        <w:rPr>
          <w:rFonts w:ascii="Times New Roman" w:hAnsi="Times New Roman"/>
          <w:sz w:val="28"/>
          <w:szCs w:val="28"/>
        </w:rPr>
      </w:pPr>
      <w:r w:rsidRPr="00967C28">
        <w:rPr>
          <w:rFonts w:ascii="Times New Roman" w:hAnsi="Times New Roman"/>
          <w:sz w:val="28"/>
          <w:szCs w:val="28"/>
        </w:rPr>
        <w:tab/>
        <w:t>Обеспечение доступной среды для инвалидов является одной из важнейших социально-экономических проблем, затрагивающей права и потребности  более двух тыс</w:t>
      </w:r>
      <w:r>
        <w:rPr>
          <w:rFonts w:ascii="Times New Roman" w:hAnsi="Times New Roman"/>
          <w:sz w:val="28"/>
          <w:szCs w:val="28"/>
        </w:rPr>
        <w:t xml:space="preserve">яч граждан Руднянского  района. </w:t>
      </w:r>
      <w:r w:rsidRPr="00967C28">
        <w:rPr>
          <w:rFonts w:ascii="Times New Roman" w:hAnsi="Times New Roman"/>
          <w:sz w:val="28"/>
          <w:szCs w:val="28"/>
        </w:rPr>
        <w:t xml:space="preserve">Согласно Конвенции </w:t>
      </w:r>
      <w:r>
        <w:rPr>
          <w:rFonts w:ascii="Times New Roman" w:hAnsi="Times New Roman"/>
          <w:sz w:val="28"/>
          <w:szCs w:val="28"/>
        </w:rPr>
        <w:t xml:space="preserve">о правах инвалидов в районе </w:t>
      </w:r>
      <w:r w:rsidRPr="00967C28">
        <w:rPr>
          <w:rFonts w:ascii="Times New Roman" w:hAnsi="Times New Roman"/>
          <w:sz w:val="28"/>
          <w:szCs w:val="28"/>
        </w:rPr>
        <w:t>принима</w:t>
      </w:r>
      <w:r>
        <w:rPr>
          <w:rFonts w:ascii="Times New Roman" w:hAnsi="Times New Roman"/>
          <w:sz w:val="28"/>
          <w:szCs w:val="28"/>
        </w:rPr>
        <w:t>ются</w:t>
      </w:r>
      <w:r w:rsidRPr="00967C28">
        <w:rPr>
          <w:rFonts w:ascii="Times New Roman" w:hAnsi="Times New Roman"/>
          <w:sz w:val="28"/>
          <w:szCs w:val="28"/>
        </w:rPr>
        <w:t xml:space="preserve">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w:t>
      </w:r>
    </w:p>
    <w:p w:rsidR="00CB21BE" w:rsidRPr="00967C28" w:rsidRDefault="00CB21BE" w:rsidP="00CB21BE">
      <w:pPr>
        <w:spacing w:after="0" w:line="240" w:lineRule="auto"/>
        <w:ind w:firstLine="360"/>
        <w:jc w:val="both"/>
        <w:rPr>
          <w:rFonts w:ascii="Times New Roman" w:hAnsi="Times New Roman"/>
          <w:sz w:val="28"/>
          <w:szCs w:val="28"/>
        </w:rPr>
      </w:pPr>
      <w:r>
        <w:rPr>
          <w:rFonts w:ascii="Times New Roman" w:hAnsi="Times New Roman"/>
          <w:sz w:val="28"/>
          <w:szCs w:val="28"/>
        </w:rPr>
        <w:t xml:space="preserve">      Меры,  включающие</w:t>
      </w:r>
      <w:r w:rsidRPr="00967C28">
        <w:rPr>
          <w:rFonts w:ascii="Times New Roman" w:hAnsi="Times New Roman"/>
          <w:sz w:val="28"/>
          <w:szCs w:val="28"/>
        </w:rPr>
        <w:t xml:space="preserve"> выявление и устранение препятствий и барьеров, мешающих доступности, должны  распространяться в частности:</w:t>
      </w:r>
    </w:p>
    <w:p w:rsidR="00CB21BE" w:rsidRPr="00967C28" w:rsidRDefault="00CB21BE" w:rsidP="00CB21BE">
      <w:pPr>
        <w:spacing w:after="0" w:line="240" w:lineRule="auto"/>
        <w:ind w:firstLine="720"/>
        <w:jc w:val="both"/>
        <w:rPr>
          <w:rFonts w:ascii="Times New Roman" w:hAnsi="Times New Roman"/>
          <w:sz w:val="28"/>
          <w:szCs w:val="28"/>
        </w:rPr>
      </w:pPr>
      <w:r w:rsidRPr="00967C28">
        <w:rPr>
          <w:rFonts w:ascii="Times New Roman" w:hAnsi="Times New Roman"/>
          <w:sz w:val="28"/>
          <w:szCs w:val="28"/>
        </w:rPr>
        <w:t>- на здания, дороги, транспорт и другие объекты, включая школы, жилые дома, медицинские учреждения и рабочие места;</w:t>
      </w:r>
    </w:p>
    <w:p w:rsidR="00CB21BE" w:rsidRPr="00967C28" w:rsidRDefault="00CB21BE" w:rsidP="00CB21BE">
      <w:pPr>
        <w:spacing w:after="0" w:line="240" w:lineRule="auto"/>
        <w:ind w:firstLine="720"/>
        <w:jc w:val="both"/>
        <w:rPr>
          <w:rFonts w:ascii="Times New Roman" w:hAnsi="Times New Roman"/>
          <w:sz w:val="28"/>
          <w:szCs w:val="28"/>
        </w:rPr>
      </w:pPr>
      <w:r w:rsidRPr="00967C28">
        <w:rPr>
          <w:rFonts w:ascii="Times New Roman" w:hAnsi="Times New Roman"/>
          <w:sz w:val="28"/>
          <w:szCs w:val="28"/>
        </w:rPr>
        <w:t>- на информационные, коммуникационные и другие службы, включая электронные и экстренные службы.</w:t>
      </w:r>
    </w:p>
    <w:p w:rsidR="00CB21BE" w:rsidRPr="00967C28" w:rsidRDefault="00CB21BE" w:rsidP="00CB21BE">
      <w:pPr>
        <w:spacing w:after="0" w:line="240" w:lineRule="auto"/>
        <w:ind w:firstLine="720"/>
        <w:jc w:val="both"/>
        <w:rPr>
          <w:rFonts w:ascii="Times New Roman" w:hAnsi="Times New Roman"/>
          <w:sz w:val="28"/>
          <w:szCs w:val="28"/>
        </w:rPr>
      </w:pPr>
      <w:r w:rsidRPr="00967C28">
        <w:rPr>
          <w:rFonts w:ascii="Times New Roman" w:hAnsi="Times New Roman"/>
          <w:sz w:val="28"/>
          <w:szCs w:val="28"/>
        </w:rP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CB21BE" w:rsidRPr="00967C28" w:rsidRDefault="00CB21BE" w:rsidP="00CB21BE">
      <w:pPr>
        <w:spacing w:after="0" w:line="240" w:lineRule="auto"/>
        <w:ind w:firstLine="720"/>
        <w:jc w:val="both"/>
        <w:rPr>
          <w:rFonts w:ascii="Times New Roman" w:hAnsi="Times New Roman"/>
          <w:sz w:val="28"/>
          <w:szCs w:val="28"/>
        </w:rPr>
      </w:pPr>
      <w:r w:rsidRPr="00967C28">
        <w:rPr>
          <w:rFonts w:ascii="Times New Roman" w:hAnsi="Times New Roman"/>
          <w:sz w:val="28"/>
          <w:szCs w:val="28"/>
        </w:rPr>
        <w:t>В современных условиях поддержание активности инвалидов в сфере труда, образования, общественной деятельности, в культурно-досуговой сфере представляется не только как форма удовлетворения индивидуальных потребностей инвалидов, но и как укрепление человеческого потенциала страны и его социально-экономического развития.</w:t>
      </w:r>
    </w:p>
    <w:p w:rsidR="00CB21BE" w:rsidRPr="00967C28" w:rsidRDefault="00CB21BE" w:rsidP="00CB21BE">
      <w:pPr>
        <w:spacing w:after="0" w:line="240" w:lineRule="auto"/>
        <w:ind w:firstLine="360"/>
        <w:jc w:val="both"/>
        <w:rPr>
          <w:rFonts w:ascii="Times New Roman" w:hAnsi="Times New Roman"/>
          <w:sz w:val="28"/>
          <w:szCs w:val="28"/>
        </w:rPr>
      </w:pPr>
      <w:r w:rsidRPr="00967C28">
        <w:rPr>
          <w:rFonts w:ascii="Times New Roman" w:hAnsi="Times New Roman"/>
          <w:sz w:val="28"/>
          <w:szCs w:val="28"/>
        </w:rPr>
        <w:tab/>
        <w:t xml:space="preserve">Полноценная жизнедеятельность подавляющего большинства инвалидов невозможна без создания доступной среды, а также без оказания им различных </w:t>
      </w:r>
      <w:r w:rsidRPr="00967C28">
        <w:rPr>
          <w:rFonts w:ascii="Times New Roman" w:hAnsi="Times New Roman"/>
          <w:sz w:val="28"/>
          <w:szCs w:val="28"/>
        </w:rPr>
        <w:lastRenderedPageBreak/>
        <w:t>видов помощи и услуг, соответствующих их социальным потребностям, включая реабилитационные и социальные услуги, без материальной и иной поддержки. 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
    <w:p w:rsidR="00CB21BE" w:rsidRPr="00967C28" w:rsidRDefault="00CB21BE" w:rsidP="00CB21BE">
      <w:pPr>
        <w:spacing w:after="0" w:line="240" w:lineRule="auto"/>
        <w:ind w:firstLine="360"/>
        <w:jc w:val="both"/>
        <w:rPr>
          <w:rFonts w:ascii="Times New Roman" w:hAnsi="Times New Roman"/>
          <w:sz w:val="28"/>
          <w:szCs w:val="28"/>
        </w:rPr>
      </w:pPr>
      <w:r w:rsidRPr="00967C28">
        <w:rPr>
          <w:rFonts w:ascii="Times New Roman" w:hAnsi="Times New Roman"/>
          <w:sz w:val="28"/>
          <w:szCs w:val="28"/>
        </w:rPr>
        <w:t xml:space="preserve">     Доступная среда нужна не только инвалидам, но и другим маломобильным категориям: пожилым гражданам, людям с детскими колясками, гражданам, получившим временную нетрудоспособность и утратившим ту или иную функцию в связи с болезнью.</w:t>
      </w:r>
    </w:p>
    <w:p w:rsidR="00CB21BE" w:rsidRPr="00967C28" w:rsidRDefault="00CB21BE" w:rsidP="00CB21BE">
      <w:pPr>
        <w:spacing w:after="0" w:line="240" w:lineRule="auto"/>
        <w:ind w:firstLine="720"/>
        <w:jc w:val="both"/>
        <w:rPr>
          <w:rFonts w:ascii="Times New Roman" w:hAnsi="Times New Roman"/>
          <w:sz w:val="28"/>
          <w:szCs w:val="28"/>
        </w:rPr>
      </w:pPr>
      <w:r w:rsidRPr="00967C28">
        <w:rPr>
          <w:rFonts w:ascii="Times New Roman" w:hAnsi="Times New Roman"/>
          <w:sz w:val="28"/>
          <w:szCs w:val="28"/>
        </w:rPr>
        <w:t>Социальная адаптация,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педагогов, психологов, социальных педагогов, дефектологов. В ходе реализации этого процесса необходимо взаимодействие специалистов государственных и негосударственных учреждений, широких слоев общественности, средств массовой информации.</w:t>
      </w:r>
    </w:p>
    <w:p w:rsidR="00CB21BE" w:rsidRPr="00967C28" w:rsidRDefault="00CB21BE" w:rsidP="00CB21BE">
      <w:pPr>
        <w:spacing w:after="0" w:line="240" w:lineRule="auto"/>
        <w:ind w:firstLine="720"/>
        <w:jc w:val="both"/>
        <w:rPr>
          <w:rFonts w:ascii="Times New Roman" w:hAnsi="Times New Roman"/>
          <w:sz w:val="28"/>
          <w:szCs w:val="28"/>
        </w:rPr>
      </w:pPr>
      <w:r w:rsidRPr="00967C28">
        <w:rPr>
          <w:rFonts w:ascii="Times New Roman" w:hAnsi="Times New Roman"/>
          <w:sz w:val="28"/>
          <w:szCs w:val="28"/>
        </w:rPr>
        <w:t>Для повышения качества жизни инвалидов, обеспечения условий их жизнедеятельности  в рамках реализации ряда областных и муниципальных социальных программ  на территории муниципального образования Руднянский район Смоленской  области:</w:t>
      </w:r>
    </w:p>
    <w:p w:rsidR="00CB21BE" w:rsidRPr="00967C28" w:rsidRDefault="00CB21BE" w:rsidP="00CB21BE">
      <w:pPr>
        <w:spacing w:after="0" w:line="240" w:lineRule="auto"/>
        <w:ind w:firstLine="720"/>
        <w:jc w:val="both"/>
        <w:rPr>
          <w:rFonts w:ascii="Times New Roman" w:hAnsi="Times New Roman"/>
          <w:sz w:val="28"/>
          <w:szCs w:val="28"/>
        </w:rPr>
      </w:pPr>
      <w:r w:rsidRPr="00967C28">
        <w:rPr>
          <w:rFonts w:ascii="Times New Roman" w:hAnsi="Times New Roman"/>
          <w:sz w:val="28"/>
          <w:szCs w:val="28"/>
        </w:rPr>
        <w:t>- составлен реестр объектов социальной инфраструктуры, находящихся  в муниципальной собственности муниципального образования Руднянский район Смоленской области, и реестр объектов социальной инфраструктуры, находящихся в муниципальной собственности Смоленской области. В данный реестр включен 61 объект;</w:t>
      </w:r>
    </w:p>
    <w:p w:rsidR="00CB21BE" w:rsidRPr="00967C28" w:rsidRDefault="00CB21BE" w:rsidP="00CB21BE">
      <w:pPr>
        <w:spacing w:after="0" w:line="240" w:lineRule="auto"/>
        <w:ind w:firstLine="720"/>
        <w:jc w:val="both"/>
        <w:rPr>
          <w:rFonts w:ascii="Times New Roman" w:hAnsi="Times New Roman"/>
          <w:sz w:val="28"/>
          <w:szCs w:val="28"/>
        </w:rPr>
      </w:pPr>
      <w:r w:rsidRPr="00967C28">
        <w:rPr>
          <w:rFonts w:ascii="Times New Roman" w:hAnsi="Times New Roman"/>
          <w:sz w:val="28"/>
          <w:szCs w:val="28"/>
        </w:rPr>
        <w:t>- осуществлена паспортизация объектов социальной инфраструктуры в приоритетных сферах жизнедеятельности инвалидов и других маломобильных групп населения, а именно: сформированы паспорта доступности  на 61  объект.</w:t>
      </w:r>
    </w:p>
    <w:p w:rsidR="00CB21BE" w:rsidRPr="00967C28" w:rsidRDefault="00CB21BE" w:rsidP="00CB21BE">
      <w:pPr>
        <w:pStyle w:val="a6"/>
        <w:spacing w:after="0"/>
        <w:ind w:firstLine="709"/>
        <w:jc w:val="both"/>
        <w:rPr>
          <w:sz w:val="28"/>
          <w:szCs w:val="28"/>
        </w:rPr>
      </w:pPr>
      <w:r w:rsidRPr="00967C28">
        <w:rPr>
          <w:sz w:val="28"/>
          <w:szCs w:val="28"/>
        </w:rPr>
        <w:t xml:space="preserve">Приоритетными признаются учреждения образования, </w:t>
      </w:r>
      <w:r>
        <w:rPr>
          <w:sz w:val="28"/>
          <w:szCs w:val="28"/>
        </w:rPr>
        <w:t xml:space="preserve">культуры, </w:t>
      </w:r>
      <w:r w:rsidRPr="00967C28">
        <w:rPr>
          <w:sz w:val="28"/>
          <w:szCs w:val="28"/>
        </w:rPr>
        <w:t>физичес</w:t>
      </w:r>
      <w:r>
        <w:rPr>
          <w:sz w:val="28"/>
          <w:szCs w:val="28"/>
        </w:rPr>
        <w:t>кой культуры и спорта.</w:t>
      </w:r>
    </w:p>
    <w:p w:rsidR="00CB21BE" w:rsidRPr="00967C28" w:rsidRDefault="00CB21BE" w:rsidP="00CB21BE">
      <w:pPr>
        <w:pStyle w:val="a6"/>
        <w:spacing w:after="0"/>
        <w:ind w:firstLine="709"/>
        <w:jc w:val="both"/>
        <w:rPr>
          <w:sz w:val="28"/>
          <w:szCs w:val="28"/>
        </w:rPr>
      </w:pPr>
      <w:r w:rsidRPr="00967C28">
        <w:rPr>
          <w:sz w:val="28"/>
          <w:szCs w:val="28"/>
        </w:rPr>
        <w:t>В</w:t>
      </w:r>
      <w:r>
        <w:rPr>
          <w:sz w:val="28"/>
          <w:szCs w:val="28"/>
        </w:rPr>
        <w:t xml:space="preserve"> трех</w:t>
      </w:r>
      <w:r w:rsidRPr="00967C28">
        <w:rPr>
          <w:sz w:val="28"/>
          <w:szCs w:val="28"/>
        </w:rPr>
        <w:t xml:space="preserve"> образовательных учреждениях района проведена работа по обеспечению </w:t>
      </w:r>
      <w:r w:rsidRPr="00DE0E36">
        <w:rPr>
          <w:color w:val="000000"/>
          <w:sz w:val="28"/>
          <w:szCs w:val="28"/>
        </w:rPr>
        <w:t>инклюзивного образования детей с ограниченными возможностями здоровья,</w:t>
      </w:r>
      <w:r w:rsidRPr="00967C28">
        <w:rPr>
          <w:sz w:val="28"/>
          <w:szCs w:val="28"/>
        </w:rPr>
        <w:t xml:space="preserve"> детей-инвалидов, приспособлены входные группы зданий, зоны оказания образовательных услуг, санитарно-гигиенические помещения приведены в соответствие с требованиями доступности и безопасности для детей-инвалидов, образовательные организации также оснащены реабилитационным, компьютерным оборудованием</w:t>
      </w:r>
      <w:r>
        <w:rPr>
          <w:sz w:val="28"/>
          <w:szCs w:val="28"/>
        </w:rPr>
        <w:t>.</w:t>
      </w:r>
    </w:p>
    <w:p w:rsidR="00CB21BE" w:rsidRPr="00967C28" w:rsidRDefault="00CB21BE" w:rsidP="00CB21BE">
      <w:pPr>
        <w:pStyle w:val="21"/>
        <w:spacing w:line="240" w:lineRule="auto"/>
        <w:ind w:firstLine="709"/>
        <w:jc w:val="both"/>
        <w:rPr>
          <w:sz w:val="28"/>
          <w:szCs w:val="28"/>
        </w:rPr>
      </w:pPr>
      <w:r w:rsidRPr="00967C28">
        <w:rPr>
          <w:sz w:val="28"/>
          <w:szCs w:val="28"/>
        </w:rPr>
        <w:t>Вместе с тем в сфере образования остаются нерешенными следующие вопросы:</w:t>
      </w:r>
    </w:p>
    <w:p w:rsidR="00CB21BE" w:rsidRPr="00967C28" w:rsidRDefault="00CB21BE" w:rsidP="00CB21BE">
      <w:pPr>
        <w:pStyle w:val="61"/>
        <w:spacing w:after="0" w:line="240" w:lineRule="auto"/>
        <w:ind w:firstLine="709"/>
        <w:rPr>
          <w:sz w:val="28"/>
          <w:szCs w:val="28"/>
        </w:rPr>
      </w:pPr>
      <w:r>
        <w:rPr>
          <w:sz w:val="28"/>
          <w:szCs w:val="28"/>
        </w:rPr>
        <w:t xml:space="preserve">- </w:t>
      </w:r>
      <w:r w:rsidRPr="00967C28">
        <w:rPr>
          <w:sz w:val="28"/>
          <w:szCs w:val="28"/>
        </w:rPr>
        <w:t>не все здания образовательных учреждений адаптированы для беспрепятственного доступа детей-инвалидов с учетом их особых потребностей, что ограничивает возможности детей-инвалидов для получения образовательных услуг;</w:t>
      </w:r>
    </w:p>
    <w:p w:rsidR="00CB21BE" w:rsidRDefault="00CB21BE" w:rsidP="00CB21BE">
      <w:pPr>
        <w:pStyle w:val="21"/>
        <w:spacing w:line="240" w:lineRule="auto"/>
        <w:ind w:firstLine="709"/>
        <w:jc w:val="both"/>
        <w:rPr>
          <w:sz w:val="28"/>
          <w:szCs w:val="28"/>
        </w:rPr>
      </w:pPr>
      <w:r>
        <w:rPr>
          <w:sz w:val="28"/>
          <w:szCs w:val="28"/>
        </w:rPr>
        <w:lastRenderedPageBreak/>
        <w:t xml:space="preserve">- </w:t>
      </w:r>
      <w:r w:rsidRPr="00967C28">
        <w:rPr>
          <w:sz w:val="28"/>
          <w:szCs w:val="28"/>
        </w:rPr>
        <w:t>значительное количество образовательных учреждений недостаточно оснащено специальным, в том числе учебным, реабилитационным и компьютерным оборудованием</w:t>
      </w:r>
      <w:r>
        <w:rPr>
          <w:sz w:val="28"/>
          <w:szCs w:val="28"/>
        </w:rPr>
        <w:t xml:space="preserve">. </w:t>
      </w:r>
    </w:p>
    <w:p w:rsidR="00CB21BE" w:rsidRPr="00967C28" w:rsidRDefault="00CB21BE" w:rsidP="00CB21BE">
      <w:pPr>
        <w:pStyle w:val="21"/>
        <w:spacing w:line="240" w:lineRule="auto"/>
        <w:ind w:firstLine="709"/>
        <w:jc w:val="both"/>
        <w:rPr>
          <w:sz w:val="28"/>
          <w:szCs w:val="28"/>
        </w:rPr>
      </w:pPr>
      <w:r>
        <w:rPr>
          <w:sz w:val="28"/>
          <w:szCs w:val="28"/>
        </w:rPr>
        <w:t>В</w:t>
      </w:r>
      <w:r w:rsidRPr="00967C28">
        <w:rPr>
          <w:sz w:val="28"/>
          <w:szCs w:val="28"/>
        </w:rPr>
        <w:t xml:space="preserve"> сфе</w:t>
      </w:r>
      <w:r>
        <w:rPr>
          <w:sz w:val="28"/>
          <w:szCs w:val="28"/>
        </w:rPr>
        <w:t xml:space="preserve">ре физической культуры и спорта при введении новых объектов в эксплуатацию планируется их оснащение </w:t>
      </w:r>
      <w:r w:rsidRPr="00967C28">
        <w:rPr>
          <w:sz w:val="28"/>
          <w:szCs w:val="28"/>
        </w:rPr>
        <w:t xml:space="preserve">пандусами, подъемниками, поручнями и санитарно-гигиеническими помещениями для людей с отклонениями в состоянии здоровья, инвалидов. </w:t>
      </w:r>
      <w:r>
        <w:rPr>
          <w:sz w:val="28"/>
          <w:szCs w:val="28"/>
        </w:rPr>
        <w:t xml:space="preserve">В настоящее время имеющиеся объекты спорта, в том числе </w:t>
      </w:r>
      <w:r w:rsidRPr="00967C28">
        <w:rPr>
          <w:sz w:val="28"/>
          <w:szCs w:val="28"/>
        </w:rPr>
        <w:t>спортивные сооружения требуют оснащения специализированным оборудованием и инвентарем для занятий с инвалидами, имеющими различные степени ограничения.</w:t>
      </w:r>
    </w:p>
    <w:p w:rsidR="00CB21BE" w:rsidRPr="00967C28" w:rsidRDefault="00CB21BE" w:rsidP="00CB21BE">
      <w:pPr>
        <w:pStyle w:val="a6"/>
        <w:spacing w:after="0"/>
        <w:ind w:firstLine="709"/>
        <w:jc w:val="both"/>
        <w:rPr>
          <w:sz w:val="28"/>
          <w:szCs w:val="28"/>
        </w:rPr>
      </w:pPr>
      <w:r w:rsidRPr="00967C28">
        <w:rPr>
          <w:sz w:val="28"/>
          <w:szCs w:val="28"/>
        </w:rPr>
        <w:t xml:space="preserve">Для беспрепятственного доступа инвалидов и других МГН в учреждения культуры </w:t>
      </w:r>
      <w:r>
        <w:rPr>
          <w:sz w:val="28"/>
          <w:szCs w:val="28"/>
        </w:rPr>
        <w:t xml:space="preserve">необходимо адаптировать </w:t>
      </w:r>
      <w:r w:rsidRPr="00967C28">
        <w:rPr>
          <w:sz w:val="28"/>
          <w:szCs w:val="28"/>
        </w:rPr>
        <w:t>здания учреждений культуры  с учетом особых потребностей инвалидов.</w:t>
      </w:r>
    </w:p>
    <w:p w:rsidR="00CB21BE" w:rsidRDefault="00CB21BE" w:rsidP="00CB21BE">
      <w:pPr>
        <w:pStyle w:val="a6"/>
        <w:spacing w:after="0"/>
        <w:ind w:firstLine="709"/>
        <w:jc w:val="both"/>
        <w:rPr>
          <w:sz w:val="28"/>
          <w:szCs w:val="28"/>
        </w:rPr>
      </w:pPr>
      <w:r>
        <w:rPr>
          <w:sz w:val="28"/>
          <w:szCs w:val="28"/>
        </w:rPr>
        <w:t>Д</w:t>
      </w:r>
      <w:r w:rsidRPr="00967C28">
        <w:rPr>
          <w:sz w:val="28"/>
          <w:szCs w:val="28"/>
        </w:rPr>
        <w:t>естимуляция трудовой и социальной активности инвалидов, которая негативно отражается на образовательном и культурном уровне инвалидов, а т</w:t>
      </w:r>
      <w:r>
        <w:rPr>
          <w:sz w:val="28"/>
          <w:szCs w:val="28"/>
        </w:rPr>
        <w:t xml:space="preserve">акже уровне и качестве их жизни, </w:t>
      </w:r>
      <w:r w:rsidRPr="00967C28">
        <w:rPr>
          <w:sz w:val="28"/>
          <w:szCs w:val="28"/>
        </w:rPr>
        <w:t>равнодушное отношение к инвалидам в массовом сознании граждан и социальная разобщенность инвалидов и граждан, не являющихся инвалидами, ограничение жизнедеятельности других МГН (лиц преклонного возраста, временно нетрудоспособных, беременных, людей с детскими коляска</w:t>
      </w:r>
      <w:r>
        <w:rPr>
          <w:sz w:val="28"/>
          <w:szCs w:val="28"/>
        </w:rPr>
        <w:t xml:space="preserve">ми, детей дошкольного возраста) обусловливает необходимость </w:t>
      </w:r>
      <w:r w:rsidRPr="00967C28">
        <w:rPr>
          <w:sz w:val="28"/>
          <w:szCs w:val="28"/>
        </w:rPr>
        <w:t>комплексного подхода к решению важнейшей социальной задачи - создани</w:t>
      </w:r>
      <w:r>
        <w:rPr>
          <w:sz w:val="28"/>
          <w:szCs w:val="28"/>
        </w:rPr>
        <w:t>е</w:t>
      </w:r>
      <w:r w:rsidRPr="00967C28">
        <w:rPr>
          <w:sz w:val="28"/>
          <w:szCs w:val="28"/>
        </w:rPr>
        <w:t xml:space="preserve"> равных возможностей для инвалидов во всех сферах жизни общества путем обеспечения доступности физического, социального, экономи</w:t>
      </w:r>
      <w:r>
        <w:rPr>
          <w:sz w:val="28"/>
          <w:szCs w:val="28"/>
        </w:rPr>
        <w:t xml:space="preserve">ческого и культурного окружения. </w:t>
      </w:r>
    </w:p>
    <w:p w:rsidR="00CB21BE" w:rsidRDefault="00CB21BE" w:rsidP="00CB21BE">
      <w:pPr>
        <w:pStyle w:val="a6"/>
        <w:spacing w:after="0"/>
        <w:ind w:firstLine="709"/>
        <w:jc w:val="both"/>
        <w:rPr>
          <w:sz w:val="28"/>
          <w:szCs w:val="28"/>
        </w:rPr>
      </w:pPr>
      <w:r>
        <w:rPr>
          <w:sz w:val="28"/>
          <w:szCs w:val="28"/>
        </w:rPr>
        <w:t>Нельзя оставлять без внимания и иные потребности инвалидов и МГН, в части обеспечения их транспортным обслуживанием, возможностью беспрепятственного пользования услугами торговли, бытового обслуживания и иное. Особое внимание следует уделить условиям проживания инвалидов и МГН и обеспечить им возможность самостоятельного передвижения из квартиры на улицу.</w:t>
      </w:r>
    </w:p>
    <w:p w:rsidR="00CB21BE" w:rsidRPr="00967C28" w:rsidRDefault="00CB21BE" w:rsidP="00CB21BE">
      <w:pPr>
        <w:pStyle w:val="a6"/>
        <w:spacing w:after="0"/>
        <w:ind w:firstLine="709"/>
        <w:jc w:val="both"/>
        <w:rPr>
          <w:sz w:val="28"/>
          <w:szCs w:val="28"/>
        </w:rPr>
      </w:pPr>
      <w:r w:rsidRPr="00967C28">
        <w:rPr>
          <w:sz w:val="28"/>
          <w:szCs w:val="28"/>
        </w:rPr>
        <w:t>Целесообразность решения проблемы обеспечения доступности среды для инвалидов и других МГН программно-целевым методом обусловлена следующими причинами:</w:t>
      </w:r>
    </w:p>
    <w:p w:rsidR="00CB21BE" w:rsidRPr="00967C28" w:rsidRDefault="00CB21BE" w:rsidP="00CB21BE">
      <w:pPr>
        <w:pStyle w:val="a6"/>
        <w:spacing w:after="0"/>
        <w:ind w:firstLine="709"/>
        <w:jc w:val="both"/>
        <w:rPr>
          <w:sz w:val="28"/>
          <w:szCs w:val="28"/>
        </w:rPr>
      </w:pPr>
      <w:r w:rsidRPr="00967C28">
        <w:rPr>
          <w:sz w:val="28"/>
          <w:szCs w:val="28"/>
        </w:rPr>
        <w:t>масштабность, высокая социально-экономическая значимость проблемы, длительность решения проблемы - решение проблемы предполагает модернизацию, дооборудование значительной части существующих объектов социальной, транспортной, информационной инфраструктур, жилых многоэтажных домов, а также организацию строительства новых объектов с учетом требований доступности;</w:t>
      </w:r>
    </w:p>
    <w:p w:rsidR="00CB21BE" w:rsidRPr="00967C28" w:rsidRDefault="00CB21BE" w:rsidP="00CB21BE">
      <w:pPr>
        <w:pStyle w:val="a6"/>
        <w:spacing w:after="0"/>
        <w:ind w:firstLine="709"/>
        <w:jc w:val="both"/>
        <w:rPr>
          <w:sz w:val="28"/>
          <w:szCs w:val="28"/>
        </w:rPr>
      </w:pPr>
      <w:r w:rsidRPr="00967C28">
        <w:rPr>
          <w:sz w:val="28"/>
          <w:szCs w:val="28"/>
        </w:rPr>
        <w:t>инновационный характер проблемы - для ее решения потребуется выработка новых форм и методов создания и внедрения механизмов формирования доступной среды жизнедеятельности для инвалидов и других МГН, повышения эффективности реабилитационных услуг;</w:t>
      </w:r>
    </w:p>
    <w:p w:rsidR="00CB21BE" w:rsidRPr="00967C28" w:rsidRDefault="00CB21BE" w:rsidP="00CB21BE">
      <w:pPr>
        <w:pStyle w:val="a6"/>
        <w:spacing w:after="0"/>
        <w:ind w:firstLine="709"/>
        <w:jc w:val="both"/>
        <w:rPr>
          <w:sz w:val="28"/>
          <w:szCs w:val="28"/>
        </w:rPr>
      </w:pPr>
      <w:r w:rsidRPr="00967C28">
        <w:rPr>
          <w:sz w:val="28"/>
          <w:szCs w:val="28"/>
        </w:rPr>
        <w:t>комплексность проблемы - потребуется решение различных задач правового, финансового, организационного и информационного характера, затрагивающих интересы различных собственников, реализация соответствующего комплекса мероприятий;</w:t>
      </w:r>
    </w:p>
    <w:p w:rsidR="00CB21BE" w:rsidRPr="00967C28" w:rsidRDefault="00CB21BE" w:rsidP="00CB21BE">
      <w:pPr>
        <w:pStyle w:val="a6"/>
        <w:spacing w:after="0"/>
        <w:ind w:firstLine="709"/>
        <w:jc w:val="both"/>
        <w:rPr>
          <w:sz w:val="28"/>
          <w:szCs w:val="28"/>
        </w:rPr>
      </w:pPr>
      <w:r w:rsidRPr="00967C28">
        <w:rPr>
          <w:sz w:val="28"/>
          <w:szCs w:val="28"/>
        </w:rPr>
        <w:lastRenderedPageBreak/>
        <w:t>межведомственный характер проблемы - для ее решения потребуется межведомственное взаимодействие федеральных исполнительных органов государственной власти, органов исполнительной власти области, органов местного самоуправления, общественных объединений, учреждений, организаций, обществ.</w:t>
      </w:r>
    </w:p>
    <w:p w:rsidR="00CB21BE" w:rsidRDefault="00CB21BE" w:rsidP="00CB21BE">
      <w:pPr>
        <w:pStyle w:val="a6"/>
        <w:spacing w:after="0"/>
        <w:ind w:firstLine="709"/>
        <w:jc w:val="both"/>
        <w:rPr>
          <w:sz w:val="28"/>
          <w:szCs w:val="28"/>
        </w:rPr>
      </w:pPr>
      <w:r w:rsidRPr="00967C28">
        <w:rPr>
          <w:sz w:val="28"/>
          <w:szCs w:val="28"/>
        </w:rPr>
        <w:t>Учитывая вышеизложенное, использование программно-целевого метода представляется наиболее целесообразным для решения проблемы, обеспечивающей создание условий устойчивого развития доступной среды для инвалидов и</w:t>
      </w:r>
      <w:r>
        <w:rPr>
          <w:sz w:val="28"/>
          <w:szCs w:val="28"/>
        </w:rPr>
        <w:t xml:space="preserve"> других МГН в Руднянском районе, с реализацией </w:t>
      </w:r>
      <w:r w:rsidRPr="00967C28">
        <w:rPr>
          <w:sz w:val="28"/>
          <w:szCs w:val="28"/>
        </w:rPr>
        <w:t>комплекса мероприятий, взаимосвязанных по конкретным целям, ресурсам, срокам реализации и исполнителям</w:t>
      </w:r>
      <w:r>
        <w:rPr>
          <w:sz w:val="28"/>
          <w:szCs w:val="28"/>
        </w:rPr>
        <w:t>, обеспечивающих</w:t>
      </w:r>
      <w:r w:rsidRPr="00967C28">
        <w:rPr>
          <w:sz w:val="28"/>
          <w:szCs w:val="28"/>
        </w:rPr>
        <w:t xml:space="preserve"> системный подход в решении задач комплексной реабилитации инвалидов, а также привлечени</w:t>
      </w:r>
      <w:r>
        <w:rPr>
          <w:sz w:val="28"/>
          <w:szCs w:val="28"/>
        </w:rPr>
        <w:t>е</w:t>
      </w:r>
      <w:r w:rsidRPr="00967C28">
        <w:rPr>
          <w:sz w:val="28"/>
          <w:szCs w:val="28"/>
        </w:rPr>
        <w:t xml:space="preserve"> для выполнения поставленных задач </w:t>
      </w:r>
      <w:r>
        <w:rPr>
          <w:sz w:val="28"/>
          <w:szCs w:val="28"/>
        </w:rPr>
        <w:t>средств консолидированного бюджета.</w:t>
      </w:r>
    </w:p>
    <w:p w:rsidR="00CB21BE" w:rsidRPr="00967C28" w:rsidRDefault="00CB21BE" w:rsidP="00CB21BE">
      <w:pPr>
        <w:pStyle w:val="a6"/>
        <w:spacing w:after="0"/>
        <w:ind w:firstLine="709"/>
        <w:jc w:val="both"/>
        <w:rPr>
          <w:sz w:val="28"/>
          <w:szCs w:val="28"/>
        </w:rPr>
      </w:pPr>
    </w:p>
    <w:p w:rsidR="00CB21BE" w:rsidRPr="00967C28" w:rsidRDefault="00CB21BE" w:rsidP="00CB21BE">
      <w:pPr>
        <w:pStyle w:val="consplusnormal1"/>
        <w:ind w:firstLine="709"/>
        <w:jc w:val="center"/>
        <w:rPr>
          <w:rFonts w:ascii="Times New Roman" w:hAnsi="Times New Roman" w:cs="Times New Roman"/>
          <w:b/>
          <w:sz w:val="28"/>
          <w:szCs w:val="28"/>
        </w:rPr>
      </w:pPr>
      <w:r w:rsidRPr="00967C28">
        <w:rPr>
          <w:rFonts w:ascii="Times New Roman" w:hAnsi="Times New Roman" w:cs="Times New Roman"/>
          <w:b/>
          <w:sz w:val="28"/>
          <w:szCs w:val="28"/>
        </w:rPr>
        <w:t>Раздел 1.2.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CB21BE" w:rsidRPr="00967C28" w:rsidRDefault="00CB21BE" w:rsidP="00CB21BE">
      <w:pPr>
        <w:pStyle w:val="consplusnormal1"/>
        <w:ind w:firstLine="709"/>
        <w:jc w:val="both"/>
        <w:rPr>
          <w:rFonts w:ascii="Times New Roman" w:hAnsi="Times New Roman" w:cs="Times New Roman"/>
          <w:b/>
          <w:sz w:val="28"/>
          <w:szCs w:val="28"/>
        </w:rPr>
      </w:pPr>
    </w:p>
    <w:p w:rsidR="00CB21BE" w:rsidRPr="00967C28" w:rsidRDefault="00CB21BE" w:rsidP="00CB21BE">
      <w:pPr>
        <w:spacing w:after="0" w:line="240" w:lineRule="auto"/>
        <w:ind w:firstLine="709"/>
        <w:jc w:val="both"/>
        <w:rPr>
          <w:rFonts w:ascii="Times New Roman" w:hAnsi="Times New Roman"/>
          <w:sz w:val="28"/>
          <w:szCs w:val="28"/>
        </w:rPr>
      </w:pPr>
      <w:r>
        <w:rPr>
          <w:rFonts w:ascii="Times New Roman" w:hAnsi="Times New Roman"/>
          <w:sz w:val="28"/>
          <w:szCs w:val="28"/>
        </w:rPr>
        <w:t>Ц</w:t>
      </w:r>
      <w:r w:rsidRPr="00967C28">
        <w:rPr>
          <w:rFonts w:ascii="Times New Roman" w:hAnsi="Times New Roman"/>
          <w:sz w:val="28"/>
          <w:szCs w:val="28"/>
        </w:rPr>
        <w:t>елью муниципальной программы «Доступная среда» на 2016-2018 годы (далее – муниципальной программы) является обеспечение беспрепятственного доступа (далее - доступность) к объектам и услугам в приоритетных сферах жизнедеятельности инвалидов и других маломобильных группы населения (людей, испытывающих затруднения при самостоятельном передвижении, получении услуг, необходимой информации) на территории муниципального образования Руднянский район Смоленской области.</w:t>
      </w:r>
    </w:p>
    <w:p w:rsidR="00CB21BE" w:rsidRPr="00967C28" w:rsidRDefault="00CB21BE" w:rsidP="00CB21BE">
      <w:pPr>
        <w:widowControl w:val="0"/>
        <w:autoSpaceDE w:val="0"/>
        <w:autoSpaceDN w:val="0"/>
        <w:adjustRightInd w:val="0"/>
        <w:spacing w:after="0" w:line="240" w:lineRule="auto"/>
        <w:ind w:firstLine="709"/>
        <w:jc w:val="both"/>
        <w:rPr>
          <w:rFonts w:ascii="Times New Roman" w:hAnsi="Times New Roman"/>
          <w:sz w:val="28"/>
          <w:szCs w:val="28"/>
        </w:rPr>
      </w:pPr>
      <w:r w:rsidRPr="00967C28">
        <w:rPr>
          <w:rFonts w:ascii="Times New Roman" w:hAnsi="Times New Roman"/>
          <w:sz w:val="28"/>
          <w:szCs w:val="28"/>
        </w:rPr>
        <w:t>Система целевых показателей  муниципальной программы для количественной оценки достижения целей приведена в приложение 1 к муниципальной программе.</w:t>
      </w:r>
    </w:p>
    <w:p w:rsidR="00CB21BE" w:rsidRPr="00967C28" w:rsidRDefault="00CB21BE" w:rsidP="00CB21BE">
      <w:pPr>
        <w:widowControl w:val="0"/>
        <w:autoSpaceDE w:val="0"/>
        <w:autoSpaceDN w:val="0"/>
        <w:adjustRightInd w:val="0"/>
        <w:spacing w:after="0" w:line="240" w:lineRule="auto"/>
        <w:ind w:firstLine="709"/>
        <w:jc w:val="both"/>
        <w:rPr>
          <w:rFonts w:ascii="Times New Roman" w:hAnsi="Times New Roman"/>
          <w:sz w:val="28"/>
          <w:szCs w:val="28"/>
        </w:rPr>
      </w:pPr>
      <w:r w:rsidRPr="00967C28">
        <w:rPr>
          <w:rFonts w:ascii="Times New Roman" w:hAnsi="Times New Roman"/>
          <w:sz w:val="28"/>
          <w:szCs w:val="28"/>
        </w:rPr>
        <w:t>Источником сведений о целевых показателях являются данные мониторинга, проводимые ответственными исполнителями муниципальной программы.</w:t>
      </w:r>
    </w:p>
    <w:p w:rsidR="00CB21BE" w:rsidRPr="00967C28" w:rsidRDefault="00CB21BE" w:rsidP="00CB21BE">
      <w:pPr>
        <w:autoSpaceDE w:val="0"/>
        <w:autoSpaceDN w:val="0"/>
        <w:adjustRightInd w:val="0"/>
        <w:spacing w:after="0" w:line="240" w:lineRule="auto"/>
        <w:ind w:firstLine="709"/>
        <w:rPr>
          <w:rFonts w:ascii="Times New Roman" w:hAnsi="Times New Roman"/>
          <w:sz w:val="28"/>
          <w:szCs w:val="28"/>
        </w:rPr>
      </w:pPr>
      <w:r w:rsidRPr="00967C28">
        <w:rPr>
          <w:rFonts w:ascii="Times New Roman" w:hAnsi="Times New Roman"/>
          <w:sz w:val="28"/>
          <w:szCs w:val="28"/>
        </w:rPr>
        <w:t>Ожидаемыми результатами реализации муниципальной программы являются:</w:t>
      </w:r>
    </w:p>
    <w:p w:rsidR="00CB21BE" w:rsidRPr="00967C28" w:rsidRDefault="00CB21BE" w:rsidP="00CB21BE">
      <w:pPr>
        <w:numPr>
          <w:ilvl w:val="0"/>
          <w:numId w:val="3"/>
        </w:numPr>
        <w:suppressAutoHyphens/>
        <w:spacing w:after="0" w:line="240" w:lineRule="auto"/>
        <w:ind w:left="0" w:firstLine="720"/>
        <w:jc w:val="both"/>
        <w:rPr>
          <w:rFonts w:ascii="Times New Roman" w:hAnsi="Times New Roman"/>
          <w:sz w:val="28"/>
          <w:szCs w:val="28"/>
        </w:rPr>
      </w:pPr>
      <w:r w:rsidRPr="00967C28">
        <w:rPr>
          <w:rFonts w:ascii="Times New Roman" w:hAnsi="Times New Roman"/>
          <w:sz w:val="28"/>
          <w:szCs w:val="28"/>
        </w:rPr>
        <w:t xml:space="preserve">повышение уровня социальной адаптации и интеграции </w:t>
      </w:r>
      <w:r>
        <w:rPr>
          <w:rFonts w:ascii="Times New Roman" w:hAnsi="Times New Roman"/>
          <w:sz w:val="28"/>
          <w:szCs w:val="28"/>
        </w:rPr>
        <w:t>инвалидов в общество и упроч</w:t>
      </w:r>
      <w:r w:rsidRPr="00967C28">
        <w:rPr>
          <w:rFonts w:ascii="Times New Roman" w:hAnsi="Times New Roman"/>
          <w:sz w:val="28"/>
          <w:szCs w:val="28"/>
        </w:rPr>
        <w:t>ение социальных связей;</w:t>
      </w:r>
    </w:p>
    <w:p w:rsidR="00CB21BE" w:rsidRPr="00967C28" w:rsidRDefault="00CB21BE" w:rsidP="00CB21BE">
      <w:pPr>
        <w:numPr>
          <w:ilvl w:val="0"/>
          <w:numId w:val="3"/>
        </w:numPr>
        <w:suppressAutoHyphens/>
        <w:spacing w:after="0" w:line="240" w:lineRule="auto"/>
        <w:ind w:left="0" w:firstLine="720"/>
        <w:jc w:val="both"/>
        <w:rPr>
          <w:rFonts w:ascii="Times New Roman" w:hAnsi="Times New Roman"/>
          <w:sz w:val="28"/>
          <w:szCs w:val="28"/>
        </w:rPr>
      </w:pPr>
      <w:r w:rsidRPr="00967C28">
        <w:rPr>
          <w:rFonts w:ascii="Times New Roman" w:hAnsi="Times New Roman"/>
          <w:sz w:val="28"/>
          <w:szCs w:val="28"/>
        </w:rPr>
        <w:t>обеспечение доступности зданий и социально-значимых объектов для людей с нарушением опорно-двигательного  аппарата и маломобильных групп населения.</w:t>
      </w:r>
    </w:p>
    <w:p w:rsidR="00CB21BE" w:rsidRPr="00967C28" w:rsidRDefault="00CB21BE" w:rsidP="00CB21B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Применение пр</w:t>
      </w:r>
      <w:r w:rsidRPr="00967C28">
        <w:rPr>
          <w:rFonts w:ascii="Times New Roman" w:hAnsi="Times New Roman"/>
          <w:sz w:val="28"/>
          <w:szCs w:val="28"/>
        </w:rPr>
        <w:t>ограммно-целевого метода позволит избежать таких негативных последствий и рисков, как:</w:t>
      </w:r>
    </w:p>
    <w:p w:rsidR="00CB21BE" w:rsidRPr="00262FB1" w:rsidRDefault="00CB21BE" w:rsidP="00CB21BE">
      <w:pPr>
        <w:pStyle w:val="a3"/>
        <w:widowControl w:val="0"/>
        <w:numPr>
          <w:ilvl w:val="0"/>
          <w:numId w:val="1"/>
        </w:numPr>
        <w:tabs>
          <w:tab w:val="left" w:pos="993"/>
        </w:tabs>
        <w:autoSpaceDE w:val="0"/>
        <w:autoSpaceDN w:val="0"/>
        <w:adjustRightInd w:val="0"/>
        <w:ind w:left="0" w:firstLine="709"/>
        <w:jc w:val="both"/>
        <w:rPr>
          <w:sz w:val="28"/>
          <w:szCs w:val="28"/>
        </w:rPr>
      </w:pPr>
      <w:r w:rsidRPr="00262FB1">
        <w:rPr>
          <w:sz w:val="28"/>
          <w:szCs w:val="28"/>
        </w:rPr>
        <w:t>износ материальной инфраструктуры объектов социальной сферы, что к 2018 году может потребовать принятия экстренных мер по ее воссозданию;</w:t>
      </w:r>
    </w:p>
    <w:p w:rsidR="00CB21BE" w:rsidRPr="00967C28" w:rsidRDefault="00CB21BE" w:rsidP="00CB21BE">
      <w:pPr>
        <w:pStyle w:val="a3"/>
        <w:widowControl w:val="0"/>
        <w:numPr>
          <w:ilvl w:val="0"/>
          <w:numId w:val="1"/>
        </w:numPr>
        <w:tabs>
          <w:tab w:val="left" w:pos="993"/>
        </w:tabs>
        <w:autoSpaceDE w:val="0"/>
        <w:autoSpaceDN w:val="0"/>
        <w:adjustRightInd w:val="0"/>
        <w:ind w:left="0" w:firstLine="709"/>
        <w:jc w:val="both"/>
        <w:rPr>
          <w:sz w:val="28"/>
          <w:szCs w:val="28"/>
        </w:rPr>
      </w:pPr>
      <w:r w:rsidRPr="00967C28">
        <w:rPr>
          <w:sz w:val="28"/>
          <w:szCs w:val="28"/>
        </w:rPr>
        <w:t xml:space="preserve">рост социальной напряженности, обусловленной дифференциацией качества предоставляемых </w:t>
      </w:r>
      <w:r w:rsidRPr="00F13575">
        <w:rPr>
          <w:color w:val="000000"/>
          <w:sz w:val="28"/>
          <w:szCs w:val="28"/>
        </w:rPr>
        <w:t>услуг</w:t>
      </w:r>
      <w:r>
        <w:rPr>
          <w:sz w:val="28"/>
          <w:szCs w:val="28"/>
        </w:rPr>
        <w:t>.</w:t>
      </w:r>
    </w:p>
    <w:p w:rsidR="00CB21BE" w:rsidRPr="00967C28" w:rsidRDefault="00CB21BE" w:rsidP="00CB21BE">
      <w:pPr>
        <w:widowControl w:val="0"/>
        <w:autoSpaceDE w:val="0"/>
        <w:autoSpaceDN w:val="0"/>
        <w:adjustRightInd w:val="0"/>
        <w:spacing w:after="0" w:line="240" w:lineRule="auto"/>
        <w:ind w:firstLine="709"/>
        <w:jc w:val="both"/>
        <w:rPr>
          <w:rFonts w:ascii="Times New Roman" w:hAnsi="Times New Roman"/>
          <w:sz w:val="28"/>
          <w:szCs w:val="28"/>
        </w:rPr>
      </w:pPr>
      <w:r w:rsidRPr="00967C28">
        <w:rPr>
          <w:rFonts w:ascii="Times New Roman" w:hAnsi="Times New Roman"/>
          <w:sz w:val="28"/>
          <w:szCs w:val="28"/>
        </w:rPr>
        <w:t xml:space="preserve">Вместе с тем, при использовании программно-целевого метода могут возникнуть риски, связанные с социально-экономическими факторами, инфляцией, дефицитом бюджетных средств и другим, что может повлечь выполнение запланированных мероприятий не в полном объеме. К числу внешних рисков, </w:t>
      </w:r>
      <w:r w:rsidRPr="00967C28">
        <w:rPr>
          <w:rFonts w:ascii="Times New Roman" w:hAnsi="Times New Roman"/>
          <w:sz w:val="28"/>
          <w:szCs w:val="28"/>
        </w:rPr>
        <w:lastRenderedPageBreak/>
        <w:t>которые могут негативно влиять на реализацию Программы, следует отнести:</w:t>
      </w:r>
    </w:p>
    <w:p w:rsidR="00CB21BE" w:rsidRPr="00967C28" w:rsidRDefault="00CB21BE" w:rsidP="00CB21BE">
      <w:pPr>
        <w:widowControl w:val="0"/>
        <w:numPr>
          <w:ilvl w:val="0"/>
          <w:numId w:val="5"/>
        </w:numPr>
        <w:tabs>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967C28">
        <w:rPr>
          <w:rFonts w:ascii="Times New Roman" w:hAnsi="Times New Roman"/>
          <w:sz w:val="28"/>
          <w:szCs w:val="28"/>
        </w:rPr>
        <w:t>ухудшение социально-экономической ситуации в районе;</w:t>
      </w:r>
    </w:p>
    <w:p w:rsidR="00CB21BE" w:rsidRPr="00967C28" w:rsidRDefault="00CB21BE" w:rsidP="00CB21BE">
      <w:pPr>
        <w:widowControl w:val="0"/>
        <w:numPr>
          <w:ilvl w:val="0"/>
          <w:numId w:val="5"/>
        </w:numPr>
        <w:tabs>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967C28">
        <w:rPr>
          <w:rFonts w:ascii="Times New Roman" w:hAnsi="Times New Roman"/>
          <w:sz w:val="28"/>
          <w:szCs w:val="28"/>
        </w:rPr>
        <w:t>недостаточное либо несвоевременное финансирование мероприятий.</w:t>
      </w:r>
    </w:p>
    <w:p w:rsidR="00CB21BE" w:rsidRPr="00967C28" w:rsidRDefault="00CB21BE" w:rsidP="00CB21BE">
      <w:pPr>
        <w:widowControl w:val="0"/>
        <w:autoSpaceDE w:val="0"/>
        <w:autoSpaceDN w:val="0"/>
        <w:adjustRightInd w:val="0"/>
        <w:spacing w:after="0" w:line="240" w:lineRule="auto"/>
        <w:ind w:firstLine="709"/>
        <w:jc w:val="both"/>
        <w:rPr>
          <w:rFonts w:ascii="Times New Roman" w:hAnsi="Times New Roman"/>
          <w:sz w:val="28"/>
          <w:szCs w:val="28"/>
        </w:rPr>
      </w:pPr>
      <w:r w:rsidRPr="00967C28">
        <w:rPr>
          <w:rFonts w:ascii="Times New Roman" w:hAnsi="Times New Roman"/>
          <w:sz w:val="28"/>
          <w:szCs w:val="28"/>
        </w:rPr>
        <w:t>При этом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нормативные правовые акты муниципального образования Руднянский район Смоленской области.</w:t>
      </w:r>
    </w:p>
    <w:p w:rsidR="00CB21BE" w:rsidRPr="00967C28" w:rsidRDefault="00CB21BE" w:rsidP="00CB21BE">
      <w:pPr>
        <w:widowControl w:val="0"/>
        <w:autoSpaceDE w:val="0"/>
        <w:autoSpaceDN w:val="0"/>
        <w:adjustRightInd w:val="0"/>
        <w:spacing w:after="0" w:line="240" w:lineRule="auto"/>
        <w:ind w:firstLine="709"/>
        <w:jc w:val="both"/>
        <w:rPr>
          <w:rFonts w:ascii="Times New Roman" w:hAnsi="Times New Roman"/>
          <w:sz w:val="28"/>
          <w:szCs w:val="28"/>
        </w:rPr>
      </w:pPr>
      <w:r w:rsidRPr="00967C28">
        <w:rPr>
          <w:rFonts w:ascii="Times New Roman" w:hAnsi="Times New Roman"/>
          <w:sz w:val="28"/>
          <w:szCs w:val="28"/>
        </w:rPr>
        <w:t xml:space="preserve">Риски, связанные с недостатками в управлении муниципальной программой, могут быть вызваны слабой координацией действий </w:t>
      </w:r>
      <w:r>
        <w:rPr>
          <w:rFonts w:ascii="Times New Roman" w:hAnsi="Times New Roman"/>
          <w:sz w:val="28"/>
          <w:szCs w:val="28"/>
        </w:rPr>
        <w:t>заинтересованных структур</w:t>
      </w:r>
      <w:r w:rsidRPr="00967C28">
        <w:rPr>
          <w:rFonts w:ascii="Times New Roman" w:hAnsi="Times New Roman"/>
          <w:sz w:val="28"/>
          <w:szCs w:val="28"/>
        </w:rPr>
        <w:t xml:space="preserve"> (органы местного самоуправления муниципального образования Руднянский район Смоленской области, образовательные, общественные организации), что приведет к возникновению диспропорций в ресурсной поддержке реализации намеченных мероприятий и снижению эффективности использования бюджетных средств.</w:t>
      </w:r>
    </w:p>
    <w:p w:rsidR="00CB21BE" w:rsidRPr="00967C28" w:rsidRDefault="00CB21BE" w:rsidP="00CB21BE">
      <w:pPr>
        <w:widowControl w:val="0"/>
        <w:autoSpaceDE w:val="0"/>
        <w:autoSpaceDN w:val="0"/>
        <w:adjustRightInd w:val="0"/>
        <w:spacing w:after="0" w:line="240" w:lineRule="auto"/>
        <w:ind w:firstLine="709"/>
        <w:jc w:val="both"/>
        <w:rPr>
          <w:rFonts w:ascii="Times New Roman" w:hAnsi="Times New Roman"/>
          <w:sz w:val="28"/>
          <w:szCs w:val="28"/>
        </w:rPr>
      </w:pPr>
      <w:r w:rsidRPr="00967C28">
        <w:rPr>
          <w:rFonts w:ascii="Times New Roman" w:hAnsi="Times New Roman"/>
          <w:sz w:val="28"/>
          <w:szCs w:val="28"/>
        </w:rPr>
        <w:t>Недостаточный учет результатов мониторинговых исследований может существенно повлиять на объективность принятия решений при планировании программных мероприятий, что приведет к отсутствию их привязки к реальной ситуации.</w:t>
      </w:r>
    </w:p>
    <w:p w:rsidR="00CB21BE" w:rsidRPr="00967C28" w:rsidRDefault="00CB21BE" w:rsidP="00CB21BE">
      <w:pPr>
        <w:pStyle w:val="a3"/>
        <w:tabs>
          <w:tab w:val="left" w:pos="1134"/>
        </w:tabs>
        <w:autoSpaceDE w:val="0"/>
        <w:autoSpaceDN w:val="0"/>
        <w:adjustRightInd w:val="0"/>
        <w:ind w:left="0" w:firstLine="709"/>
        <w:jc w:val="both"/>
        <w:rPr>
          <w:sz w:val="28"/>
          <w:szCs w:val="28"/>
        </w:rPr>
      </w:pPr>
      <w:r w:rsidRPr="00967C28">
        <w:rPr>
          <w:sz w:val="28"/>
          <w:szCs w:val="28"/>
        </w:rPr>
        <w:t>Программа будет реализовываться в течение 2016-2018 годов в один этап.</w:t>
      </w:r>
    </w:p>
    <w:p w:rsidR="00CB21BE" w:rsidRPr="00967C28" w:rsidRDefault="00CB21BE" w:rsidP="00CB21BE">
      <w:pPr>
        <w:spacing w:after="0" w:line="240" w:lineRule="auto"/>
        <w:ind w:firstLine="709"/>
        <w:jc w:val="both"/>
        <w:rPr>
          <w:rFonts w:ascii="Times New Roman" w:hAnsi="Times New Roman"/>
          <w:sz w:val="28"/>
          <w:szCs w:val="28"/>
        </w:rPr>
      </w:pPr>
    </w:p>
    <w:p w:rsidR="00CB21BE" w:rsidRPr="00967C28" w:rsidRDefault="00CB21BE" w:rsidP="00CB21BE">
      <w:pPr>
        <w:widowControl w:val="0"/>
        <w:autoSpaceDE w:val="0"/>
        <w:autoSpaceDN w:val="0"/>
        <w:adjustRightInd w:val="0"/>
        <w:spacing w:after="0" w:line="240" w:lineRule="auto"/>
        <w:ind w:firstLine="709"/>
        <w:jc w:val="center"/>
        <w:rPr>
          <w:rFonts w:ascii="Times New Roman" w:hAnsi="Times New Roman"/>
          <w:b/>
          <w:sz w:val="28"/>
          <w:szCs w:val="28"/>
        </w:rPr>
      </w:pPr>
      <w:r w:rsidRPr="00967C28">
        <w:rPr>
          <w:rFonts w:ascii="Times New Roman" w:hAnsi="Times New Roman"/>
          <w:b/>
          <w:sz w:val="28"/>
          <w:szCs w:val="28"/>
        </w:rPr>
        <w:t>Раздел 1.3. Обобщенная характеристика основных мероприятий муниципальной программы</w:t>
      </w:r>
    </w:p>
    <w:p w:rsidR="00CB21BE" w:rsidRPr="00967C28" w:rsidRDefault="00CB21BE" w:rsidP="00CB21BE">
      <w:pPr>
        <w:pStyle w:val="consplusnormal1"/>
        <w:tabs>
          <w:tab w:val="left" w:pos="948"/>
        </w:tabs>
        <w:ind w:firstLine="709"/>
        <w:jc w:val="both"/>
        <w:rPr>
          <w:rFonts w:ascii="Times New Roman" w:hAnsi="Times New Roman" w:cs="Times New Roman"/>
          <w:bCs/>
          <w:sz w:val="28"/>
          <w:szCs w:val="28"/>
        </w:rPr>
      </w:pPr>
    </w:p>
    <w:p w:rsidR="00CB21BE" w:rsidRPr="0093773A" w:rsidRDefault="00CB21BE" w:rsidP="00CB21BE">
      <w:pPr>
        <w:snapToGrid w:val="0"/>
        <w:spacing w:after="0" w:line="240" w:lineRule="auto"/>
        <w:ind w:firstLine="709"/>
        <w:jc w:val="both"/>
        <w:rPr>
          <w:rFonts w:ascii="Times New Roman" w:hAnsi="Times New Roman"/>
          <w:bCs/>
          <w:sz w:val="28"/>
          <w:szCs w:val="28"/>
        </w:rPr>
      </w:pPr>
      <w:r w:rsidRPr="0093773A">
        <w:rPr>
          <w:rFonts w:ascii="Times New Roman" w:hAnsi="Times New Roman"/>
          <w:bCs/>
          <w:sz w:val="28"/>
          <w:szCs w:val="28"/>
        </w:rPr>
        <w:t>Основными мероприятиями муниципальной программы являются:</w:t>
      </w:r>
    </w:p>
    <w:p w:rsidR="00CB21BE" w:rsidRPr="0093773A" w:rsidRDefault="00CB21BE" w:rsidP="00CB21BE">
      <w:pPr>
        <w:numPr>
          <w:ilvl w:val="0"/>
          <w:numId w:val="6"/>
        </w:numPr>
        <w:tabs>
          <w:tab w:val="left" w:pos="993"/>
        </w:tabs>
        <w:snapToGrid w:val="0"/>
        <w:spacing w:after="0" w:line="240" w:lineRule="auto"/>
        <w:ind w:left="0" w:firstLine="709"/>
        <w:jc w:val="both"/>
        <w:rPr>
          <w:rFonts w:ascii="Times New Roman" w:hAnsi="Times New Roman"/>
          <w:sz w:val="28"/>
          <w:szCs w:val="28"/>
        </w:rPr>
      </w:pPr>
      <w:r w:rsidRPr="0093773A">
        <w:rPr>
          <w:rFonts w:ascii="Times New Roman" w:hAnsi="Times New Roman"/>
          <w:sz w:val="28"/>
          <w:szCs w:val="28"/>
        </w:rPr>
        <w:t>Проведение мероприятий на объектах в сфере образования, направленных на обеспечение доступности объектов для инвалидов и других маломобильных групп населения.</w:t>
      </w:r>
    </w:p>
    <w:p w:rsidR="00CB21BE" w:rsidRPr="0093773A" w:rsidRDefault="00CB21BE" w:rsidP="00CB21BE">
      <w:pPr>
        <w:numPr>
          <w:ilvl w:val="0"/>
          <w:numId w:val="6"/>
        </w:numPr>
        <w:tabs>
          <w:tab w:val="left" w:pos="993"/>
        </w:tabs>
        <w:snapToGrid w:val="0"/>
        <w:spacing w:after="0" w:line="240" w:lineRule="auto"/>
        <w:ind w:left="0" w:firstLine="709"/>
        <w:jc w:val="both"/>
        <w:rPr>
          <w:rFonts w:ascii="Times New Roman" w:hAnsi="Times New Roman"/>
          <w:sz w:val="28"/>
          <w:szCs w:val="28"/>
        </w:rPr>
      </w:pPr>
      <w:r w:rsidRPr="0093773A">
        <w:rPr>
          <w:rFonts w:ascii="Times New Roman" w:hAnsi="Times New Roman"/>
          <w:sz w:val="28"/>
          <w:szCs w:val="28"/>
        </w:rPr>
        <w:t>Проведение мероприятий по оборудованию зданий и сооружений в сфере культуры, направленных на обеспечение доступности объектов для инвалидов и других маломобильных групп населения в сфере культуры.</w:t>
      </w:r>
    </w:p>
    <w:p w:rsidR="00CB21BE" w:rsidRPr="0093773A" w:rsidRDefault="00CB21BE" w:rsidP="00CB21BE">
      <w:pPr>
        <w:numPr>
          <w:ilvl w:val="0"/>
          <w:numId w:val="6"/>
        </w:numPr>
        <w:tabs>
          <w:tab w:val="left" w:pos="993"/>
        </w:tabs>
        <w:snapToGrid w:val="0"/>
        <w:spacing w:after="0" w:line="240" w:lineRule="auto"/>
        <w:ind w:left="0" w:firstLine="709"/>
        <w:jc w:val="both"/>
        <w:rPr>
          <w:rFonts w:ascii="Times New Roman" w:hAnsi="Times New Roman"/>
          <w:sz w:val="28"/>
          <w:szCs w:val="28"/>
        </w:rPr>
      </w:pPr>
      <w:r w:rsidRPr="0093773A">
        <w:rPr>
          <w:rFonts w:ascii="Times New Roman" w:hAnsi="Times New Roman"/>
          <w:sz w:val="28"/>
          <w:szCs w:val="28"/>
        </w:rPr>
        <w:t>Проведение мероприятий по оборудованию объектов культурного наследия, направленных на обеспечение доступности объектов для инвалидов и других маломобильных групп населения в сфере культуры.</w:t>
      </w:r>
    </w:p>
    <w:p w:rsidR="00CB21BE" w:rsidRDefault="00CB21BE" w:rsidP="00CB21BE">
      <w:pPr>
        <w:numPr>
          <w:ilvl w:val="0"/>
          <w:numId w:val="6"/>
        </w:numPr>
        <w:tabs>
          <w:tab w:val="left" w:pos="993"/>
        </w:tabs>
        <w:snapToGrid w:val="0"/>
        <w:spacing w:after="0" w:line="240" w:lineRule="auto"/>
        <w:ind w:left="0" w:firstLine="709"/>
        <w:jc w:val="both"/>
        <w:rPr>
          <w:rFonts w:ascii="Times New Roman" w:hAnsi="Times New Roman"/>
          <w:sz w:val="28"/>
          <w:szCs w:val="28"/>
        </w:rPr>
      </w:pPr>
      <w:r w:rsidRPr="0093773A">
        <w:rPr>
          <w:rFonts w:ascii="Times New Roman" w:hAnsi="Times New Roman"/>
          <w:sz w:val="28"/>
          <w:szCs w:val="28"/>
        </w:rPr>
        <w:t>Проведение мероприятий на объектах спорта, направленных на обеспечение доступности объектов для инвалидов и других маломобильных групп населения.</w:t>
      </w:r>
    </w:p>
    <w:p w:rsidR="00CB21BE" w:rsidRDefault="00CB21BE" w:rsidP="00CB21BE">
      <w:pPr>
        <w:numPr>
          <w:ilvl w:val="0"/>
          <w:numId w:val="6"/>
        </w:numPr>
        <w:tabs>
          <w:tab w:val="left" w:pos="993"/>
        </w:tabs>
        <w:snapToGrid w:val="0"/>
        <w:spacing w:after="0" w:line="240" w:lineRule="auto"/>
        <w:ind w:left="0" w:firstLine="709"/>
        <w:jc w:val="both"/>
        <w:rPr>
          <w:rFonts w:ascii="Times New Roman" w:hAnsi="Times New Roman"/>
          <w:sz w:val="28"/>
          <w:szCs w:val="28"/>
        </w:rPr>
      </w:pPr>
      <w:r w:rsidRPr="0093773A">
        <w:rPr>
          <w:rFonts w:ascii="Times New Roman" w:hAnsi="Times New Roman"/>
          <w:spacing w:val="6"/>
          <w:sz w:val="28"/>
          <w:szCs w:val="28"/>
        </w:rPr>
        <w:t xml:space="preserve">Приобретение общественного наземного пассажирского транспорта, приспособленного для инвалидов и </w:t>
      </w:r>
      <w:r w:rsidRPr="0093773A">
        <w:rPr>
          <w:rFonts w:ascii="Times New Roman" w:hAnsi="Times New Roman"/>
          <w:sz w:val="28"/>
          <w:szCs w:val="28"/>
        </w:rPr>
        <w:t>маломобильных групп населения</w:t>
      </w:r>
      <w:r>
        <w:rPr>
          <w:rFonts w:ascii="Times New Roman" w:hAnsi="Times New Roman"/>
          <w:sz w:val="28"/>
          <w:szCs w:val="28"/>
        </w:rPr>
        <w:t>.</w:t>
      </w:r>
    </w:p>
    <w:p w:rsidR="00CB21BE" w:rsidRDefault="00CB21BE" w:rsidP="00CB21BE">
      <w:pPr>
        <w:numPr>
          <w:ilvl w:val="0"/>
          <w:numId w:val="6"/>
        </w:numPr>
        <w:tabs>
          <w:tab w:val="left" w:pos="993"/>
        </w:tabs>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Проведение мероприятий в сфере ЖКХ, </w:t>
      </w:r>
      <w:r w:rsidRPr="0093773A">
        <w:rPr>
          <w:rFonts w:ascii="Times New Roman" w:hAnsi="Times New Roman"/>
          <w:sz w:val="28"/>
          <w:szCs w:val="28"/>
        </w:rPr>
        <w:t xml:space="preserve">направленных на обеспечение доступности </w:t>
      </w:r>
      <w:r>
        <w:rPr>
          <w:rFonts w:ascii="Times New Roman" w:hAnsi="Times New Roman"/>
          <w:sz w:val="28"/>
          <w:szCs w:val="28"/>
        </w:rPr>
        <w:t>жилого фонда</w:t>
      </w:r>
      <w:r w:rsidRPr="0093773A">
        <w:rPr>
          <w:rFonts w:ascii="Times New Roman" w:hAnsi="Times New Roman"/>
          <w:sz w:val="28"/>
          <w:szCs w:val="28"/>
        </w:rPr>
        <w:t xml:space="preserve"> для инвалидов и других маломобильных групп населения</w:t>
      </w:r>
      <w:r>
        <w:rPr>
          <w:rFonts w:ascii="Times New Roman" w:hAnsi="Times New Roman"/>
          <w:sz w:val="28"/>
          <w:szCs w:val="28"/>
        </w:rPr>
        <w:t>.</w:t>
      </w:r>
    </w:p>
    <w:p w:rsidR="00CB21BE" w:rsidRDefault="00CB21BE" w:rsidP="00CB21BE">
      <w:pPr>
        <w:numPr>
          <w:ilvl w:val="0"/>
          <w:numId w:val="6"/>
        </w:numPr>
        <w:tabs>
          <w:tab w:val="left" w:pos="993"/>
        </w:tabs>
        <w:snapToGri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Проведение мероприятий в сфере </w:t>
      </w:r>
      <w:r w:rsidRPr="001C1582">
        <w:rPr>
          <w:rFonts w:ascii="Times New Roman" w:hAnsi="Times New Roman"/>
          <w:sz w:val="28"/>
          <w:szCs w:val="28"/>
        </w:rPr>
        <w:t>торговли, предприятий общественного питания, бытового обслуживания и иных услуг, направленных на обеспечение доступности жилого фонда для инвалидов и других маломобильных групп</w:t>
      </w:r>
      <w:r w:rsidRPr="0093773A">
        <w:rPr>
          <w:rFonts w:ascii="Times New Roman" w:hAnsi="Times New Roman"/>
          <w:sz w:val="28"/>
          <w:szCs w:val="28"/>
        </w:rPr>
        <w:t xml:space="preserve"> населения</w:t>
      </w:r>
      <w:r>
        <w:rPr>
          <w:rFonts w:ascii="Times New Roman" w:hAnsi="Times New Roman"/>
          <w:sz w:val="28"/>
          <w:szCs w:val="28"/>
        </w:rPr>
        <w:t>.</w:t>
      </w:r>
    </w:p>
    <w:p w:rsidR="00CB21BE" w:rsidRPr="0093773A" w:rsidRDefault="00CB21BE" w:rsidP="00CB21BE">
      <w:pPr>
        <w:tabs>
          <w:tab w:val="left" w:pos="993"/>
        </w:tabs>
        <w:snapToGrid w:val="0"/>
        <w:spacing w:after="0" w:line="240" w:lineRule="auto"/>
        <w:ind w:left="709"/>
        <w:jc w:val="both"/>
        <w:rPr>
          <w:rFonts w:ascii="Times New Roman" w:hAnsi="Times New Roman"/>
          <w:sz w:val="28"/>
          <w:szCs w:val="28"/>
        </w:rPr>
      </w:pPr>
    </w:p>
    <w:p w:rsidR="00CB21BE" w:rsidRDefault="00CB21BE" w:rsidP="00CB21BE">
      <w:pPr>
        <w:spacing w:after="0" w:line="240" w:lineRule="auto"/>
        <w:rPr>
          <w:rFonts w:ascii="Times New Roman" w:hAnsi="Times New Roman"/>
          <w:b/>
          <w:sz w:val="28"/>
          <w:szCs w:val="28"/>
        </w:rPr>
      </w:pPr>
    </w:p>
    <w:p w:rsidR="00CB21BE" w:rsidRPr="00967C28" w:rsidRDefault="00CB21BE" w:rsidP="00CB21BE">
      <w:pPr>
        <w:spacing w:after="0" w:line="240" w:lineRule="auto"/>
        <w:ind w:firstLine="709"/>
        <w:jc w:val="center"/>
        <w:rPr>
          <w:rFonts w:ascii="Times New Roman" w:hAnsi="Times New Roman"/>
          <w:b/>
          <w:sz w:val="28"/>
          <w:szCs w:val="28"/>
        </w:rPr>
      </w:pPr>
      <w:r w:rsidRPr="00967C28">
        <w:rPr>
          <w:rFonts w:ascii="Times New Roman" w:hAnsi="Times New Roman"/>
          <w:b/>
          <w:sz w:val="28"/>
          <w:szCs w:val="28"/>
        </w:rPr>
        <w:lastRenderedPageBreak/>
        <w:t>Раздел 1.4. Обоснование ресурсного обеспечения муниципальной программы</w:t>
      </w:r>
    </w:p>
    <w:p w:rsidR="00CB21BE" w:rsidRPr="00967C28" w:rsidRDefault="00CB21BE" w:rsidP="00CB21BE">
      <w:pPr>
        <w:spacing w:after="0" w:line="240" w:lineRule="auto"/>
        <w:ind w:firstLine="709"/>
        <w:rPr>
          <w:rFonts w:ascii="Times New Roman" w:hAnsi="Times New Roman"/>
          <w:b/>
          <w:sz w:val="28"/>
          <w:szCs w:val="28"/>
        </w:rPr>
      </w:pPr>
    </w:p>
    <w:p w:rsidR="00CB21BE" w:rsidRPr="00967C28" w:rsidRDefault="00CB21BE" w:rsidP="00CB21BE">
      <w:pPr>
        <w:spacing w:after="0" w:line="240" w:lineRule="auto"/>
        <w:ind w:firstLine="709"/>
        <w:rPr>
          <w:rFonts w:ascii="Times New Roman" w:hAnsi="Times New Roman"/>
          <w:sz w:val="28"/>
          <w:szCs w:val="28"/>
        </w:rPr>
      </w:pPr>
      <w:r w:rsidRPr="00967C28">
        <w:rPr>
          <w:rFonts w:ascii="Times New Roman" w:hAnsi="Times New Roman"/>
          <w:sz w:val="28"/>
          <w:szCs w:val="28"/>
        </w:rPr>
        <w:t>Общий объем финансирования муниципальной программы представлен в таблице.</w:t>
      </w:r>
    </w:p>
    <w:p w:rsidR="00CB21BE" w:rsidRPr="00967C28" w:rsidRDefault="00CB21BE" w:rsidP="00CB21BE">
      <w:pPr>
        <w:spacing w:after="0" w:line="240" w:lineRule="auto"/>
        <w:ind w:firstLine="709"/>
        <w:jc w:val="right"/>
        <w:rPr>
          <w:rFonts w:ascii="Times New Roman" w:hAnsi="Times New Roman"/>
          <w:sz w:val="28"/>
          <w:szCs w:val="28"/>
        </w:rPr>
      </w:pPr>
      <w:r w:rsidRPr="00967C28">
        <w:rPr>
          <w:rFonts w:ascii="Times New Roman" w:hAnsi="Times New Roman"/>
          <w:sz w:val="28"/>
          <w:szCs w:val="28"/>
        </w:rPr>
        <w:t>Таблица</w:t>
      </w:r>
    </w:p>
    <w:p w:rsidR="00CB21BE" w:rsidRPr="00967C28" w:rsidRDefault="00CB21BE" w:rsidP="00CB21BE">
      <w:pPr>
        <w:spacing w:after="0" w:line="240" w:lineRule="auto"/>
        <w:ind w:firstLine="709"/>
        <w:rPr>
          <w:rFonts w:ascii="Times New Roman" w:hAnsi="Times New Roman"/>
          <w:sz w:val="28"/>
          <w:szCs w:val="28"/>
        </w:rPr>
      </w:pPr>
    </w:p>
    <w:tbl>
      <w:tblPr>
        <w:tblpPr w:leftFromText="180" w:rightFromText="180" w:vertAnchor="text" w:horzAnchor="margin" w:tblpY="22"/>
        <w:tblW w:w="5000" w:type="pct"/>
        <w:tblLook w:val="0020"/>
      </w:tblPr>
      <w:tblGrid>
        <w:gridCol w:w="5210"/>
        <w:gridCol w:w="1757"/>
        <w:gridCol w:w="8"/>
        <w:gridCol w:w="1834"/>
        <w:gridCol w:w="7"/>
        <w:gridCol w:w="1605"/>
      </w:tblGrid>
      <w:tr w:rsidR="00CB21BE" w:rsidRPr="00967C28" w:rsidTr="00FD2D15">
        <w:trPr>
          <w:trHeight w:val="855"/>
          <w:tblHeader/>
        </w:trPr>
        <w:tc>
          <w:tcPr>
            <w:tcW w:w="2500" w:type="pct"/>
            <w:vMerge w:val="restart"/>
            <w:tcBorders>
              <w:top w:val="single" w:sz="4" w:space="0" w:color="000000"/>
              <w:left w:val="single" w:sz="4" w:space="0" w:color="000000"/>
            </w:tcBorders>
          </w:tcPr>
          <w:p w:rsidR="00CB21BE" w:rsidRPr="00967C28" w:rsidRDefault="00CB21BE" w:rsidP="00FD2D15">
            <w:pPr>
              <w:snapToGrid w:val="0"/>
              <w:spacing w:after="0" w:line="240" w:lineRule="auto"/>
              <w:ind w:firstLine="709"/>
              <w:rPr>
                <w:rFonts w:ascii="Times New Roman" w:hAnsi="Times New Roman"/>
                <w:sz w:val="28"/>
                <w:szCs w:val="28"/>
              </w:rPr>
            </w:pPr>
            <w:r w:rsidRPr="00967C28">
              <w:rPr>
                <w:rFonts w:ascii="Times New Roman" w:hAnsi="Times New Roman"/>
                <w:sz w:val="28"/>
                <w:szCs w:val="28"/>
              </w:rPr>
              <w:t>Источники финансирования</w:t>
            </w:r>
          </w:p>
        </w:tc>
        <w:tc>
          <w:tcPr>
            <w:tcW w:w="2500" w:type="pct"/>
            <w:gridSpan w:val="5"/>
            <w:tcBorders>
              <w:top w:val="single" w:sz="4" w:space="0" w:color="000000"/>
              <w:left w:val="single" w:sz="4" w:space="0" w:color="000000"/>
              <w:bottom w:val="single" w:sz="4" w:space="0" w:color="000000"/>
              <w:right w:val="single" w:sz="4" w:space="0" w:color="auto"/>
            </w:tcBorders>
            <w:shd w:val="clear" w:color="auto" w:fill="auto"/>
          </w:tcPr>
          <w:p w:rsidR="00CB21BE" w:rsidRPr="00967C28" w:rsidRDefault="00CB21BE" w:rsidP="00FD2D15">
            <w:pPr>
              <w:snapToGrid w:val="0"/>
              <w:spacing w:after="0" w:line="240" w:lineRule="auto"/>
              <w:ind w:firstLine="709"/>
              <w:jc w:val="center"/>
              <w:rPr>
                <w:rFonts w:ascii="Times New Roman" w:hAnsi="Times New Roman"/>
                <w:sz w:val="28"/>
                <w:szCs w:val="28"/>
              </w:rPr>
            </w:pPr>
            <w:r w:rsidRPr="00967C28">
              <w:rPr>
                <w:rFonts w:ascii="Times New Roman" w:hAnsi="Times New Roman"/>
                <w:sz w:val="28"/>
                <w:szCs w:val="28"/>
              </w:rPr>
              <w:t>Сумма муниципальной программы,</w:t>
            </w:r>
          </w:p>
          <w:p w:rsidR="00CB21BE" w:rsidRPr="00967C28" w:rsidRDefault="00CB21BE" w:rsidP="00FD2D15">
            <w:pPr>
              <w:spacing w:after="0" w:line="240" w:lineRule="auto"/>
              <w:ind w:firstLine="709"/>
              <w:jc w:val="center"/>
              <w:rPr>
                <w:rFonts w:ascii="Times New Roman" w:hAnsi="Times New Roman"/>
                <w:sz w:val="28"/>
                <w:szCs w:val="28"/>
              </w:rPr>
            </w:pPr>
            <w:r w:rsidRPr="00967C28">
              <w:rPr>
                <w:rFonts w:ascii="Times New Roman" w:hAnsi="Times New Roman"/>
                <w:sz w:val="28"/>
                <w:szCs w:val="28"/>
              </w:rPr>
              <w:t>тыс.руб.</w:t>
            </w:r>
          </w:p>
        </w:tc>
      </w:tr>
      <w:tr w:rsidR="00CB21BE" w:rsidRPr="00967C28" w:rsidTr="00FD2D15">
        <w:trPr>
          <w:trHeight w:val="285"/>
          <w:tblHeader/>
        </w:trPr>
        <w:tc>
          <w:tcPr>
            <w:tcW w:w="2500" w:type="pct"/>
            <w:vMerge/>
            <w:tcBorders>
              <w:left w:val="single" w:sz="4" w:space="0" w:color="000000"/>
              <w:bottom w:val="single" w:sz="4" w:space="0" w:color="000000"/>
            </w:tcBorders>
          </w:tcPr>
          <w:p w:rsidR="00CB21BE" w:rsidRPr="00967C28" w:rsidRDefault="00CB21BE" w:rsidP="00FD2D15">
            <w:pPr>
              <w:snapToGrid w:val="0"/>
              <w:spacing w:after="0" w:line="240" w:lineRule="auto"/>
              <w:ind w:firstLine="709"/>
              <w:rPr>
                <w:rFonts w:ascii="Times New Roman" w:hAnsi="Times New Roman"/>
                <w:sz w:val="28"/>
                <w:szCs w:val="28"/>
              </w:rPr>
            </w:pPr>
          </w:p>
        </w:tc>
        <w:tc>
          <w:tcPr>
            <w:tcW w:w="847" w:type="pct"/>
            <w:gridSpan w:val="2"/>
            <w:tcBorders>
              <w:top w:val="single" w:sz="4" w:space="0" w:color="000000"/>
              <w:left w:val="single" w:sz="4" w:space="0" w:color="000000"/>
              <w:bottom w:val="single" w:sz="4" w:space="0" w:color="000000"/>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2016</w:t>
            </w:r>
          </w:p>
        </w:tc>
        <w:tc>
          <w:tcPr>
            <w:tcW w:w="883" w:type="pct"/>
            <w:gridSpan w:val="2"/>
            <w:tcBorders>
              <w:top w:val="single" w:sz="4" w:space="0" w:color="000000"/>
              <w:left w:val="single" w:sz="4" w:space="0" w:color="000000"/>
              <w:bottom w:val="single" w:sz="4" w:space="0" w:color="000000"/>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2017</w:t>
            </w:r>
          </w:p>
        </w:tc>
        <w:tc>
          <w:tcPr>
            <w:tcW w:w="770" w:type="pct"/>
            <w:tcBorders>
              <w:top w:val="single" w:sz="4" w:space="0" w:color="000000"/>
              <w:left w:val="single" w:sz="4" w:space="0" w:color="000000"/>
              <w:bottom w:val="single" w:sz="4" w:space="0" w:color="000000"/>
              <w:right w:val="single" w:sz="4" w:space="0" w:color="auto"/>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2018</w:t>
            </w:r>
          </w:p>
        </w:tc>
      </w:tr>
      <w:tr w:rsidR="00CB21BE" w:rsidRPr="00967C28" w:rsidTr="00FD2D15">
        <w:trPr>
          <w:trHeight w:val="494"/>
        </w:trPr>
        <w:tc>
          <w:tcPr>
            <w:tcW w:w="2500" w:type="pct"/>
            <w:tcBorders>
              <w:top w:val="single" w:sz="4" w:space="0" w:color="000000"/>
              <w:left w:val="single" w:sz="4" w:space="0" w:color="000000"/>
              <w:bottom w:val="single" w:sz="4" w:space="0" w:color="000000"/>
            </w:tcBorders>
          </w:tcPr>
          <w:p w:rsidR="00CB21BE" w:rsidRPr="00967C28" w:rsidRDefault="00CB21BE" w:rsidP="00FD2D15">
            <w:pPr>
              <w:snapToGrid w:val="0"/>
              <w:spacing w:after="0" w:line="240" w:lineRule="auto"/>
              <w:ind w:firstLine="709"/>
              <w:rPr>
                <w:rFonts w:ascii="Times New Roman" w:hAnsi="Times New Roman"/>
                <w:sz w:val="28"/>
                <w:szCs w:val="28"/>
              </w:rPr>
            </w:pPr>
            <w:r w:rsidRPr="00967C28">
              <w:rPr>
                <w:rFonts w:ascii="Times New Roman" w:hAnsi="Times New Roman"/>
                <w:sz w:val="28"/>
                <w:szCs w:val="28"/>
              </w:rPr>
              <w:t>Средства федерального бюджета</w:t>
            </w:r>
          </w:p>
        </w:tc>
        <w:tc>
          <w:tcPr>
            <w:tcW w:w="847" w:type="pct"/>
            <w:gridSpan w:val="2"/>
            <w:tcBorders>
              <w:top w:val="single" w:sz="4" w:space="0" w:color="000000"/>
              <w:left w:val="single" w:sz="4" w:space="0" w:color="000000"/>
              <w:bottom w:val="single" w:sz="4" w:space="0" w:color="000000"/>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700,0</w:t>
            </w:r>
          </w:p>
        </w:tc>
        <w:tc>
          <w:tcPr>
            <w:tcW w:w="883" w:type="pct"/>
            <w:gridSpan w:val="2"/>
            <w:tcBorders>
              <w:top w:val="single" w:sz="4" w:space="0" w:color="000000"/>
              <w:left w:val="single" w:sz="4" w:space="0" w:color="000000"/>
              <w:bottom w:val="single" w:sz="4" w:space="0" w:color="000000"/>
              <w:right w:val="single" w:sz="4" w:space="0" w:color="auto"/>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1050,0</w:t>
            </w:r>
          </w:p>
        </w:tc>
        <w:tc>
          <w:tcPr>
            <w:tcW w:w="770" w:type="pct"/>
            <w:tcBorders>
              <w:top w:val="single" w:sz="4" w:space="0" w:color="000000"/>
              <w:left w:val="single" w:sz="4" w:space="0" w:color="auto"/>
              <w:bottom w:val="single" w:sz="4" w:space="0" w:color="000000"/>
              <w:right w:val="single" w:sz="4" w:space="0" w:color="auto"/>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2800,0</w:t>
            </w:r>
          </w:p>
        </w:tc>
      </w:tr>
      <w:tr w:rsidR="00CB21BE" w:rsidRPr="00967C28" w:rsidTr="00FD2D15">
        <w:trPr>
          <w:trHeight w:val="494"/>
        </w:trPr>
        <w:tc>
          <w:tcPr>
            <w:tcW w:w="2500" w:type="pct"/>
            <w:tcBorders>
              <w:top w:val="single" w:sz="4" w:space="0" w:color="000000"/>
              <w:left w:val="single" w:sz="4" w:space="0" w:color="000000"/>
              <w:bottom w:val="single" w:sz="4" w:space="0" w:color="000000"/>
            </w:tcBorders>
          </w:tcPr>
          <w:p w:rsidR="00CB21BE" w:rsidRPr="00967C28" w:rsidRDefault="00CB21BE" w:rsidP="00FD2D15">
            <w:pPr>
              <w:snapToGrid w:val="0"/>
              <w:spacing w:after="0" w:line="240" w:lineRule="auto"/>
              <w:ind w:firstLine="709"/>
              <w:rPr>
                <w:rFonts w:ascii="Times New Roman" w:hAnsi="Times New Roman"/>
                <w:sz w:val="28"/>
                <w:szCs w:val="28"/>
              </w:rPr>
            </w:pPr>
            <w:r w:rsidRPr="00967C28">
              <w:rPr>
                <w:rFonts w:ascii="Times New Roman" w:hAnsi="Times New Roman"/>
                <w:sz w:val="28"/>
                <w:szCs w:val="28"/>
              </w:rPr>
              <w:t>Средства областного бюджета</w:t>
            </w:r>
          </w:p>
        </w:tc>
        <w:tc>
          <w:tcPr>
            <w:tcW w:w="847" w:type="pct"/>
            <w:gridSpan w:val="2"/>
            <w:tcBorders>
              <w:top w:val="single" w:sz="4" w:space="0" w:color="000000"/>
              <w:left w:val="single" w:sz="4" w:space="0" w:color="000000"/>
              <w:bottom w:val="single" w:sz="4" w:space="0" w:color="000000"/>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0,0</w:t>
            </w:r>
          </w:p>
        </w:tc>
        <w:tc>
          <w:tcPr>
            <w:tcW w:w="883" w:type="pct"/>
            <w:gridSpan w:val="2"/>
            <w:tcBorders>
              <w:top w:val="single" w:sz="4" w:space="0" w:color="000000"/>
              <w:left w:val="single" w:sz="4" w:space="0" w:color="000000"/>
              <w:bottom w:val="single" w:sz="4" w:space="0" w:color="000000"/>
              <w:right w:val="single" w:sz="4" w:space="0" w:color="auto"/>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0,0</w:t>
            </w:r>
          </w:p>
        </w:tc>
        <w:tc>
          <w:tcPr>
            <w:tcW w:w="770" w:type="pct"/>
            <w:tcBorders>
              <w:top w:val="single" w:sz="4" w:space="0" w:color="000000"/>
              <w:left w:val="single" w:sz="4" w:space="0" w:color="auto"/>
              <w:bottom w:val="single" w:sz="4" w:space="0" w:color="000000"/>
              <w:right w:val="single" w:sz="4" w:space="0" w:color="auto"/>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0,0</w:t>
            </w:r>
          </w:p>
        </w:tc>
      </w:tr>
      <w:tr w:rsidR="00CB21BE" w:rsidRPr="00967C28" w:rsidTr="00FD2D15">
        <w:trPr>
          <w:trHeight w:val="494"/>
        </w:trPr>
        <w:tc>
          <w:tcPr>
            <w:tcW w:w="2500" w:type="pct"/>
            <w:tcBorders>
              <w:top w:val="single" w:sz="4" w:space="0" w:color="000000"/>
              <w:left w:val="single" w:sz="4" w:space="0" w:color="000000"/>
              <w:bottom w:val="single" w:sz="4" w:space="0" w:color="000000"/>
            </w:tcBorders>
          </w:tcPr>
          <w:p w:rsidR="00CB21BE" w:rsidRPr="00967C28" w:rsidRDefault="00CB21BE" w:rsidP="00FD2D15">
            <w:pPr>
              <w:snapToGrid w:val="0"/>
              <w:spacing w:after="0" w:line="240" w:lineRule="auto"/>
              <w:ind w:firstLine="709"/>
              <w:rPr>
                <w:rFonts w:ascii="Times New Roman" w:hAnsi="Times New Roman"/>
                <w:sz w:val="28"/>
                <w:szCs w:val="28"/>
              </w:rPr>
            </w:pPr>
            <w:r w:rsidRPr="00967C28">
              <w:rPr>
                <w:rFonts w:ascii="Times New Roman" w:hAnsi="Times New Roman"/>
                <w:sz w:val="28"/>
                <w:szCs w:val="28"/>
              </w:rPr>
              <w:t>Средства местного бюджета</w:t>
            </w:r>
          </w:p>
        </w:tc>
        <w:tc>
          <w:tcPr>
            <w:tcW w:w="847" w:type="pct"/>
            <w:gridSpan w:val="2"/>
            <w:tcBorders>
              <w:top w:val="single" w:sz="4" w:space="0" w:color="000000"/>
              <w:left w:val="single" w:sz="4" w:space="0" w:color="000000"/>
              <w:bottom w:val="single" w:sz="4" w:space="0" w:color="000000"/>
              <w:right w:val="single" w:sz="4" w:space="0" w:color="auto"/>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400,0</w:t>
            </w:r>
          </w:p>
        </w:tc>
        <w:tc>
          <w:tcPr>
            <w:tcW w:w="883" w:type="pct"/>
            <w:gridSpan w:val="2"/>
            <w:tcBorders>
              <w:top w:val="single" w:sz="4" w:space="0" w:color="000000"/>
              <w:left w:val="single" w:sz="4" w:space="0" w:color="auto"/>
              <w:bottom w:val="single" w:sz="4" w:space="0" w:color="000000"/>
              <w:right w:val="single" w:sz="4" w:space="0" w:color="auto"/>
            </w:tcBorders>
            <w:shd w:val="clear" w:color="auto" w:fill="auto"/>
          </w:tcPr>
          <w:p w:rsidR="00CB21BE" w:rsidRPr="00D746D1" w:rsidRDefault="00CB21BE" w:rsidP="00FD2D15">
            <w:pPr>
              <w:tabs>
                <w:tab w:val="left" w:pos="1390"/>
              </w:tabs>
              <w:snapToGrid w:val="0"/>
              <w:spacing w:after="0" w:line="240" w:lineRule="auto"/>
              <w:jc w:val="center"/>
              <w:rPr>
                <w:rFonts w:ascii="Times New Roman" w:hAnsi="Times New Roman"/>
                <w:b/>
                <w:sz w:val="28"/>
                <w:szCs w:val="28"/>
              </w:rPr>
            </w:pPr>
            <w:r w:rsidRPr="00D746D1">
              <w:rPr>
                <w:rFonts w:ascii="Times New Roman" w:hAnsi="Times New Roman"/>
                <w:b/>
                <w:sz w:val="28"/>
                <w:szCs w:val="28"/>
              </w:rPr>
              <w:t>700,0</w:t>
            </w:r>
          </w:p>
        </w:tc>
        <w:tc>
          <w:tcPr>
            <w:tcW w:w="770" w:type="pct"/>
            <w:tcBorders>
              <w:top w:val="single" w:sz="4" w:space="0" w:color="000000"/>
              <w:left w:val="single" w:sz="4" w:space="0" w:color="auto"/>
              <w:bottom w:val="single" w:sz="4" w:space="0" w:color="000000"/>
              <w:right w:val="single" w:sz="4" w:space="0" w:color="auto"/>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1300,0</w:t>
            </w:r>
          </w:p>
        </w:tc>
      </w:tr>
      <w:tr w:rsidR="00CB21BE" w:rsidRPr="00967C28" w:rsidTr="00FD2D15">
        <w:trPr>
          <w:trHeight w:val="264"/>
        </w:trPr>
        <w:tc>
          <w:tcPr>
            <w:tcW w:w="2500" w:type="pct"/>
            <w:tcBorders>
              <w:top w:val="single" w:sz="4" w:space="0" w:color="000000"/>
              <w:left w:val="single" w:sz="4" w:space="0" w:color="000000"/>
              <w:bottom w:val="single" w:sz="4" w:space="0" w:color="000000"/>
            </w:tcBorders>
          </w:tcPr>
          <w:p w:rsidR="00CB21BE" w:rsidRPr="00967C28" w:rsidRDefault="00CB21BE" w:rsidP="00FD2D15">
            <w:pPr>
              <w:snapToGrid w:val="0"/>
              <w:spacing w:after="0" w:line="240" w:lineRule="auto"/>
              <w:ind w:firstLine="709"/>
              <w:rPr>
                <w:rFonts w:ascii="Times New Roman" w:hAnsi="Times New Roman"/>
                <w:sz w:val="28"/>
                <w:szCs w:val="28"/>
              </w:rPr>
            </w:pPr>
            <w:r w:rsidRPr="00967C28">
              <w:rPr>
                <w:rFonts w:ascii="Times New Roman" w:hAnsi="Times New Roman"/>
                <w:sz w:val="28"/>
                <w:szCs w:val="28"/>
              </w:rPr>
              <w:t>ИТОГО</w:t>
            </w:r>
          </w:p>
        </w:tc>
        <w:tc>
          <w:tcPr>
            <w:tcW w:w="843" w:type="pct"/>
            <w:tcBorders>
              <w:top w:val="single" w:sz="4" w:space="0" w:color="000000"/>
              <w:left w:val="single" w:sz="4" w:space="0" w:color="000000"/>
              <w:bottom w:val="single" w:sz="4" w:space="0" w:color="000000"/>
              <w:right w:val="single" w:sz="4" w:space="0" w:color="auto"/>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1100,0</w:t>
            </w:r>
          </w:p>
        </w:tc>
        <w:tc>
          <w:tcPr>
            <w:tcW w:w="884" w:type="pct"/>
            <w:gridSpan w:val="2"/>
            <w:tcBorders>
              <w:top w:val="single" w:sz="4" w:space="0" w:color="000000"/>
              <w:left w:val="single" w:sz="4" w:space="0" w:color="000000"/>
              <w:bottom w:val="single" w:sz="4" w:space="0" w:color="000000"/>
              <w:right w:val="single" w:sz="4" w:space="0" w:color="auto"/>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1750,0</w:t>
            </w:r>
          </w:p>
        </w:tc>
        <w:tc>
          <w:tcPr>
            <w:tcW w:w="773" w:type="pct"/>
            <w:gridSpan w:val="2"/>
            <w:tcBorders>
              <w:top w:val="single" w:sz="4" w:space="0" w:color="000000"/>
              <w:left w:val="single" w:sz="4" w:space="0" w:color="000000"/>
              <w:bottom w:val="single" w:sz="4" w:space="0" w:color="000000"/>
              <w:right w:val="single" w:sz="4" w:space="0" w:color="auto"/>
            </w:tcBorders>
            <w:shd w:val="clear" w:color="auto" w:fill="auto"/>
          </w:tcPr>
          <w:p w:rsidR="00CB21BE" w:rsidRPr="00D746D1" w:rsidRDefault="00CB21BE" w:rsidP="00FD2D15">
            <w:pPr>
              <w:snapToGrid w:val="0"/>
              <w:spacing w:after="0" w:line="240" w:lineRule="auto"/>
              <w:jc w:val="center"/>
              <w:rPr>
                <w:rFonts w:ascii="Times New Roman" w:hAnsi="Times New Roman"/>
                <w:b/>
                <w:sz w:val="28"/>
                <w:szCs w:val="28"/>
              </w:rPr>
            </w:pPr>
            <w:r w:rsidRPr="00D746D1">
              <w:rPr>
                <w:rFonts w:ascii="Times New Roman" w:hAnsi="Times New Roman"/>
                <w:b/>
                <w:sz w:val="28"/>
                <w:szCs w:val="28"/>
              </w:rPr>
              <w:t>4100,0</w:t>
            </w:r>
          </w:p>
        </w:tc>
      </w:tr>
    </w:tbl>
    <w:p w:rsidR="00CB21BE" w:rsidRPr="00967C28" w:rsidRDefault="00CB21BE" w:rsidP="00CB21BE">
      <w:pPr>
        <w:spacing w:after="0" w:line="240" w:lineRule="auto"/>
        <w:ind w:firstLine="709"/>
        <w:rPr>
          <w:rFonts w:ascii="Times New Roman" w:hAnsi="Times New Roman"/>
          <w:b/>
          <w:sz w:val="28"/>
          <w:szCs w:val="28"/>
        </w:rPr>
      </w:pPr>
    </w:p>
    <w:p w:rsidR="00CB21BE" w:rsidRPr="00967C28" w:rsidRDefault="00CB21BE" w:rsidP="00CB21BE">
      <w:pPr>
        <w:widowControl w:val="0"/>
        <w:autoSpaceDE w:val="0"/>
        <w:autoSpaceDN w:val="0"/>
        <w:adjustRightInd w:val="0"/>
        <w:spacing w:after="0" w:line="240" w:lineRule="auto"/>
        <w:ind w:firstLine="709"/>
        <w:jc w:val="both"/>
        <w:rPr>
          <w:rFonts w:ascii="Times New Roman" w:hAnsi="Times New Roman"/>
          <w:sz w:val="28"/>
          <w:szCs w:val="28"/>
        </w:rPr>
      </w:pPr>
      <w:r w:rsidRPr="00967C28">
        <w:rPr>
          <w:rFonts w:ascii="Times New Roman" w:hAnsi="Times New Roman"/>
          <w:sz w:val="28"/>
          <w:szCs w:val="28"/>
        </w:rPr>
        <w:t>В</w:t>
      </w:r>
      <w:r>
        <w:rPr>
          <w:rFonts w:ascii="Times New Roman" w:hAnsi="Times New Roman"/>
          <w:sz w:val="28"/>
          <w:szCs w:val="28"/>
        </w:rPr>
        <w:t>сего по муниципальной программе</w:t>
      </w:r>
      <w:r w:rsidRPr="00967C28">
        <w:rPr>
          <w:rFonts w:ascii="Times New Roman" w:hAnsi="Times New Roman"/>
          <w:sz w:val="28"/>
          <w:szCs w:val="28"/>
        </w:rPr>
        <w:t>:</w:t>
      </w:r>
      <w:r>
        <w:rPr>
          <w:rFonts w:ascii="Times New Roman" w:hAnsi="Times New Roman"/>
          <w:sz w:val="28"/>
          <w:szCs w:val="28"/>
        </w:rPr>
        <w:t xml:space="preserve"> 695</w:t>
      </w:r>
      <w:r w:rsidRPr="00967C28">
        <w:rPr>
          <w:rFonts w:ascii="Times New Roman" w:hAnsi="Times New Roman"/>
          <w:sz w:val="28"/>
          <w:szCs w:val="28"/>
        </w:rPr>
        <w:t xml:space="preserve">0,0тысруб., в том числе федеральный бюджет – </w:t>
      </w:r>
      <w:r>
        <w:rPr>
          <w:rFonts w:ascii="Times New Roman" w:hAnsi="Times New Roman"/>
          <w:sz w:val="28"/>
          <w:szCs w:val="28"/>
        </w:rPr>
        <w:t>4550</w:t>
      </w:r>
      <w:r w:rsidRPr="00967C28">
        <w:rPr>
          <w:rFonts w:ascii="Times New Roman" w:hAnsi="Times New Roman"/>
          <w:sz w:val="28"/>
          <w:szCs w:val="28"/>
        </w:rPr>
        <w:t>,0тыс.руб</w:t>
      </w:r>
      <w:r w:rsidRPr="009E7C6A">
        <w:rPr>
          <w:rFonts w:ascii="Times New Roman" w:hAnsi="Times New Roman"/>
          <w:sz w:val="28"/>
          <w:szCs w:val="28"/>
        </w:rPr>
        <w:t>., областной бюджет – 0,0 тыс.руб,</w:t>
      </w:r>
      <w:r w:rsidRPr="00967C28">
        <w:rPr>
          <w:rFonts w:ascii="Times New Roman" w:hAnsi="Times New Roman"/>
          <w:sz w:val="28"/>
          <w:szCs w:val="28"/>
        </w:rPr>
        <w:t xml:space="preserve">бюджет муниципального образования – </w:t>
      </w:r>
      <w:r>
        <w:rPr>
          <w:rFonts w:ascii="Times New Roman" w:hAnsi="Times New Roman"/>
          <w:sz w:val="28"/>
          <w:szCs w:val="28"/>
        </w:rPr>
        <w:t>2400</w:t>
      </w:r>
      <w:r w:rsidRPr="00967C28">
        <w:rPr>
          <w:rFonts w:ascii="Times New Roman" w:hAnsi="Times New Roman"/>
          <w:sz w:val="28"/>
          <w:szCs w:val="28"/>
        </w:rPr>
        <w:t>,0 тыс.руб.</w:t>
      </w:r>
    </w:p>
    <w:p w:rsidR="00CB21BE" w:rsidRPr="009E7C6A" w:rsidRDefault="00CB21BE" w:rsidP="00CB21BE">
      <w:pPr>
        <w:widowControl w:val="0"/>
        <w:autoSpaceDE w:val="0"/>
        <w:autoSpaceDN w:val="0"/>
        <w:adjustRightInd w:val="0"/>
        <w:spacing w:after="0" w:line="240" w:lineRule="auto"/>
        <w:ind w:firstLine="709"/>
        <w:jc w:val="both"/>
        <w:rPr>
          <w:rFonts w:ascii="Times New Roman" w:hAnsi="Times New Roman"/>
          <w:sz w:val="28"/>
          <w:szCs w:val="28"/>
        </w:rPr>
      </w:pPr>
      <w:r w:rsidRPr="009E7C6A">
        <w:rPr>
          <w:rFonts w:ascii="Times New Roman" w:hAnsi="Times New Roman"/>
          <w:sz w:val="28"/>
          <w:szCs w:val="28"/>
        </w:rPr>
        <w:t xml:space="preserve">Основные направлениями расходования, выделенных на реализацию муниципальной программы средств являются обеспечение основных мероприятий программы. </w:t>
      </w:r>
    </w:p>
    <w:p w:rsidR="00CB21BE" w:rsidRPr="00967C28" w:rsidRDefault="00CB21BE" w:rsidP="00CB21BE">
      <w:pPr>
        <w:widowControl w:val="0"/>
        <w:autoSpaceDE w:val="0"/>
        <w:autoSpaceDN w:val="0"/>
        <w:adjustRightInd w:val="0"/>
        <w:spacing w:after="0" w:line="240" w:lineRule="auto"/>
        <w:ind w:firstLine="709"/>
        <w:jc w:val="both"/>
        <w:rPr>
          <w:rFonts w:ascii="Times New Roman" w:hAnsi="Times New Roman"/>
          <w:sz w:val="28"/>
          <w:szCs w:val="28"/>
        </w:rPr>
      </w:pPr>
      <w:r w:rsidRPr="00967C28">
        <w:rPr>
          <w:rFonts w:ascii="Times New Roman" w:eastAsia="Calibri" w:hAnsi="Times New Roman"/>
          <w:sz w:val="28"/>
          <w:szCs w:val="28"/>
          <w:lang w:eastAsia="en-US"/>
        </w:rPr>
        <w:t>Финансирование муниципальной программы осуществля</w:t>
      </w:r>
      <w:r>
        <w:rPr>
          <w:rFonts w:ascii="Times New Roman" w:eastAsia="Calibri" w:hAnsi="Times New Roman"/>
          <w:sz w:val="28"/>
          <w:szCs w:val="28"/>
          <w:lang w:eastAsia="en-US"/>
        </w:rPr>
        <w:t xml:space="preserve">ется </w:t>
      </w:r>
      <w:r w:rsidRPr="00967C28">
        <w:rPr>
          <w:rFonts w:ascii="Times New Roman" w:eastAsia="Calibri" w:hAnsi="Times New Roman"/>
          <w:sz w:val="28"/>
          <w:szCs w:val="28"/>
          <w:lang w:eastAsia="en-US"/>
        </w:rPr>
        <w:t>из  федерального бюджета, бюджета Смоленской области и бюджета муниципального образования Руднянский район Смоленской области в течение 3</w:t>
      </w:r>
      <w:r>
        <w:rPr>
          <w:rFonts w:ascii="Times New Roman" w:eastAsia="Calibri" w:hAnsi="Times New Roman"/>
          <w:sz w:val="28"/>
          <w:szCs w:val="28"/>
          <w:lang w:eastAsia="en-US"/>
        </w:rPr>
        <w:t>-х</w:t>
      </w:r>
      <w:r w:rsidRPr="00967C28">
        <w:rPr>
          <w:rFonts w:ascii="Times New Roman" w:eastAsia="Calibri" w:hAnsi="Times New Roman"/>
          <w:sz w:val="28"/>
          <w:szCs w:val="28"/>
          <w:lang w:eastAsia="en-US"/>
        </w:rPr>
        <w:t xml:space="preserve"> лет с учетом складывающейся экономической ситуации по всем направлениям, в пределах средств, утвержденных в бюджете муниципального образования Руднянский район Смоленской области согласно бюджетной росписи на соответствующий финансовый год.</w:t>
      </w:r>
    </w:p>
    <w:p w:rsidR="00CB21BE" w:rsidRPr="00967C28" w:rsidRDefault="00CB21BE" w:rsidP="00CB21BE">
      <w:pPr>
        <w:widowControl w:val="0"/>
        <w:autoSpaceDE w:val="0"/>
        <w:autoSpaceDN w:val="0"/>
        <w:adjustRightInd w:val="0"/>
        <w:spacing w:after="0" w:line="240" w:lineRule="auto"/>
        <w:ind w:firstLine="709"/>
        <w:jc w:val="both"/>
        <w:rPr>
          <w:rFonts w:ascii="Times New Roman" w:hAnsi="Times New Roman"/>
          <w:sz w:val="28"/>
          <w:szCs w:val="28"/>
        </w:rPr>
      </w:pPr>
    </w:p>
    <w:p w:rsidR="00CB21BE" w:rsidRPr="00967C28" w:rsidRDefault="00CB21BE" w:rsidP="00CB21BE">
      <w:pPr>
        <w:widowControl w:val="0"/>
        <w:autoSpaceDE w:val="0"/>
        <w:autoSpaceDN w:val="0"/>
        <w:adjustRightInd w:val="0"/>
        <w:spacing w:after="0" w:line="240" w:lineRule="auto"/>
        <w:ind w:firstLine="709"/>
        <w:jc w:val="both"/>
        <w:rPr>
          <w:rFonts w:ascii="Times New Roman" w:hAnsi="Times New Roman"/>
          <w:sz w:val="28"/>
          <w:szCs w:val="28"/>
        </w:rPr>
        <w:sectPr w:rsidR="00CB21BE" w:rsidRPr="00967C28" w:rsidSect="00C44BAD">
          <w:headerReference w:type="default" r:id="rId11"/>
          <w:pgSz w:w="11906" w:h="16838" w:code="9"/>
          <w:pgMar w:top="851" w:right="567" w:bottom="1134" w:left="1134" w:header="567" w:footer="0" w:gutter="0"/>
          <w:cols w:space="708"/>
          <w:titlePg/>
          <w:docGrid w:linePitch="360"/>
        </w:sectPr>
      </w:pPr>
    </w:p>
    <w:p w:rsidR="00CB21BE" w:rsidRPr="00967C28" w:rsidRDefault="00CB21BE" w:rsidP="00CB21BE">
      <w:pPr>
        <w:ind w:firstLine="709"/>
        <w:jc w:val="right"/>
        <w:rPr>
          <w:rFonts w:ascii="Times New Roman" w:hAnsi="Times New Roman"/>
          <w:sz w:val="28"/>
          <w:szCs w:val="28"/>
        </w:rPr>
      </w:pPr>
      <w:r w:rsidRPr="00967C28">
        <w:rPr>
          <w:rFonts w:ascii="Times New Roman" w:hAnsi="Times New Roman"/>
          <w:sz w:val="28"/>
          <w:szCs w:val="28"/>
        </w:rPr>
        <w:lastRenderedPageBreak/>
        <w:t>Приложение 1</w:t>
      </w:r>
    </w:p>
    <w:p w:rsidR="00CB21BE" w:rsidRPr="00967C28" w:rsidRDefault="00CB21BE" w:rsidP="00CB21BE">
      <w:pPr>
        <w:pStyle w:val="ConsPlusNonformat"/>
        <w:widowControl/>
        <w:ind w:left="10206"/>
        <w:jc w:val="both"/>
        <w:rPr>
          <w:rFonts w:ascii="Times New Roman" w:hAnsi="Times New Roman" w:cs="Times New Roman"/>
          <w:sz w:val="28"/>
          <w:szCs w:val="28"/>
        </w:rPr>
      </w:pPr>
      <w:r w:rsidRPr="00967C28">
        <w:rPr>
          <w:rFonts w:ascii="Times New Roman" w:hAnsi="Times New Roman" w:cs="Times New Roman"/>
          <w:sz w:val="28"/>
          <w:szCs w:val="28"/>
        </w:rPr>
        <w:t>к муниципальной программе «Доступная среда» на 2016-2018 годы</w:t>
      </w:r>
    </w:p>
    <w:p w:rsidR="00CB21BE" w:rsidRPr="00967C28" w:rsidRDefault="00CB21BE" w:rsidP="00CB21BE">
      <w:pPr>
        <w:ind w:firstLine="709"/>
        <w:jc w:val="both"/>
        <w:rPr>
          <w:rFonts w:ascii="Times New Roman" w:hAnsi="Times New Roman"/>
          <w:sz w:val="28"/>
          <w:szCs w:val="28"/>
        </w:rPr>
      </w:pPr>
    </w:p>
    <w:p w:rsidR="00CB21BE" w:rsidRPr="00967C28" w:rsidRDefault="00CB21BE" w:rsidP="00CB21BE">
      <w:pPr>
        <w:ind w:firstLine="709"/>
        <w:jc w:val="center"/>
        <w:rPr>
          <w:rFonts w:ascii="Times New Roman" w:hAnsi="Times New Roman"/>
          <w:b/>
          <w:color w:val="000000"/>
          <w:sz w:val="28"/>
          <w:szCs w:val="28"/>
        </w:rPr>
      </w:pPr>
      <w:r w:rsidRPr="00967C28">
        <w:rPr>
          <w:rFonts w:ascii="Times New Roman" w:hAnsi="Times New Roman"/>
          <w:b/>
          <w:sz w:val="28"/>
          <w:szCs w:val="28"/>
        </w:rPr>
        <w:t>Целевые показатели реализации муниципальной программы</w:t>
      </w:r>
      <w:r w:rsidRPr="00967C28">
        <w:rPr>
          <w:rFonts w:ascii="Times New Roman" w:hAnsi="Times New Roman"/>
          <w:sz w:val="28"/>
          <w:szCs w:val="28"/>
        </w:rPr>
        <w:t>«</w:t>
      </w:r>
      <w:r>
        <w:rPr>
          <w:rFonts w:ascii="Times New Roman" w:hAnsi="Times New Roman"/>
          <w:b/>
          <w:sz w:val="28"/>
          <w:szCs w:val="28"/>
        </w:rPr>
        <w:t>Доступная среда</w:t>
      </w:r>
      <w:r w:rsidRPr="00967C28">
        <w:rPr>
          <w:rFonts w:ascii="Times New Roman" w:hAnsi="Times New Roman"/>
          <w:b/>
          <w:sz w:val="28"/>
          <w:szCs w:val="28"/>
        </w:rPr>
        <w:t>» на 201</w:t>
      </w:r>
      <w:r>
        <w:rPr>
          <w:rFonts w:ascii="Times New Roman" w:hAnsi="Times New Roman"/>
          <w:b/>
          <w:sz w:val="28"/>
          <w:szCs w:val="28"/>
        </w:rPr>
        <w:t>6</w:t>
      </w:r>
      <w:r w:rsidRPr="00967C28">
        <w:rPr>
          <w:rFonts w:ascii="Times New Roman" w:hAnsi="Times New Roman"/>
          <w:b/>
          <w:sz w:val="28"/>
          <w:szCs w:val="28"/>
        </w:rPr>
        <w:t>-201</w:t>
      </w:r>
      <w:r>
        <w:rPr>
          <w:rFonts w:ascii="Times New Roman" w:hAnsi="Times New Roman"/>
          <w:b/>
          <w:sz w:val="28"/>
          <w:szCs w:val="28"/>
        </w:rPr>
        <w:t>8</w:t>
      </w:r>
      <w:r w:rsidRPr="00967C28">
        <w:rPr>
          <w:rFonts w:ascii="Times New Roman" w:hAnsi="Times New Roman"/>
          <w:b/>
          <w:sz w:val="28"/>
          <w:szCs w:val="28"/>
        </w:rPr>
        <w:t xml:space="preserve"> годы</w:t>
      </w:r>
    </w:p>
    <w:tbl>
      <w:tblPr>
        <w:tblpPr w:leftFromText="180" w:rightFromText="180" w:vertAnchor="text" w:tblpX="509" w:tblpY="1"/>
        <w:tblOverlap w:val="never"/>
        <w:tblW w:w="4754" w:type="pct"/>
        <w:tblCellSpacing w:w="5" w:type="nil"/>
        <w:tblLayout w:type="fixed"/>
        <w:tblCellMar>
          <w:left w:w="75" w:type="dxa"/>
          <w:right w:w="75" w:type="dxa"/>
        </w:tblCellMar>
        <w:tblLook w:val="0020"/>
      </w:tblPr>
      <w:tblGrid>
        <w:gridCol w:w="482"/>
        <w:gridCol w:w="4099"/>
        <w:gridCol w:w="1257"/>
        <w:gridCol w:w="1318"/>
        <w:gridCol w:w="1318"/>
        <w:gridCol w:w="1318"/>
        <w:gridCol w:w="1318"/>
        <w:gridCol w:w="1318"/>
        <w:gridCol w:w="1568"/>
      </w:tblGrid>
      <w:tr w:rsidR="00CB21BE" w:rsidRPr="00967C28" w:rsidTr="00FD2D15">
        <w:trPr>
          <w:trHeight w:val="360"/>
          <w:tblHeader/>
          <w:tblCellSpacing w:w="5" w:type="nil"/>
        </w:trPr>
        <w:tc>
          <w:tcPr>
            <w:tcW w:w="172" w:type="pct"/>
            <w:vMerge w:val="restar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№п/п</w:t>
            </w:r>
          </w:p>
        </w:tc>
        <w:tc>
          <w:tcPr>
            <w:tcW w:w="1464" w:type="pct"/>
            <w:vMerge w:val="restar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widowControl w:val="0"/>
              <w:autoSpaceDE w:val="0"/>
              <w:autoSpaceDN w:val="0"/>
              <w:adjustRightInd w:val="0"/>
              <w:spacing w:after="0" w:line="240" w:lineRule="auto"/>
              <w:ind w:firstLine="709"/>
              <w:jc w:val="center"/>
              <w:rPr>
                <w:rFonts w:ascii="Times New Roman" w:hAnsi="Times New Roman"/>
                <w:sz w:val="24"/>
                <w:szCs w:val="24"/>
              </w:rPr>
            </w:pPr>
            <w:r w:rsidRPr="00967C28">
              <w:rPr>
                <w:rFonts w:ascii="Times New Roman" w:hAnsi="Times New Roman"/>
                <w:sz w:val="24"/>
                <w:szCs w:val="24"/>
              </w:rPr>
              <w:t>Наименование  и   показателя</w:t>
            </w:r>
          </w:p>
        </w:tc>
        <w:tc>
          <w:tcPr>
            <w:tcW w:w="449" w:type="pct"/>
            <w:vMerge w:val="restart"/>
            <w:tcBorders>
              <w:top w:val="single" w:sz="4" w:space="0" w:color="auto"/>
              <w:left w:val="single" w:sz="4" w:space="0" w:color="auto"/>
              <w:right w:val="single" w:sz="4" w:space="0" w:color="auto"/>
            </w:tcBorders>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Единица измерения</w:t>
            </w:r>
          </w:p>
        </w:tc>
        <w:tc>
          <w:tcPr>
            <w:tcW w:w="942" w:type="pct"/>
            <w:gridSpan w:val="2"/>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widowControl w:val="0"/>
              <w:autoSpaceDE w:val="0"/>
              <w:autoSpaceDN w:val="0"/>
              <w:adjustRightInd w:val="0"/>
              <w:spacing w:after="0" w:line="240" w:lineRule="auto"/>
              <w:ind w:firstLine="709"/>
              <w:jc w:val="center"/>
              <w:rPr>
                <w:rFonts w:ascii="Times New Roman" w:hAnsi="Times New Roman"/>
                <w:sz w:val="24"/>
                <w:szCs w:val="24"/>
              </w:rPr>
            </w:pPr>
            <w:r w:rsidRPr="00967C28">
              <w:rPr>
                <w:rFonts w:ascii="Times New Roman" w:hAnsi="Times New Roman"/>
                <w:sz w:val="24"/>
                <w:szCs w:val="24"/>
              </w:rPr>
              <w:t>Базовые значения показателей по годам</w:t>
            </w:r>
          </w:p>
        </w:tc>
        <w:tc>
          <w:tcPr>
            <w:tcW w:w="1413" w:type="pct"/>
            <w:gridSpan w:val="3"/>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widowControl w:val="0"/>
              <w:autoSpaceDE w:val="0"/>
              <w:autoSpaceDN w:val="0"/>
              <w:adjustRightInd w:val="0"/>
              <w:spacing w:after="0" w:line="240" w:lineRule="auto"/>
              <w:ind w:firstLine="709"/>
              <w:jc w:val="center"/>
              <w:rPr>
                <w:rFonts w:ascii="Times New Roman" w:hAnsi="Times New Roman"/>
                <w:sz w:val="24"/>
                <w:szCs w:val="24"/>
              </w:rPr>
            </w:pPr>
            <w:r w:rsidRPr="00967C28">
              <w:rPr>
                <w:rFonts w:ascii="Times New Roman" w:hAnsi="Times New Roman"/>
                <w:sz w:val="24"/>
                <w:szCs w:val="24"/>
              </w:rPr>
              <w:t>Планируемые значения показателей (на период реализации решения о местном бюджете)</w:t>
            </w:r>
          </w:p>
        </w:tc>
        <w:tc>
          <w:tcPr>
            <w:tcW w:w="560"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Прогнозные значения показателей</w:t>
            </w:r>
          </w:p>
        </w:tc>
      </w:tr>
      <w:tr w:rsidR="00CB21BE" w:rsidRPr="00967C28" w:rsidTr="00FD2D15">
        <w:trPr>
          <w:trHeight w:val="1206"/>
          <w:tblHeader/>
          <w:tblCellSpacing w:w="5" w:type="nil"/>
        </w:trPr>
        <w:tc>
          <w:tcPr>
            <w:tcW w:w="172" w:type="pct"/>
            <w:vMerge/>
            <w:tcBorders>
              <w:left w:val="single" w:sz="4" w:space="0" w:color="auto"/>
              <w:bottom w:val="single" w:sz="4" w:space="0" w:color="auto"/>
              <w:right w:val="single" w:sz="4" w:space="0" w:color="auto"/>
            </w:tcBorders>
          </w:tcPr>
          <w:p w:rsidR="00CB21BE" w:rsidRPr="00967C28" w:rsidRDefault="00CB21BE" w:rsidP="00FD2D15">
            <w:pPr>
              <w:widowControl w:val="0"/>
              <w:autoSpaceDE w:val="0"/>
              <w:autoSpaceDN w:val="0"/>
              <w:adjustRightInd w:val="0"/>
              <w:spacing w:after="0" w:line="240" w:lineRule="auto"/>
              <w:ind w:firstLine="709"/>
              <w:rPr>
                <w:rFonts w:ascii="Times New Roman" w:hAnsi="Times New Roman"/>
                <w:sz w:val="24"/>
                <w:szCs w:val="24"/>
              </w:rPr>
            </w:pPr>
          </w:p>
        </w:tc>
        <w:tc>
          <w:tcPr>
            <w:tcW w:w="1464" w:type="pct"/>
            <w:vMerge/>
            <w:tcBorders>
              <w:left w:val="single" w:sz="4" w:space="0" w:color="auto"/>
              <w:bottom w:val="single" w:sz="4" w:space="0" w:color="auto"/>
              <w:right w:val="single" w:sz="4" w:space="0" w:color="auto"/>
            </w:tcBorders>
          </w:tcPr>
          <w:p w:rsidR="00CB21BE" w:rsidRPr="00967C28" w:rsidRDefault="00CB21BE" w:rsidP="00FD2D15">
            <w:pPr>
              <w:widowControl w:val="0"/>
              <w:autoSpaceDE w:val="0"/>
              <w:autoSpaceDN w:val="0"/>
              <w:adjustRightInd w:val="0"/>
              <w:spacing w:after="0" w:line="240" w:lineRule="auto"/>
              <w:ind w:firstLine="709"/>
              <w:rPr>
                <w:rFonts w:ascii="Times New Roman" w:hAnsi="Times New Roman"/>
                <w:sz w:val="24"/>
                <w:szCs w:val="24"/>
              </w:rPr>
            </w:pPr>
          </w:p>
        </w:tc>
        <w:tc>
          <w:tcPr>
            <w:tcW w:w="449" w:type="pct"/>
            <w:vMerge/>
            <w:tcBorders>
              <w:left w:val="single" w:sz="4" w:space="0" w:color="auto"/>
              <w:bottom w:val="single" w:sz="4" w:space="0" w:color="auto"/>
              <w:right w:val="single" w:sz="4" w:space="0" w:color="auto"/>
            </w:tcBorders>
            <w:vAlign w:val="center"/>
          </w:tcPr>
          <w:p w:rsidR="00CB21BE" w:rsidRPr="00967C28" w:rsidRDefault="00CB21BE" w:rsidP="00FD2D15">
            <w:pPr>
              <w:widowControl w:val="0"/>
              <w:autoSpaceDE w:val="0"/>
              <w:autoSpaceDN w:val="0"/>
              <w:adjustRightInd w:val="0"/>
              <w:spacing w:after="0" w:line="240" w:lineRule="auto"/>
              <w:ind w:firstLine="709"/>
              <w:jc w:val="center"/>
              <w:rPr>
                <w:rFonts w:ascii="Times New Roman" w:hAnsi="Times New Roman"/>
                <w:sz w:val="24"/>
                <w:szCs w:val="24"/>
              </w:rPr>
            </w:pPr>
          </w:p>
        </w:tc>
        <w:tc>
          <w:tcPr>
            <w:tcW w:w="471" w:type="pct"/>
            <w:tcBorders>
              <w:left w:val="single" w:sz="4" w:space="0" w:color="auto"/>
              <w:bottom w:val="single" w:sz="4" w:space="0" w:color="auto"/>
              <w:right w:val="single" w:sz="4" w:space="0" w:color="auto"/>
            </w:tcBorders>
            <w:vAlign w:val="center"/>
          </w:tcPr>
          <w:p w:rsidR="00CB21BE" w:rsidRPr="00967C28" w:rsidRDefault="00CB21BE" w:rsidP="00FD2D15">
            <w:pPr>
              <w:widowControl w:val="0"/>
              <w:autoSpaceDE w:val="0"/>
              <w:autoSpaceDN w:val="0"/>
              <w:adjustRightInd w:val="0"/>
              <w:spacing w:after="0" w:line="240" w:lineRule="auto"/>
              <w:jc w:val="center"/>
              <w:rPr>
                <w:rFonts w:ascii="Times New Roman" w:hAnsi="Times New Roman"/>
                <w:sz w:val="24"/>
                <w:szCs w:val="24"/>
              </w:rPr>
            </w:pPr>
            <w:r w:rsidRPr="00967C28">
              <w:rPr>
                <w:rFonts w:ascii="Times New Roman" w:hAnsi="Times New Roman"/>
                <w:sz w:val="24"/>
                <w:szCs w:val="24"/>
              </w:rPr>
              <w:t>2014 год</w:t>
            </w:r>
          </w:p>
        </w:tc>
        <w:tc>
          <w:tcPr>
            <w:tcW w:w="471" w:type="pct"/>
            <w:tcBorders>
              <w:left w:val="single" w:sz="4" w:space="0" w:color="auto"/>
              <w:bottom w:val="single" w:sz="4" w:space="0" w:color="auto"/>
              <w:right w:val="single" w:sz="4" w:space="0" w:color="auto"/>
            </w:tcBorders>
            <w:shd w:val="clear" w:color="auto" w:fill="auto"/>
            <w:vAlign w:val="center"/>
          </w:tcPr>
          <w:p w:rsidR="00CB21BE" w:rsidRPr="00967C28" w:rsidRDefault="00CB21BE" w:rsidP="00FD2D15">
            <w:pPr>
              <w:widowControl w:val="0"/>
              <w:autoSpaceDE w:val="0"/>
              <w:autoSpaceDN w:val="0"/>
              <w:adjustRightInd w:val="0"/>
              <w:spacing w:after="0" w:line="240" w:lineRule="auto"/>
              <w:jc w:val="center"/>
              <w:rPr>
                <w:rFonts w:ascii="Times New Roman" w:hAnsi="Times New Roman"/>
                <w:sz w:val="24"/>
                <w:szCs w:val="24"/>
              </w:rPr>
            </w:pPr>
            <w:r w:rsidRPr="00967C28">
              <w:rPr>
                <w:rFonts w:ascii="Times New Roman" w:hAnsi="Times New Roman"/>
                <w:sz w:val="24"/>
                <w:szCs w:val="24"/>
              </w:rPr>
              <w:t>2015 год</w:t>
            </w:r>
          </w:p>
        </w:tc>
        <w:tc>
          <w:tcPr>
            <w:tcW w:w="471" w:type="pct"/>
            <w:tcBorders>
              <w:left w:val="single" w:sz="4" w:space="0" w:color="auto"/>
              <w:bottom w:val="single" w:sz="4" w:space="0" w:color="auto"/>
              <w:right w:val="single" w:sz="4" w:space="0" w:color="auto"/>
            </w:tcBorders>
            <w:vAlign w:val="center"/>
          </w:tcPr>
          <w:p w:rsidR="00CB21BE" w:rsidRPr="00967C28" w:rsidRDefault="00CB21BE" w:rsidP="00FD2D15">
            <w:pPr>
              <w:widowControl w:val="0"/>
              <w:autoSpaceDE w:val="0"/>
              <w:autoSpaceDN w:val="0"/>
              <w:adjustRightInd w:val="0"/>
              <w:spacing w:after="0" w:line="240" w:lineRule="auto"/>
              <w:jc w:val="center"/>
              <w:rPr>
                <w:rFonts w:ascii="Times New Roman" w:hAnsi="Times New Roman"/>
                <w:sz w:val="24"/>
                <w:szCs w:val="24"/>
              </w:rPr>
            </w:pPr>
            <w:r w:rsidRPr="00967C28">
              <w:rPr>
                <w:rFonts w:ascii="Times New Roman" w:hAnsi="Times New Roman"/>
                <w:sz w:val="24"/>
                <w:szCs w:val="24"/>
              </w:rPr>
              <w:t>2016 год</w:t>
            </w:r>
          </w:p>
        </w:tc>
        <w:tc>
          <w:tcPr>
            <w:tcW w:w="471" w:type="pct"/>
            <w:tcBorders>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2017 год</w:t>
            </w:r>
          </w:p>
        </w:tc>
        <w:tc>
          <w:tcPr>
            <w:tcW w:w="471" w:type="pct"/>
            <w:tcBorders>
              <w:left w:val="single" w:sz="4" w:space="0" w:color="auto"/>
              <w:bottom w:val="single" w:sz="4" w:space="0" w:color="auto"/>
              <w:right w:val="single" w:sz="4" w:space="0" w:color="auto"/>
            </w:tcBorders>
            <w:vAlign w:val="center"/>
          </w:tcPr>
          <w:p w:rsidR="00CB21BE" w:rsidRPr="00967C28" w:rsidRDefault="00CB21BE" w:rsidP="00FD2D15">
            <w:pPr>
              <w:widowControl w:val="0"/>
              <w:autoSpaceDE w:val="0"/>
              <w:autoSpaceDN w:val="0"/>
              <w:adjustRightInd w:val="0"/>
              <w:spacing w:after="0" w:line="240" w:lineRule="auto"/>
              <w:jc w:val="center"/>
              <w:rPr>
                <w:rFonts w:ascii="Times New Roman" w:hAnsi="Times New Roman"/>
                <w:sz w:val="24"/>
                <w:szCs w:val="24"/>
              </w:rPr>
            </w:pPr>
            <w:r w:rsidRPr="00967C28">
              <w:rPr>
                <w:rFonts w:ascii="Times New Roman" w:hAnsi="Times New Roman"/>
                <w:sz w:val="24"/>
                <w:szCs w:val="24"/>
              </w:rPr>
              <w:t>2018 год</w:t>
            </w:r>
          </w:p>
        </w:tc>
        <w:tc>
          <w:tcPr>
            <w:tcW w:w="560" w:type="pct"/>
            <w:tcBorders>
              <w:left w:val="single" w:sz="4" w:space="0" w:color="auto"/>
              <w:bottom w:val="single" w:sz="4" w:space="0" w:color="auto"/>
              <w:right w:val="single" w:sz="4" w:space="0" w:color="auto"/>
            </w:tcBorders>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последующие   годы реализации программы</w:t>
            </w:r>
          </w:p>
        </w:tc>
      </w:tr>
      <w:tr w:rsidR="00CB21BE" w:rsidRPr="00967C28" w:rsidTr="00FD2D15">
        <w:trPr>
          <w:trHeight w:val="340"/>
          <w:tblCellSpacing w:w="5" w:type="nil"/>
        </w:trPr>
        <w:tc>
          <w:tcPr>
            <w:tcW w:w="172" w:type="pct"/>
            <w:tcBorders>
              <w:left w:val="single" w:sz="4" w:space="0" w:color="auto"/>
              <w:bottom w:val="single" w:sz="4" w:space="0" w:color="auto"/>
              <w:right w:val="single" w:sz="4" w:space="0" w:color="auto"/>
            </w:tcBorders>
          </w:tcPr>
          <w:p w:rsidR="00CB21BE" w:rsidRPr="00967C28" w:rsidRDefault="00CB21BE" w:rsidP="00FD2D15">
            <w:pPr>
              <w:widowControl w:val="0"/>
              <w:autoSpaceDE w:val="0"/>
              <w:autoSpaceDN w:val="0"/>
              <w:adjustRightInd w:val="0"/>
              <w:spacing w:after="0" w:line="240" w:lineRule="auto"/>
              <w:ind w:firstLine="709"/>
              <w:rPr>
                <w:rFonts w:ascii="Times New Roman" w:hAnsi="Times New Roman"/>
                <w:sz w:val="24"/>
                <w:szCs w:val="24"/>
              </w:rPr>
            </w:pPr>
            <w:r w:rsidRPr="00967C28">
              <w:rPr>
                <w:rFonts w:ascii="Times New Roman" w:hAnsi="Times New Roman"/>
                <w:sz w:val="24"/>
                <w:szCs w:val="24"/>
              </w:rPr>
              <w:t>1</w:t>
            </w:r>
          </w:p>
        </w:tc>
        <w:tc>
          <w:tcPr>
            <w:tcW w:w="4828" w:type="pct"/>
            <w:gridSpan w:val="8"/>
            <w:tcBorders>
              <w:left w:val="single" w:sz="4" w:space="0" w:color="auto"/>
              <w:bottom w:val="single" w:sz="4" w:space="0" w:color="auto"/>
              <w:right w:val="single" w:sz="4" w:space="0" w:color="auto"/>
            </w:tcBorders>
          </w:tcPr>
          <w:p w:rsidR="00CB21BE" w:rsidRPr="00967C28" w:rsidRDefault="00CB21BE" w:rsidP="00FD2D15">
            <w:pPr>
              <w:spacing w:after="0" w:line="240" w:lineRule="auto"/>
              <w:jc w:val="center"/>
              <w:rPr>
                <w:rFonts w:ascii="Times New Roman" w:hAnsi="Times New Roman"/>
                <w:b/>
                <w:sz w:val="24"/>
                <w:szCs w:val="24"/>
              </w:rPr>
            </w:pPr>
            <w:r w:rsidRPr="00967C28">
              <w:rPr>
                <w:rFonts w:ascii="Times New Roman" w:hAnsi="Times New Roman"/>
                <w:b/>
                <w:sz w:val="24"/>
                <w:szCs w:val="24"/>
              </w:rPr>
              <w:t>Муниципальная программа  «</w:t>
            </w:r>
            <w:r>
              <w:rPr>
                <w:rFonts w:ascii="Times New Roman" w:hAnsi="Times New Roman"/>
                <w:b/>
                <w:sz w:val="24"/>
                <w:szCs w:val="24"/>
              </w:rPr>
              <w:t>Доступная среда»</w:t>
            </w:r>
            <w:r w:rsidRPr="00967C28">
              <w:rPr>
                <w:rFonts w:ascii="Times New Roman" w:hAnsi="Times New Roman"/>
                <w:b/>
                <w:sz w:val="24"/>
                <w:szCs w:val="24"/>
              </w:rPr>
              <w:t xml:space="preserve"> на 201</w:t>
            </w:r>
            <w:r>
              <w:rPr>
                <w:rFonts w:ascii="Times New Roman" w:hAnsi="Times New Roman"/>
                <w:b/>
                <w:sz w:val="24"/>
                <w:szCs w:val="24"/>
              </w:rPr>
              <w:t>6</w:t>
            </w:r>
            <w:r w:rsidRPr="00967C28">
              <w:rPr>
                <w:rFonts w:ascii="Times New Roman" w:hAnsi="Times New Roman"/>
                <w:b/>
                <w:sz w:val="24"/>
                <w:szCs w:val="24"/>
              </w:rPr>
              <w:t>-201</w:t>
            </w:r>
            <w:r>
              <w:rPr>
                <w:rFonts w:ascii="Times New Roman" w:hAnsi="Times New Roman"/>
                <w:b/>
                <w:sz w:val="24"/>
                <w:szCs w:val="24"/>
              </w:rPr>
              <w:t>8</w:t>
            </w:r>
            <w:r w:rsidRPr="00967C28">
              <w:rPr>
                <w:rFonts w:ascii="Times New Roman" w:hAnsi="Times New Roman"/>
                <w:b/>
                <w:sz w:val="24"/>
                <w:szCs w:val="24"/>
              </w:rPr>
              <w:t xml:space="preserve"> годы</w:t>
            </w:r>
          </w:p>
        </w:tc>
      </w:tr>
      <w:tr w:rsidR="00CB21BE" w:rsidRPr="00967C28" w:rsidTr="00FD2D15">
        <w:trPr>
          <w:trHeight w:val="2251"/>
          <w:tblCellSpacing w:w="5" w:type="nil"/>
        </w:trPr>
        <w:tc>
          <w:tcPr>
            <w:tcW w:w="172" w:type="pct"/>
            <w:tcBorders>
              <w:left w:val="single" w:sz="4" w:space="0" w:color="auto"/>
              <w:right w:val="single" w:sz="4" w:space="0" w:color="auto"/>
            </w:tcBorders>
          </w:tcPr>
          <w:p w:rsidR="00CB21BE" w:rsidRPr="00967C28" w:rsidRDefault="00CB21BE" w:rsidP="00CB21BE">
            <w:pPr>
              <w:widowControl w:val="0"/>
              <w:numPr>
                <w:ilvl w:val="0"/>
                <w:numId w:val="7"/>
              </w:numPr>
              <w:autoSpaceDE w:val="0"/>
              <w:autoSpaceDN w:val="0"/>
              <w:adjustRightInd w:val="0"/>
              <w:spacing w:after="0" w:line="240" w:lineRule="auto"/>
              <w:rPr>
                <w:rFonts w:ascii="Times New Roman" w:hAnsi="Times New Roman"/>
                <w:sz w:val="24"/>
                <w:szCs w:val="24"/>
              </w:rPr>
            </w:pPr>
          </w:p>
          <w:p w:rsidR="00CB21BE" w:rsidRPr="00967C28" w:rsidRDefault="00CB21BE" w:rsidP="00FD2D15">
            <w:pPr>
              <w:suppressAutoHyphens/>
              <w:spacing w:after="0" w:line="240" w:lineRule="auto"/>
              <w:ind w:left="-360"/>
              <w:rPr>
                <w:rFonts w:ascii="Times New Roman" w:hAnsi="Times New Roman"/>
                <w:sz w:val="24"/>
                <w:szCs w:val="24"/>
              </w:rPr>
            </w:pPr>
          </w:p>
        </w:tc>
        <w:tc>
          <w:tcPr>
            <w:tcW w:w="1464" w:type="pct"/>
            <w:tcBorders>
              <w:left w:val="single" w:sz="4" w:space="0" w:color="auto"/>
              <w:right w:val="single" w:sz="4" w:space="0" w:color="auto"/>
            </w:tcBorders>
          </w:tcPr>
          <w:p w:rsidR="00CB21BE" w:rsidRPr="00967C28" w:rsidRDefault="00CB21BE" w:rsidP="00FD2D15">
            <w:pPr>
              <w:pStyle w:val="a3"/>
              <w:widowControl w:val="0"/>
              <w:tabs>
                <w:tab w:val="left" w:pos="283"/>
              </w:tabs>
              <w:autoSpaceDE w:val="0"/>
              <w:autoSpaceDN w:val="0"/>
              <w:adjustRightInd w:val="0"/>
              <w:ind w:left="0"/>
              <w:jc w:val="both"/>
              <w:rPr>
                <w:sz w:val="24"/>
                <w:szCs w:val="24"/>
              </w:rPr>
            </w:pPr>
            <w:r w:rsidRPr="00967C28">
              <w:rPr>
                <w:sz w:val="24"/>
                <w:szCs w:val="24"/>
              </w:rPr>
              <w:t>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w:t>
            </w:r>
            <w:r>
              <w:rPr>
                <w:sz w:val="24"/>
                <w:szCs w:val="24"/>
              </w:rPr>
              <w:t>с</w:t>
            </w:r>
            <w:r w:rsidRPr="00967C28">
              <w:rPr>
                <w:sz w:val="24"/>
                <w:szCs w:val="24"/>
              </w:rPr>
              <w:t xml:space="preserve">тва транспортных средств, на которых осуществляется  перевозка пассажиров) </w:t>
            </w:r>
          </w:p>
        </w:tc>
        <w:tc>
          <w:tcPr>
            <w:tcW w:w="449" w:type="pct"/>
            <w:tcBorders>
              <w:left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w:t>
            </w:r>
          </w:p>
        </w:tc>
        <w:tc>
          <w:tcPr>
            <w:tcW w:w="471" w:type="pct"/>
            <w:tcBorders>
              <w:left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w:t>
            </w:r>
          </w:p>
        </w:tc>
        <w:tc>
          <w:tcPr>
            <w:tcW w:w="471" w:type="pct"/>
            <w:tcBorders>
              <w:left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w:t>
            </w:r>
          </w:p>
        </w:tc>
        <w:tc>
          <w:tcPr>
            <w:tcW w:w="471" w:type="pct"/>
            <w:tcBorders>
              <w:left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w:t>
            </w:r>
          </w:p>
        </w:tc>
        <w:tc>
          <w:tcPr>
            <w:tcW w:w="471" w:type="pct"/>
            <w:tcBorders>
              <w:left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50</w:t>
            </w:r>
          </w:p>
        </w:tc>
        <w:tc>
          <w:tcPr>
            <w:tcW w:w="471" w:type="pct"/>
            <w:tcBorders>
              <w:left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100</w:t>
            </w:r>
          </w:p>
        </w:tc>
        <w:tc>
          <w:tcPr>
            <w:tcW w:w="560" w:type="pct"/>
            <w:tcBorders>
              <w:left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Обеспечение услугами  всех потребителей</w:t>
            </w:r>
          </w:p>
        </w:tc>
      </w:tr>
      <w:tr w:rsidR="00CB21BE" w:rsidRPr="00967C28" w:rsidTr="00FD2D15">
        <w:trPr>
          <w:tblCellSpacing w:w="5" w:type="nil"/>
        </w:trPr>
        <w:tc>
          <w:tcPr>
            <w:tcW w:w="172" w:type="pct"/>
            <w:tcBorders>
              <w:top w:val="single" w:sz="4" w:space="0" w:color="auto"/>
              <w:left w:val="single" w:sz="4" w:space="0" w:color="auto"/>
              <w:bottom w:val="single" w:sz="4" w:space="0" w:color="auto"/>
              <w:right w:val="single" w:sz="4" w:space="0" w:color="auto"/>
            </w:tcBorders>
          </w:tcPr>
          <w:p w:rsidR="00CB21BE" w:rsidRPr="00967C28" w:rsidRDefault="00CB21BE" w:rsidP="00CB21BE">
            <w:pPr>
              <w:widowControl w:val="0"/>
              <w:numPr>
                <w:ilvl w:val="0"/>
                <w:numId w:val="7"/>
              </w:numPr>
              <w:suppressAutoHyphens/>
              <w:autoSpaceDE w:val="0"/>
              <w:autoSpaceDN w:val="0"/>
              <w:adjustRightInd w:val="0"/>
              <w:spacing w:after="0" w:line="240" w:lineRule="auto"/>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tcPr>
          <w:p w:rsidR="00CB21BE" w:rsidRPr="00967C28" w:rsidRDefault="00CB21BE" w:rsidP="00FD2D15">
            <w:pPr>
              <w:pStyle w:val="a3"/>
              <w:widowControl w:val="0"/>
              <w:tabs>
                <w:tab w:val="left" w:pos="283"/>
              </w:tabs>
              <w:autoSpaceDE w:val="0"/>
              <w:autoSpaceDN w:val="0"/>
              <w:adjustRightInd w:val="0"/>
              <w:ind w:left="0"/>
              <w:jc w:val="both"/>
              <w:rPr>
                <w:sz w:val="24"/>
                <w:szCs w:val="24"/>
              </w:rPr>
            </w:pPr>
            <w:r w:rsidRPr="00967C28">
              <w:rPr>
                <w:sz w:val="24"/>
                <w:szCs w:val="24"/>
              </w:rP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r>
              <w:rPr>
                <w:sz w:val="24"/>
                <w:szCs w:val="24"/>
              </w:rPr>
              <w:t>.</w:t>
            </w:r>
          </w:p>
        </w:tc>
        <w:tc>
          <w:tcPr>
            <w:tcW w:w="449"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12,5</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25</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50</w:t>
            </w:r>
          </w:p>
        </w:tc>
        <w:tc>
          <w:tcPr>
            <w:tcW w:w="560" w:type="pct"/>
            <w:tcBorders>
              <w:top w:val="single" w:sz="4" w:space="0" w:color="auto"/>
              <w:left w:val="single" w:sz="4" w:space="0" w:color="auto"/>
              <w:bottom w:val="single" w:sz="4" w:space="0" w:color="auto"/>
              <w:right w:val="single" w:sz="4" w:space="0" w:color="auto"/>
            </w:tcBorders>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Обеспечение услугами  всех потребителей</w:t>
            </w:r>
          </w:p>
        </w:tc>
      </w:tr>
      <w:tr w:rsidR="00CB21BE" w:rsidRPr="00967C28" w:rsidTr="00FD2D15">
        <w:trPr>
          <w:tblCellSpacing w:w="5" w:type="nil"/>
        </w:trPr>
        <w:tc>
          <w:tcPr>
            <w:tcW w:w="172" w:type="pct"/>
            <w:tcBorders>
              <w:top w:val="single" w:sz="4" w:space="0" w:color="auto"/>
              <w:left w:val="single" w:sz="4" w:space="0" w:color="auto"/>
              <w:bottom w:val="single" w:sz="4" w:space="0" w:color="auto"/>
              <w:right w:val="single" w:sz="4" w:space="0" w:color="auto"/>
            </w:tcBorders>
          </w:tcPr>
          <w:p w:rsidR="00CB21BE" w:rsidRPr="00967C28" w:rsidRDefault="00CB21BE" w:rsidP="00CB21BE">
            <w:pPr>
              <w:widowControl w:val="0"/>
              <w:numPr>
                <w:ilvl w:val="0"/>
                <w:numId w:val="7"/>
              </w:numPr>
              <w:suppressAutoHyphens/>
              <w:autoSpaceDE w:val="0"/>
              <w:autoSpaceDN w:val="0"/>
              <w:adjustRightInd w:val="0"/>
              <w:spacing w:after="0" w:line="240" w:lineRule="auto"/>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tcPr>
          <w:p w:rsidR="00CB21BE" w:rsidRPr="00967C28" w:rsidRDefault="00CB21BE" w:rsidP="00FD2D15">
            <w:pPr>
              <w:pStyle w:val="a3"/>
              <w:widowControl w:val="0"/>
              <w:tabs>
                <w:tab w:val="left" w:pos="283"/>
              </w:tabs>
              <w:autoSpaceDE w:val="0"/>
              <w:autoSpaceDN w:val="0"/>
              <w:adjustRightInd w:val="0"/>
              <w:ind w:left="0"/>
              <w:jc w:val="both"/>
              <w:rPr>
                <w:sz w:val="24"/>
                <w:szCs w:val="24"/>
              </w:rPr>
            </w:pPr>
            <w:r w:rsidRPr="00967C28">
              <w:rPr>
                <w:sz w:val="24"/>
                <w:szCs w:val="24"/>
              </w:rPr>
              <w:t xml:space="preserve">Доля объектов культурного наследия </w:t>
            </w:r>
            <w:r w:rsidRPr="00967C28">
              <w:rPr>
                <w:sz w:val="24"/>
                <w:szCs w:val="24"/>
              </w:rPr>
              <w:lastRenderedPageBreak/>
              <w:t>доступных для инвалидов и других маломобильных групп населения в общем количестве объектов</w:t>
            </w:r>
          </w:p>
        </w:tc>
        <w:tc>
          <w:tcPr>
            <w:tcW w:w="449"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lastRenderedPageBreak/>
              <w:t>%</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66,6</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66,6</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100</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100</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100</w:t>
            </w:r>
          </w:p>
        </w:tc>
        <w:tc>
          <w:tcPr>
            <w:tcW w:w="560" w:type="pct"/>
            <w:tcBorders>
              <w:top w:val="single" w:sz="4" w:space="0" w:color="auto"/>
              <w:left w:val="single" w:sz="4" w:space="0" w:color="auto"/>
              <w:bottom w:val="single" w:sz="4" w:space="0" w:color="auto"/>
              <w:right w:val="single" w:sz="4" w:space="0" w:color="auto"/>
            </w:tcBorders>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Обеспечение </w:t>
            </w:r>
            <w:r w:rsidRPr="00967C28">
              <w:rPr>
                <w:rFonts w:ascii="Times New Roman" w:hAnsi="Times New Roman"/>
                <w:sz w:val="24"/>
                <w:szCs w:val="24"/>
              </w:rPr>
              <w:lastRenderedPageBreak/>
              <w:t>услугами  всех потребителей</w:t>
            </w:r>
          </w:p>
        </w:tc>
      </w:tr>
      <w:tr w:rsidR="00CB21BE" w:rsidRPr="00967C28" w:rsidTr="00FD2D15">
        <w:trPr>
          <w:tblCellSpacing w:w="5" w:type="nil"/>
        </w:trPr>
        <w:tc>
          <w:tcPr>
            <w:tcW w:w="172" w:type="pct"/>
            <w:tcBorders>
              <w:top w:val="single" w:sz="4" w:space="0" w:color="auto"/>
              <w:left w:val="single" w:sz="4" w:space="0" w:color="auto"/>
              <w:bottom w:val="single" w:sz="4" w:space="0" w:color="auto"/>
              <w:right w:val="single" w:sz="4" w:space="0" w:color="auto"/>
            </w:tcBorders>
          </w:tcPr>
          <w:p w:rsidR="00CB21BE" w:rsidRPr="00967C28" w:rsidRDefault="00CB21BE" w:rsidP="00CB21BE">
            <w:pPr>
              <w:widowControl w:val="0"/>
              <w:numPr>
                <w:ilvl w:val="0"/>
                <w:numId w:val="7"/>
              </w:numPr>
              <w:suppressAutoHyphens/>
              <w:autoSpaceDE w:val="0"/>
              <w:autoSpaceDN w:val="0"/>
              <w:adjustRightInd w:val="0"/>
              <w:spacing w:after="0" w:line="240" w:lineRule="auto"/>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tcPr>
          <w:p w:rsidR="00CB21BE" w:rsidRPr="00967C28" w:rsidRDefault="00CB21BE" w:rsidP="00FD2D15">
            <w:pPr>
              <w:pStyle w:val="a3"/>
              <w:widowControl w:val="0"/>
              <w:tabs>
                <w:tab w:val="left" w:pos="283"/>
              </w:tabs>
              <w:autoSpaceDE w:val="0"/>
              <w:autoSpaceDN w:val="0"/>
              <w:adjustRightInd w:val="0"/>
              <w:ind w:left="0"/>
              <w:jc w:val="both"/>
              <w:rPr>
                <w:sz w:val="24"/>
                <w:szCs w:val="24"/>
              </w:rPr>
            </w:pPr>
            <w:r w:rsidRPr="00967C28">
              <w:rPr>
                <w:sz w:val="24"/>
                <w:szCs w:val="24"/>
              </w:rPr>
              <w:t>Доля приоритетных объектов, доступных для инвалидов и других маломобильных групп населения в сфере образования, в общем количестве приоритетных объектов</w:t>
            </w:r>
          </w:p>
        </w:tc>
        <w:tc>
          <w:tcPr>
            <w:tcW w:w="449"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12,5</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37,5</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50,0</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62,5</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87,5</w:t>
            </w:r>
          </w:p>
        </w:tc>
        <w:tc>
          <w:tcPr>
            <w:tcW w:w="560" w:type="pct"/>
            <w:tcBorders>
              <w:top w:val="single" w:sz="4" w:space="0" w:color="auto"/>
              <w:left w:val="single" w:sz="4" w:space="0" w:color="auto"/>
              <w:bottom w:val="single" w:sz="4" w:space="0" w:color="auto"/>
              <w:right w:val="single" w:sz="4" w:space="0" w:color="auto"/>
            </w:tcBorders>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Обеспечение услугами  всех потребителей</w:t>
            </w:r>
          </w:p>
        </w:tc>
      </w:tr>
      <w:tr w:rsidR="00CB21BE" w:rsidRPr="00967C28" w:rsidTr="00FD2D15">
        <w:trPr>
          <w:trHeight w:val="1010"/>
          <w:tblCellSpacing w:w="5" w:type="nil"/>
        </w:trPr>
        <w:tc>
          <w:tcPr>
            <w:tcW w:w="172" w:type="pct"/>
            <w:tcBorders>
              <w:top w:val="single" w:sz="4" w:space="0" w:color="auto"/>
              <w:left w:val="single" w:sz="4" w:space="0" w:color="auto"/>
              <w:bottom w:val="single" w:sz="4" w:space="0" w:color="auto"/>
              <w:right w:val="single" w:sz="4" w:space="0" w:color="auto"/>
            </w:tcBorders>
          </w:tcPr>
          <w:p w:rsidR="00CB21BE" w:rsidRPr="00967C28" w:rsidRDefault="00CB21BE" w:rsidP="00CB21BE">
            <w:pPr>
              <w:widowControl w:val="0"/>
              <w:numPr>
                <w:ilvl w:val="0"/>
                <w:numId w:val="7"/>
              </w:numPr>
              <w:suppressAutoHyphens/>
              <w:autoSpaceDE w:val="0"/>
              <w:autoSpaceDN w:val="0"/>
              <w:adjustRightInd w:val="0"/>
              <w:spacing w:after="0" w:line="240" w:lineRule="auto"/>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tcPr>
          <w:p w:rsidR="00CB21BE" w:rsidRPr="00967C28" w:rsidRDefault="00CB21BE" w:rsidP="00FD2D15">
            <w:pPr>
              <w:pStyle w:val="a3"/>
              <w:widowControl w:val="0"/>
              <w:tabs>
                <w:tab w:val="left" w:pos="283"/>
              </w:tabs>
              <w:autoSpaceDE w:val="0"/>
              <w:autoSpaceDN w:val="0"/>
              <w:adjustRightInd w:val="0"/>
              <w:ind w:left="0"/>
              <w:jc w:val="both"/>
              <w:rPr>
                <w:sz w:val="24"/>
                <w:szCs w:val="24"/>
              </w:rPr>
            </w:pPr>
            <w:r w:rsidRPr="00967C28">
              <w:rPr>
                <w:sz w:val="24"/>
                <w:szCs w:val="24"/>
              </w:rPr>
              <w:t>Доля объектов спорта, доступных для инвалидов и других маломобильных групп населения в общем количестве объектов</w:t>
            </w:r>
          </w:p>
        </w:tc>
        <w:tc>
          <w:tcPr>
            <w:tcW w:w="449"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33,3</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66,6</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100</w:t>
            </w:r>
          </w:p>
        </w:tc>
        <w:tc>
          <w:tcPr>
            <w:tcW w:w="560" w:type="pct"/>
            <w:tcBorders>
              <w:top w:val="single" w:sz="4" w:space="0" w:color="auto"/>
              <w:left w:val="single" w:sz="4" w:space="0" w:color="auto"/>
              <w:bottom w:val="single" w:sz="4" w:space="0" w:color="auto"/>
              <w:right w:val="single" w:sz="4" w:space="0" w:color="auto"/>
            </w:tcBorders>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Обеспечение услугами  всех потребителей</w:t>
            </w:r>
          </w:p>
        </w:tc>
      </w:tr>
      <w:tr w:rsidR="00CB21BE" w:rsidRPr="00967C28" w:rsidTr="00FD2D15">
        <w:trPr>
          <w:tblCellSpacing w:w="5" w:type="nil"/>
        </w:trPr>
        <w:tc>
          <w:tcPr>
            <w:tcW w:w="172" w:type="pct"/>
            <w:tcBorders>
              <w:top w:val="single" w:sz="4" w:space="0" w:color="auto"/>
              <w:left w:val="single" w:sz="4" w:space="0" w:color="auto"/>
              <w:bottom w:val="single" w:sz="4" w:space="0" w:color="auto"/>
              <w:right w:val="single" w:sz="4" w:space="0" w:color="auto"/>
            </w:tcBorders>
          </w:tcPr>
          <w:p w:rsidR="00CB21BE" w:rsidRPr="00967C28" w:rsidRDefault="00CB21BE" w:rsidP="00CB21BE">
            <w:pPr>
              <w:widowControl w:val="0"/>
              <w:numPr>
                <w:ilvl w:val="0"/>
                <w:numId w:val="7"/>
              </w:numPr>
              <w:suppressAutoHyphens/>
              <w:autoSpaceDE w:val="0"/>
              <w:autoSpaceDN w:val="0"/>
              <w:adjustRightInd w:val="0"/>
              <w:spacing w:after="0" w:line="240" w:lineRule="auto"/>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tcPr>
          <w:p w:rsidR="00CB21BE" w:rsidRPr="00AF06AD" w:rsidRDefault="00CB21BE" w:rsidP="00FD2D15">
            <w:pPr>
              <w:pStyle w:val="a3"/>
              <w:widowControl w:val="0"/>
              <w:tabs>
                <w:tab w:val="left" w:pos="283"/>
              </w:tabs>
              <w:autoSpaceDE w:val="0"/>
              <w:autoSpaceDN w:val="0"/>
              <w:adjustRightInd w:val="0"/>
              <w:ind w:left="0"/>
              <w:jc w:val="both"/>
              <w:rPr>
                <w:sz w:val="24"/>
                <w:szCs w:val="24"/>
              </w:rPr>
            </w:pPr>
            <w:r w:rsidRPr="00AF06AD">
              <w:rPr>
                <w:sz w:val="24"/>
                <w:szCs w:val="24"/>
              </w:rPr>
              <w:t>Доля жилых многоквартирных домов, оборудованных приспособлениями для обеспечения их физической доступности для инвалидов с нарушениями опорно-двигательного аппарата (пандусами, подъемными платформами, лифтами), от общего числа жилых домов</w:t>
            </w:r>
          </w:p>
        </w:tc>
        <w:tc>
          <w:tcPr>
            <w:tcW w:w="449" w:type="pct"/>
            <w:tcBorders>
              <w:top w:val="single" w:sz="4" w:space="0" w:color="auto"/>
              <w:left w:val="single" w:sz="4" w:space="0" w:color="auto"/>
              <w:bottom w:val="single" w:sz="4" w:space="0" w:color="auto"/>
              <w:right w:val="single" w:sz="4" w:space="0" w:color="auto"/>
            </w:tcBorders>
            <w:vAlign w:val="center"/>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0</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0</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0</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40</w:t>
            </w:r>
          </w:p>
        </w:tc>
        <w:tc>
          <w:tcPr>
            <w:tcW w:w="471" w:type="pct"/>
            <w:tcBorders>
              <w:top w:val="single" w:sz="4" w:space="0" w:color="auto"/>
              <w:left w:val="single" w:sz="4" w:space="0" w:color="auto"/>
              <w:bottom w:val="single" w:sz="4" w:space="0" w:color="auto"/>
              <w:right w:val="single" w:sz="4" w:space="0" w:color="auto"/>
            </w:tcBorders>
            <w:vAlign w:val="center"/>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60</w:t>
            </w:r>
          </w:p>
        </w:tc>
        <w:tc>
          <w:tcPr>
            <w:tcW w:w="560" w:type="pct"/>
            <w:tcBorders>
              <w:top w:val="single" w:sz="4" w:space="0" w:color="auto"/>
              <w:left w:val="single" w:sz="4" w:space="0" w:color="auto"/>
              <w:bottom w:val="single" w:sz="4" w:space="0" w:color="auto"/>
              <w:right w:val="single" w:sz="4" w:space="0" w:color="auto"/>
            </w:tcBorders>
          </w:tcPr>
          <w:p w:rsidR="00CB21BE" w:rsidRPr="00967C28" w:rsidRDefault="00CB21BE" w:rsidP="00FD2D15">
            <w:pPr>
              <w:spacing w:after="0" w:line="240" w:lineRule="auto"/>
              <w:rPr>
                <w:rFonts w:ascii="Times New Roman" w:hAnsi="Times New Roman"/>
                <w:sz w:val="24"/>
                <w:szCs w:val="24"/>
              </w:rPr>
            </w:pPr>
            <w:r>
              <w:rPr>
                <w:rFonts w:ascii="Times New Roman" w:hAnsi="Times New Roman"/>
                <w:sz w:val="24"/>
                <w:szCs w:val="24"/>
              </w:rPr>
              <w:t>Увеличение доступности жилых много квартирных домов</w:t>
            </w:r>
          </w:p>
        </w:tc>
      </w:tr>
      <w:tr w:rsidR="00CB21BE" w:rsidRPr="00967C28" w:rsidTr="00FD2D15">
        <w:trPr>
          <w:tblCellSpacing w:w="5" w:type="nil"/>
        </w:trPr>
        <w:tc>
          <w:tcPr>
            <w:tcW w:w="172" w:type="pct"/>
            <w:tcBorders>
              <w:top w:val="single" w:sz="4" w:space="0" w:color="auto"/>
              <w:left w:val="single" w:sz="4" w:space="0" w:color="auto"/>
              <w:bottom w:val="single" w:sz="4" w:space="0" w:color="auto"/>
              <w:right w:val="single" w:sz="4" w:space="0" w:color="auto"/>
            </w:tcBorders>
          </w:tcPr>
          <w:p w:rsidR="00CB21BE" w:rsidRPr="00967C28" w:rsidRDefault="00CB21BE" w:rsidP="00CB21BE">
            <w:pPr>
              <w:widowControl w:val="0"/>
              <w:numPr>
                <w:ilvl w:val="0"/>
                <w:numId w:val="7"/>
              </w:numPr>
              <w:suppressAutoHyphens/>
              <w:autoSpaceDE w:val="0"/>
              <w:autoSpaceDN w:val="0"/>
              <w:adjustRightInd w:val="0"/>
              <w:spacing w:after="0" w:line="240" w:lineRule="auto"/>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Удельный вес социальных объектов торговли, предприятий общественного питания, бытового обслуживания и иных услуг, приспособленных для обеспечения их физической доступности для инвалидов с нарушениями опорно-двигательного аппарата (пандусами, подъемными платформами, лифтами), от общего объектов</w:t>
            </w:r>
          </w:p>
        </w:tc>
        <w:tc>
          <w:tcPr>
            <w:tcW w:w="449"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p>
          <w:p w:rsidR="00CB21BE" w:rsidRPr="00B80FD7" w:rsidRDefault="00CB21BE" w:rsidP="00FD2D15">
            <w:pPr>
              <w:spacing w:after="0" w:line="240" w:lineRule="auto"/>
              <w:rPr>
                <w:rFonts w:ascii="Times New Roman" w:hAnsi="Times New Roman"/>
                <w:sz w:val="24"/>
                <w:szCs w:val="24"/>
              </w:rPr>
            </w:pPr>
          </w:p>
          <w:p w:rsidR="00CB21BE" w:rsidRPr="00B80FD7" w:rsidRDefault="00CB21BE" w:rsidP="00FD2D15">
            <w:pPr>
              <w:spacing w:after="0" w:line="240" w:lineRule="auto"/>
              <w:rPr>
                <w:rFonts w:ascii="Times New Roman" w:hAnsi="Times New Roman"/>
                <w:sz w:val="24"/>
                <w:szCs w:val="24"/>
              </w:rPr>
            </w:pPr>
          </w:p>
          <w:p w:rsidR="00CB21BE" w:rsidRPr="00B80FD7" w:rsidRDefault="00CB21BE" w:rsidP="00FD2D15">
            <w:pPr>
              <w:spacing w:after="0" w:line="240" w:lineRule="auto"/>
              <w:rPr>
                <w:rFonts w:ascii="Times New Roman" w:hAnsi="Times New Roman"/>
                <w:sz w:val="24"/>
                <w:szCs w:val="24"/>
              </w:rPr>
            </w:pPr>
          </w:p>
          <w:p w:rsidR="00CB21BE" w:rsidRPr="00B80FD7" w:rsidRDefault="00CB21BE" w:rsidP="00FD2D15">
            <w:pPr>
              <w:spacing w:after="0" w:line="240" w:lineRule="auto"/>
              <w:rPr>
                <w:rFonts w:ascii="Times New Roman" w:hAnsi="Times New Roman"/>
                <w:sz w:val="24"/>
                <w:szCs w:val="24"/>
              </w:rPr>
            </w:pPr>
          </w:p>
          <w:p w:rsidR="00CB21BE" w:rsidRPr="00B80FD7" w:rsidRDefault="00CB21BE" w:rsidP="00FD2D15">
            <w:pPr>
              <w:spacing w:after="0" w:line="240" w:lineRule="auto"/>
              <w:rPr>
                <w:rFonts w:ascii="Times New Roman" w:hAnsi="Times New Roman"/>
                <w:sz w:val="24"/>
                <w:szCs w:val="24"/>
              </w:rPr>
            </w:pPr>
          </w:p>
          <w:p w:rsidR="00CB21BE" w:rsidRPr="00B80FD7" w:rsidRDefault="00CB21BE" w:rsidP="00FD2D15">
            <w:pPr>
              <w:spacing w:after="0" w:line="240" w:lineRule="auto"/>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jc w:val="center"/>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jc w:val="center"/>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jc w:val="center"/>
              <w:rPr>
                <w:rFonts w:ascii="Times New Roman" w:hAnsi="Times New Roman"/>
                <w:sz w:val="24"/>
                <w:szCs w:val="24"/>
              </w:rPr>
            </w:pPr>
          </w:p>
        </w:tc>
        <w:tc>
          <w:tcPr>
            <w:tcW w:w="560" w:type="pct"/>
            <w:vMerge w:val="restart"/>
            <w:tcBorders>
              <w:top w:val="single" w:sz="4" w:space="0" w:color="auto"/>
              <w:left w:val="single" w:sz="4" w:space="0" w:color="auto"/>
              <w:right w:val="single" w:sz="4" w:space="0" w:color="auto"/>
            </w:tcBorders>
          </w:tcPr>
          <w:p w:rsidR="00CB21BE" w:rsidRDefault="00CB21BE" w:rsidP="00FD2D15">
            <w:pPr>
              <w:spacing w:after="0" w:line="240" w:lineRule="auto"/>
              <w:rPr>
                <w:rFonts w:ascii="Times New Roman" w:hAnsi="Times New Roman"/>
                <w:sz w:val="24"/>
                <w:szCs w:val="24"/>
              </w:rPr>
            </w:pPr>
            <w:r>
              <w:rPr>
                <w:rFonts w:ascii="Times New Roman" w:hAnsi="Times New Roman"/>
                <w:sz w:val="24"/>
                <w:szCs w:val="24"/>
              </w:rPr>
              <w:t>Увеличение доступности</w:t>
            </w:r>
          </w:p>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объектов торговли, предприятий общественного питания, бытового обслуживания и иных услуг</w:t>
            </w:r>
          </w:p>
        </w:tc>
      </w:tr>
      <w:tr w:rsidR="00CB21BE" w:rsidRPr="00967C28" w:rsidTr="00FD2D15">
        <w:trPr>
          <w:tblCellSpacing w:w="5" w:type="nil"/>
        </w:trPr>
        <w:tc>
          <w:tcPr>
            <w:tcW w:w="172" w:type="pct"/>
            <w:tcBorders>
              <w:top w:val="single" w:sz="4" w:space="0" w:color="auto"/>
              <w:left w:val="single" w:sz="4" w:space="0" w:color="auto"/>
              <w:bottom w:val="single" w:sz="4" w:space="0" w:color="auto"/>
              <w:right w:val="single" w:sz="4" w:space="0" w:color="auto"/>
            </w:tcBorders>
          </w:tcPr>
          <w:p w:rsidR="00CB21BE" w:rsidRPr="00967C28" w:rsidRDefault="00CB21BE" w:rsidP="00CB21BE">
            <w:pPr>
              <w:widowControl w:val="0"/>
              <w:numPr>
                <w:ilvl w:val="0"/>
                <w:numId w:val="4"/>
              </w:numPr>
              <w:suppressAutoHyphens/>
              <w:autoSpaceDE w:val="0"/>
              <w:autoSpaceDN w:val="0"/>
              <w:adjustRightInd w:val="0"/>
              <w:spacing w:after="0" w:line="240" w:lineRule="auto"/>
              <w:ind w:left="0"/>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 xml:space="preserve">полностью доступны </w:t>
            </w:r>
          </w:p>
        </w:tc>
        <w:tc>
          <w:tcPr>
            <w:tcW w:w="449"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w:t>
            </w:r>
          </w:p>
        </w:tc>
        <w:tc>
          <w:tcPr>
            <w:tcW w:w="471"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0</w:t>
            </w:r>
          </w:p>
        </w:tc>
        <w:tc>
          <w:tcPr>
            <w:tcW w:w="471" w:type="pct"/>
            <w:tcBorders>
              <w:top w:val="single" w:sz="4" w:space="0" w:color="auto"/>
              <w:left w:val="single" w:sz="4" w:space="0" w:color="auto"/>
              <w:bottom w:val="single" w:sz="4" w:space="0" w:color="auto"/>
              <w:right w:val="single" w:sz="4" w:space="0" w:color="auto"/>
            </w:tcBorders>
          </w:tcPr>
          <w:p w:rsidR="00CB21BE" w:rsidRPr="00617E4C" w:rsidRDefault="00CB21BE" w:rsidP="00FD2D15">
            <w:pPr>
              <w:spacing w:after="0" w:line="240" w:lineRule="auto"/>
              <w:rPr>
                <w:rFonts w:ascii="Times New Roman" w:hAnsi="Times New Roman"/>
                <w:sz w:val="24"/>
                <w:szCs w:val="24"/>
              </w:rPr>
            </w:pPr>
            <w:r w:rsidRPr="00617E4C">
              <w:rPr>
                <w:rFonts w:ascii="Times New Roman" w:hAnsi="Times New Roman"/>
                <w:sz w:val="24"/>
                <w:szCs w:val="24"/>
              </w:rPr>
              <w:t>0</w:t>
            </w:r>
          </w:p>
        </w:tc>
        <w:tc>
          <w:tcPr>
            <w:tcW w:w="471" w:type="pct"/>
            <w:tcBorders>
              <w:top w:val="single" w:sz="4" w:space="0" w:color="auto"/>
              <w:left w:val="single" w:sz="4" w:space="0" w:color="auto"/>
              <w:bottom w:val="single" w:sz="4" w:space="0" w:color="auto"/>
              <w:right w:val="single" w:sz="4" w:space="0" w:color="auto"/>
            </w:tcBorders>
          </w:tcPr>
          <w:p w:rsidR="00CB21BE" w:rsidRPr="00617E4C" w:rsidRDefault="00CB21BE" w:rsidP="00FD2D15">
            <w:pPr>
              <w:spacing w:after="0" w:line="240" w:lineRule="auto"/>
              <w:rPr>
                <w:rFonts w:ascii="Times New Roman" w:hAnsi="Times New Roman"/>
                <w:sz w:val="24"/>
                <w:szCs w:val="24"/>
              </w:rPr>
            </w:pPr>
            <w:r w:rsidRPr="00617E4C">
              <w:rPr>
                <w:rFonts w:ascii="Times New Roman" w:hAnsi="Times New Roman"/>
                <w:sz w:val="24"/>
                <w:szCs w:val="24"/>
              </w:rPr>
              <w:t>8,0</w:t>
            </w:r>
          </w:p>
        </w:tc>
        <w:tc>
          <w:tcPr>
            <w:tcW w:w="471" w:type="pct"/>
            <w:tcBorders>
              <w:top w:val="single" w:sz="4" w:space="0" w:color="auto"/>
              <w:left w:val="single" w:sz="4" w:space="0" w:color="auto"/>
              <w:bottom w:val="single" w:sz="4" w:space="0" w:color="auto"/>
              <w:right w:val="single" w:sz="4" w:space="0" w:color="auto"/>
            </w:tcBorders>
          </w:tcPr>
          <w:p w:rsidR="00CB21BE" w:rsidRPr="00617E4C" w:rsidRDefault="00CB21BE" w:rsidP="00FD2D15">
            <w:pPr>
              <w:spacing w:after="0" w:line="240" w:lineRule="auto"/>
              <w:jc w:val="center"/>
              <w:rPr>
                <w:rFonts w:ascii="Times New Roman" w:hAnsi="Times New Roman"/>
                <w:sz w:val="24"/>
                <w:szCs w:val="24"/>
              </w:rPr>
            </w:pPr>
            <w:r w:rsidRPr="00617E4C">
              <w:rPr>
                <w:rFonts w:ascii="Times New Roman" w:hAnsi="Times New Roman"/>
                <w:sz w:val="24"/>
                <w:szCs w:val="24"/>
              </w:rPr>
              <w:t>15,2</w:t>
            </w:r>
          </w:p>
        </w:tc>
        <w:tc>
          <w:tcPr>
            <w:tcW w:w="471" w:type="pct"/>
            <w:tcBorders>
              <w:top w:val="single" w:sz="4" w:space="0" w:color="auto"/>
              <w:left w:val="single" w:sz="4" w:space="0" w:color="auto"/>
              <w:bottom w:val="single" w:sz="4" w:space="0" w:color="auto"/>
              <w:right w:val="single" w:sz="4" w:space="0" w:color="auto"/>
            </w:tcBorders>
          </w:tcPr>
          <w:p w:rsidR="00CB21BE" w:rsidRPr="00617E4C" w:rsidRDefault="00CB21BE" w:rsidP="00FD2D15">
            <w:pPr>
              <w:spacing w:after="0" w:line="240" w:lineRule="auto"/>
              <w:jc w:val="center"/>
              <w:rPr>
                <w:rFonts w:ascii="Times New Roman" w:hAnsi="Times New Roman"/>
                <w:sz w:val="24"/>
                <w:szCs w:val="24"/>
              </w:rPr>
            </w:pPr>
            <w:r w:rsidRPr="00617E4C">
              <w:rPr>
                <w:rFonts w:ascii="Times New Roman" w:hAnsi="Times New Roman"/>
                <w:sz w:val="24"/>
                <w:szCs w:val="24"/>
              </w:rPr>
              <w:t>22,5</w:t>
            </w:r>
          </w:p>
        </w:tc>
        <w:tc>
          <w:tcPr>
            <w:tcW w:w="560" w:type="pct"/>
            <w:vMerge/>
            <w:tcBorders>
              <w:left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p>
        </w:tc>
      </w:tr>
      <w:tr w:rsidR="00CB21BE" w:rsidRPr="00967C28" w:rsidTr="00FD2D15">
        <w:trPr>
          <w:tblCellSpacing w:w="5" w:type="nil"/>
        </w:trPr>
        <w:tc>
          <w:tcPr>
            <w:tcW w:w="172" w:type="pct"/>
            <w:tcBorders>
              <w:top w:val="single" w:sz="4" w:space="0" w:color="auto"/>
              <w:left w:val="single" w:sz="4" w:space="0" w:color="auto"/>
              <w:bottom w:val="single" w:sz="4" w:space="0" w:color="auto"/>
              <w:right w:val="single" w:sz="4" w:space="0" w:color="auto"/>
            </w:tcBorders>
          </w:tcPr>
          <w:p w:rsidR="00CB21BE" w:rsidRPr="00967C28" w:rsidRDefault="00CB21BE" w:rsidP="00CB21BE">
            <w:pPr>
              <w:widowControl w:val="0"/>
              <w:numPr>
                <w:ilvl w:val="0"/>
                <w:numId w:val="4"/>
              </w:numPr>
              <w:suppressAutoHyphens/>
              <w:autoSpaceDE w:val="0"/>
              <w:autoSpaceDN w:val="0"/>
              <w:adjustRightInd w:val="0"/>
              <w:spacing w:after="0" w:line="240" w:lineRule="auto"/>
              <w:ind w:left="0"/>
              <w:rPr>
                <w:rFonts w:ascii="Times New Roman" w:hAnsi="Times New Roman"/>
                <w:sz w:val="24"/>
                <w:szCs w:val="24"/>
              </w:rPr>
            </w:pPr>
          </w:p>
        </w:tc>
        <w:tc>
          <w:tcPr>
            <w:tcW w:w="1464"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частично доступно</w:t>
            </w:r>
          </w:p>
        </w:tc>
        <w:tc>
          <w:tcPr>
            <w:tcW w:w="449"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w:t>
            </w:r>
          </w:p>
        </w:tc>
        <w:tc>
          <w:tcPr>
            <w:tcW w:w="471" w:type="pct"/>
            <w:tcBorders>
              <w:top w:val="single" w:sz="4" w:space="0" w:color="auto"/>
              <w:left w:val="single" w:sz="4" w:space="0" w:color="auto"/>
              <w:bottom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0</w:t>
            </w:r>
          </w:p>
        </w:tc>
        <w:tc>
          <w:tcPr>
            <w:tcW w:w="471" w:type="pct"/>
            <w:tcBorders>
              <w:top w:val="single" w:sz="4" w:space="0" w:color="auto"/>
              <w:left w:val="single" w:sz="4" w:space="0" w:color="auto"/>
              <w:bottom w:val="single" w:sz="4" w:space="0" w:color="auto"/>
              <w:right w:val="single" w:sz="4" w:space="0" w:color="auto"/>
            </w:tcBorders>
          </w:tcPr>
          <w:p w:rsidR="00CB21BE" w:rsidRPr="00617E4C" w:rsidRDefault="00CB21BE" w:rsidP="00FD2D15">
            <w:pPr>
              <w:spacing w:after="0" w:line="240" w:lineRule="auto"/>
              <w:rPr>
                <w:rFonts w:ascii="Times New Roman" w:hAnsi="Times New Roman"/>
                <w:sz w:val="24"/>
                <w:szCs w:val="24"/>
              </w:rPr>
            </w:pPr>
            <w:r w:rsidRPr="00617E4C">
              <w:rPr>
                <w:rFonts w:ascii="Times New Roman" w:hAnsi="Times New Roman"/>
                <w:sz w:val="24"/>
                <w:szCs w:val="24"/>
              </w:rPr>
              <w:t>0</w:t>
            </w:r>
          </w:p>
        </w:tc>
        <w:tc>
          <w:tcPr>
            <w:tcW w:w="471" w:type="pct"/>
            <w:tcBorders>
              <w:top w:val="single" w:sz="4" w:space="0" w:color="auto"/>
              <w:left w:val="single" w:sz="4" w:space="0" w:color="auto"/>
              <w:bottom w:val="single" w:sz="4" w:space="0" w:color="auto"/>
              <w:right w:val="single" w:sz="4" w:space="0" w:color="auto"/>
            </w:tcBorders>
          </w:tcPr>
          <w:p w:rsidR="00CB21BE" w:rsidRPr="00617E4C" w:rsidRDefault="00CB21BE" w:rsidP="00FD2D15">
            <w:pPr>
              <w:spacing w:after="0" w:line="240" w:lineRule="auto"/>
              <w:rPr>
                <w:rFonts w:ascii="Times New Roman" w:hAnsi="Times New Roman"/>
                <w:sz w:val="24"/>
                <w:szCs w:val="24"/>
              </w:rPr>
            </w:pPr>
            <w:r w:rsidRPr="00617E4C">
              <w:rPr>
                <w:rFonts w:ascii="Times New Roman" w:hAnsi="Times New Roman"/>
                <w:sz w:val="24"/>
                <w:szCs w:val="24"/>
              </w:rPr>
              <w:t>2,1</w:t>
            </w:r>
          </w:p>
        </w:tc>
        <w:tc>
          <w:tcPr>
            <w:tcW w:w="471" w:type="pct"/>
            <w:tcBorders>
              <w:top w:val="single" w:sz="4" w:space="0" w:color="auto"/>
              <w:left w:val="single" w:sz="4" w:space="0" w:color="auto"/>
              <w:bottom w:val="single" w:sz="4" w:space="0" w:color="auto"/>
              <w:right w:val="single" w:sz="4" w:space="0" w:color="auto"/>
            </w:tcBorders>
          </w:tcPr>
          <w:p w:rsidR="00CB21BE" w:rsidRPr="00617E4C" w:rsidRDefault="00CB21BE" w:rsidP="00FD2D15">
            <w:pPr>
              <w:spacing w:after="0" w:line="240" w:lineRule="auto"/>
              <w:jc w:val="center"/>
              <w:rPr>
                <w:rFonts w:ascii="Times New Roman" w:hAnsi="Times New Roman"/>
                <w:sz w:val="24"/>
                <w:szCs w:val="24"/>
              </w:rPr>
            </w:pPr>
            <w:r w:rsidRPr="00617E4C">
              <w:rPr>
                <w:rFonts w:ascii="Times New Roman" w:hAnsi="Times New Roman"/>
                <w:sz w:val="24"/>
                <w:szCs w:val="24"/>
              </w:rPr>
              <w:t>20,0</w:t>
            </w:r>
          </w:p>
        </w:tc>
        <w:tc>
          <w:tcPr>
            <w:tcW w:w="471" w:type="pct"/>
            <w:tcBorders>
              <w:top w:val="single" w:sz="4" w:space="0" w:color="auto"/>
              <w:left w:val="single" w:sz="4" w:space="0" w:color="auto"/>
              <w:bottom w:val="single" w:sz="4" w:space="0" w:color="auto"/>
              <w:right w:val="single" w:sz="4" w:space="0" w:color="auto"/>
            </w:tcBorders>
          </w:tcPr>
          <w:p w:rsidR="00CB21BE" w:rsidRPr="00617E4C" w:rsidRDefault="00CB21BE" w:rsidP="00FD2D15">
            <w:pPr>
              <w:spacing w:after="0" w:line="240" w:lineRule="auto"/>
              <w:jc w:val="center"/>
              <w:rPr>
                <w:rFonts w:ascii="Times New Roman" w:hAnsi="Times New Roman"/>
                <w:sz w:val="24"/>
                <w:szCs w:val="24"/>
              </w:rPr>
            </w:pPr>
            <w:r w:rsidRPr="00617E4C">
              <w:rPr>
                <w:rFonts w:ascii="Times New Roman" w:hAnsi="Times New Roman"/>
                <w:sz w:val="24"/>
                <w:szCs w:val="24"/>
              </w:rPr>
              <w:t>40,0</w:t>
            </w:r>
          </w:p>
        </w:tc>
        <w:tc>
          <w:tcPr>
            <w:tcW w:w="560" w:type="pct"/>
            <w:vMerge/>
            <w:tcBorders>
              <w:left w:val="single" w:sz="4" w:space="0" w:color="auto"/>
              <w:bottom w:val="single" w:sz="4" w:space="0" w:color="auto"/>
              <w:right w:val="single" w:sz="4" w:space="0" w:color="auto"/>
            </w:tcBorders>
          </w:tcPr>
          <w:p w:rsidR="00CB21BE" w:rsidRPr="00B80FD7" w:rsidRDefault="00CB21BE" w:rsidP="00FD2D15">
            <w:pPr>
              <w:spacing w:after="0" w:line="240" w:lineRule="auto"/>
              <w:rPr>
                <w:rFonts w:ascii="Times New Roman" w:hAnsi="Times New Roman"/>
                <w:sz w:val="24"/>
                <w:szCs w:val="24"/>
              </w:rPr>
            </w:pPr>
          </w:p>
        </w:tc>
      </w:tr>
    </w:tbl>
    <w:p w:rsidR="00CB21BE" w:rsidRDefault="00CB21BE" w:rsidP="00CB21BE">
      <w:pPr>
        <w:spacing w:after="0"/>
        <w:ind w:left="9781" w:right="-598"/>
        <w:jc w:val="right"/>
        <w:rPr>
          <w:rFonts w:ascii="Times New Roman" w:hAnsi="Times New Roman"/>
          <w:sz w:val="28"/>
          <w:szCs w:val="28"/>
        </w:rPr>
      </w:pPr>
    </w:p>
    <w:p w:rsidR="00CB21BE" w:rsidRPr="00A3651D" w:rsidRDefault="00CB21BE" w:rsidP="00CB21BE">
      <w:pPr>
        <w:spacing w:after="0"/>
        <w:ind w:left="9781" w:right="-598"/>
        <w:jc w:val="right"/>
        <w:rPr>
          <w:rFonts w:ascii="Times New Roman" w:hAnsi="Times New Roman"/>
          <w:sz w:val="28"/>
          <w:szCs w:val="28"/>
        </w:rPr>
      </w:pPr>
      <w:r w:rsidRPr="00A3651D">
        <w:rPr>
          <w:rFonts w:ascii="Times New Roman" w:hAnsi="Times New Roman"/>
          <w:sz w:val="28"/>
          <w:szCs w:val="28"/>
        </w:rPr>
        <w:lastRenderedPageBreak/>
        <w:t>Приложение 2</w:t>
      </w:r>
    </w:p>
    <w:p w:rsidR="00CB21BE" w:rsidRPr="00A3651D" w:rsidRDefault="00CB21BE" w:rsidP="00CB21BE">
      <w:pPr>
        <w:spacing w:after="0"/>
        <w:ind w:left="9781" w:right="-598"/>
        <w:jc w:val="both"/>
        <w:rPr>
          <w:rFonts w:ascii="Times New Roman" w:hAnsi="Times New Roman"/>
          <w:sz w:val="28"/>
          <w:szCs w:val="28"/>
        </w:rPr>
      </w:pPr>
      <w:r w:rsidRPr="00A3651D">
        <w:rPr>
          <w:rFonts w:ascii="Times New Roman" w:hAnsi="Times New Roman"/>
          <w:sz w:val="28"/>
          <w:szCs w:val="28"/>
        </w:rPr>
        <w:t>к муниципальной программе «Доступная среда» на 2016-2018 годы</w:t>
      </w:r>
    </w:p>
    <w:p w:rsidR="00CB21BE" w:rsidRPr="00967C28" w:rsidRDefault="00CB21BE" w:rsidP="00CB21BE">
      <w:pPr>
        <w:ind w:right="-598" w:firstLine="709"/>
        <w:jc w:val="both"/>
        <w:rPr>
          <w:rFonts w:ascii="Times New Roman" w:hAnsi="Times New Roman"/>
          <w:sz w:val="24"/>
          <w:szCs w:val="24"/>
        </w:rPr>
      </w:pPr>
    </w:p>
    <w:p w:rsidR="00CB21BE" w:rsidRPr="00A3651D" w:rsidRDefault="00CB21BE" w:rsidP="00CB21BE">
      <w:pPr>
        <w:widowControl w:val="0"/>
        <w:autoSpaceDE w:val="0"/>
        <w:autoSpaceDN w:val="0"/>
        <w:adjustRightInd w:val="0"/>
        <w:ind w:right="-598" w:firstLine="709"/>
        <w:jc w:val="center"/>
        <w:rPr>
          <w:rFonts w:ascii="Times New Roman" w:hAnsi="Times New Roman"/>
          <w:b/>
          <w:sz w:val="28"/>
          <w:szCs w:val="28"/>
        </w:rPr>
      </w:pPr>
      <w:r w:rsidRPr="00A3651D">
        <w:rPr>
          <w:rFonts w:ascii="Times New Roman" w:hAnsi="Times New Roman"/>
          <w:b/>
          <w:bCs/>
          <w:sz w:val="28"/>
          <w:szCs w:val="28"/>
        </w:rPr>
        <w:t xml:space="preserve">План реализации муниципальной программы </w:t>
      </w:r>
      <w:r w:rsidRPr="00A3651D">
        <w:rPr>
          <w:rFonts w:ascii="Times New Roman" w:hAnsi="Times New Roman"/>
          <w:sz w:val="28"/>
          <w:szCs w:val="28"/>
        </w:rPr>
        <w:t>«</w:t>
      </w:r>
      <w:r w:rsidRPr="00A3651D">
        <w:rPr>
          <w:rFonts w:ascii="Times New Roman" w:hAnsi="Times New Roman"/>
          <w:b/>
          <w:sz w:val="28"/>
          <w:szCs w:val="28"/>
        </w:rPr>
        <w:t>Доступная среда» на 2016-201</w:t>
      </w:r>
      <w:r>
        <w:rPr>
          <w:rFonts w:ascii="Times New Roman" w:hAnsi="Times New Roman"/>
          <w:b/>
          <w:sz w:val="28"/>
          <w:szCs w:val="28"/>
        </w:rPr>
        <w:t>8</w:t>
      </w:r>
      <w:r w:rsidRPr="00A3651D">
        <w:rPr>
          <w:rFonts w:ascii="Times New Roman" w:hAnsi="Times New Roman"/>
          <w:b/>
          <w:sz w:val="28"/>
          <w:szCs w:val="28"/>
        </w:rPr>
        <w:t xml:space="preserve"> годы</w:t>
      </w:r>
    </w:p>
    <w:p w:rsidR="00CB21BE" w:rsidRPr="00967C28" w:rsidRDefault="00CB21BE" w:rsidP="00CB21BE">
      <w:pPr>
        <w:pStyle w:val="consplusnormal1"/>
        <w:ind w:right="-598" w:firstLine="709"/>
        <w:rPr>
          <w:rFonts w:ascii="Times New Roman" w:hAnsi="Times New Roman" w:cs="Times New Roman"/>
          <w:sz w:val="24"/>
          <w:szCs w:val="24"/>
        </w:rPr>
      </w:pPr>
    </w:p>
    <w:tbl>
      <w:tblPr>
        <w:tblW w:w="517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113"/>
        <w:gridCol w:w="3902"/>
        <w:gridCol w:w="2232"/>
        <w:gridCol w:w="95"/>
        <w:gridCol w:w="1808"/>
        <w:gridCol w:w="162"/>
        <w:gridCol w:w="1021"/>
        <w:gridCol w:w="30"/>
        <w:gridCol w:w="976"/>
        <w:gridCol w:w="1006"/>
        <w:gridCol w:w="936"/>
        <w:gridCol w:w="683"/>
        <w:gridCol w:w="79"/>
        <w:gridCol w:w="552"/>
        <w:gridCol w:w="155"/>
        <w:gridCol w:w="994"/>
      </w:tblGrid>
      <w:tr w:rsidR="00CB21BE" w:rsidRPr="00967C28" w:rsidTr="00FD2D15">
        <w:trPr>
          <w:trHeight w:val="873"/>
          <w:tblCellSpacing w:w="5" w:type="nil"/>
        </w:trPr>
        <w:tc>
          <w:tcPr>
            <w:tcW w:w="201" w:type="pct"/>
            <w:gridSpan w:val="2"/>
            <w:vMerge w:val="restart"/>
          </w:tcPr>
          <w:p w:rsidR="00CB21BE" w:rsidRPr="00967C28" w:rsidRDefault="00CB21BE" w:rsidP="00FD2D15">
            <w:pPr>
              <w:widowControl w:val="0"/>
              <w:autoSpaceDE w:val="0"/>
              <w:autoSpaceDN w:val="0"/>
              <w:adjustRightInd w:val="0"/>
              <w:spacing w:after="0" w:line="240" w:lineRule="auto"/>
              <w:ind w:firstLine="709"/>
              <w:jc w:val="center"/>
              <w:rPr>
                <w:rFonts w:ascii="Times New Roman" w:hAnsi="Times New Roman"/>
                <w:sz w:val="24"/>
                <w:szCs w:val="24"/>
              </w:rPr>
            </w:pPr>
            <w:r w:rsidRPr="00967C28">
              <w:rPr>
                <w:rFonts w:ascii="Times New Roman" w:hAnsi="Times New Roman"/>
                <w:sz w:val="24"/>
                <w:szCs w:val="24"/>
              </w:rPr>
              <w:t>№</w:t>
            </w:r>
          </w:p>
          <w:p w:rsidR="00CB21BE" w:rsidRPr="00967C28" w:rsidRDefault="00CB21BE" w:rsidP="00FD2D15">
            <w:pPr>
              <w:spacing w:after="0" w:line="240" w:lineRule="auto"/>
              <w:rPr>
                <w:rFonts w:ascii="Times New Roman" w:hAnsi="Times New Roman"/>
                <w:sz w:val="24"/>
                <w:szCs w:val="24"/>
              </w:rPr>
            </w:pPr>
          </w:p>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w:t>
            </w:r>
          </w:p>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п/п</w:t>
            </w:r>
          </w:p>
        </w:tc>
        <w:tc>
          <w:tcPr>
            <w:tcW w:w="1280" w:type="pct"/>
            <w:vMerge w:val="restart"/>
            <w:vAlign w:val="center"/>
          </w:tcPr>
          <w:p w:rsidR="00CB21BE" w:rsidRPr="00967C28" w:rsidRDefault="00CB21BE" w:rsidP="00FD2D15">
            <w:pPr>
              <w:widowControl w:val="0"/>
              <w:autoSpaceDE w:val="0"/>
              <w:autoSpaceDN w:val="0"/>
              <w:adjustRightInd w:val="0"/>
              <w:spacing w:after="0" w:line="240" w:lineRule="auto"/>
              <w:ind w:firstLine="709"/>
              <w:jc w:val="center"/>
              <w:rPr>
                <w:rFonts w:ascii="Times New Roman" w:hAnsi="Times New Roman"/>
                <w:sz w:val="24"/>
                <w:szCs w:val="24"/>
              </w:rPr>
            </w:pPr>
            <w:r w:rsidRPr="00967C28">
              <w:rPr>
                <w:rFonts w:ascii="Times New Roman" w:hAnsi="Times New Roman"/>
                <w:sz w:val="24"/>
                <w:szCs w:val="24"/>
              </w:rPr>
              <w:t xml:space="preserve">Наименование </w:t>
            </w:r>
          </w:p>
        </w:tc>
        <w:tc>
          <w:tcPr>
            <w:tcW w:w="763" w:type="pct"/>
            <w:gridSpan w:val="2"/>
            <w:vMerge w:val="restart"/>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Исполнитель</w:t>
            </w:r>
          </w:p>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 xml:space="preserve">мероприятия    </w:t>
            </w:r>
            <w:r w:rsidRPr="00967C28">
              <w:rPr>
                <w:rFonts w:ascii="Times New Roman" w:hAnsi="Times New Roman"/>
                <w:sz w:val="24"/>
                <w:szCs w:val="24"/>
              </w:rPr>
              <w:br/>
            </w:r>
          </w:p>
        </w:tc>
        <w:tc>
          <w:tcPr>
            <w:tcW w:w="646" w:type="pct"/>
            <w:gridSpan w:val="2"/>
            <w:vMerge w:val="restart"/>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Источники финансового   обеспечения (расшифровать), тыс.руб.</w:t>
            </w:r>
          </w:p>
        </w:tc>
        <w:tc>
          <w:tcPr>
            <w:tcW w:w="1302" w:type="pct"/>
            <w:gridSpan w:val="5"/>
            <w:vAlign w:val="center"/>
          </w:tcPr>
          <w:p w:rsidR="00CB21BE" w:rsidRPr="00967C28" w:rsidRDefault="00CB21BE" w:rsidP="00FD2D15">
            <w:pPr>
              <w:widowControl w:val="0"/>
              <w:autoSpaceDE w:val="0"/>
              <w:autoSpaceDN w:val="0"/>
              <w:adjustRightInd w:val="0"/>
              <w:spacing w:after="0" w:line="240" w:lineRule="auto"/>
              <w:ind w:firstLine="709"/>
              <w:jc w:val="center"/>
              <w:rPr>
                <w:rFonts w:ascii="Times New Roman" w:hAnsi="Times New Roman"/>
                <w:sz w:val="24"/>
                <w:szCs w:val="24"/>
              </w:rPr>
            </w:pPr>
            <w:r w:rsidRPr="00967C28">
              <w:rPr>
                <w:rFonts w:ascii="Times New Roman" w:hAnsi="Times New Roman"/>
                <w:sz w:val="24"/>
                <w:szCs w:val="24"/>
              </w:rPr>
              <w:t>Объем средств на реализацию муниципальной программы на отчетный год и плановый период, тыс. рублей</w:t>
            </w:r>
          </w:p>
        </w:tc>
        <w:tc>
          <w:tcPr>
            <w:tcW w:w="808" w:type="pct"/>
            <w:gridSpan w:val="5"/>
          </w:tcPr>
          <w:p w:rsidR="00CB21BE" w:rsidRPr="00967C28" w:rsidRDefault="00CB21BE" w:rsidP="00FD2D15">
            <w:pPr>
              <w:widowControl w:val="0"/>
              <w:autoSpaceDE w:val="0"/>
              <w:autoSpaceDN w:val="0"/>
              <w:adjustRightInd w:val="0"/>
              <w:spacing w:after="0" w:line="240" w:lineRule="auto"/>
              <w:ind w:firstLine="709"/>
              <w:rPr>
                <w:rFonts w:ascii="Times New Roman" w:hAnsi="Times New Roman"/>
                <w:sz w:val="24"/>
                <w:szCs w:val="24"/>
              </w:rPr>
            </w:pPr>
            <w:r w:rsidRPr="00967C28">
              <w:rPr>
                <w:rFonts w:ascii="Times New Roman" w:hAnsi="Times New Roman"/>
                <w:sz w:val="24"/>
                <w:szCs w:val="24"/>
              </w:rPr>
              <w:t>Планируемое значение показателя на реализацию муниципальной программы на отчетный год и плановый период</w:t>
            </w:r>
          </w:p>
        </w:tc>
      </w:tr>
      <w:tr w:rsidR="00CB21BE" w:rsidRPr="00967C28" w:rsidTr="00FD2D15">
        <w:trPr>
          <w:trHeight w:val="439"/>
          <w:tblCellSpacing w:w="5" w:type="nil"/>
        </w:trPr>
        <w:tc>
          <w:tcPr>
            <w:tcW w:w="201" w:type="pct"/>
            <w:gridSpan w:val="2"/>
            <w:vMerge/>
          </w:tcPr>
          <w:p w:rsidR="00CB21BE" w:rsidRPr="00967C28" w:rsidRDefault="00CB21BE" w:rsidP="00FD2D15">
            <w:pPr>
              <w:widowControl w:val="0"/>
              <w:autoSpaceDE w:val="0"/>
              <w:autoSpaceDN w:val="0"/>
              <w:adjustRightInd w:val="0"/>
              <w:spacing w:after="0" w:line="240" w:lineRule="auto"/>
              <w:ind w:firstLine="709"/>
              <w:jc w:val="center"/>
              <w:rPr>
                <w:rFonts w:ascii="Times New Roman" w:hAnsi="Times New Roman"/>
                <w:sz w:val="24"/>
                <w:szCs w:val="24"/>
              </w:rPr>
            </w:pPr>
          </w:p>
        </w:tc>
        <w:tc>
          <w:tcPr>
            <w:tcW w:w="1280" w:type="pct"/>
            <w:vMerge/>
            <w:vAlign w:val="center"/>
          </w:tcPr>
          <w:p w:rsidR="00CB21BE" w:rsidRPr="00967C28" w:rsidRDefault="00CB21BE" w:rsidP="00FD2D15">
            <w:pPr>
              <w:widowControl w:val="0"/>
              <w:autoSpaceDE w:val="0"/>
              <w:autoSpaceDN w:val="0"/>
              <w:adjustRightInd w:val="0"/>
              <w:spacing w:after="0" w:line="240" w:lineRule="auto"/>
              <w:ind w:firstLine="709"/>
              <w:jc w:val="center"/>
              <w:rPr>
                <w:rFonts w:ascii="Times New Roman" w:hAnsi="Times New Roman"/>
                <w:sz w:val="24"/>
                <w:szCs w:val="24"/>
              </w:rPr>
            </w:pPr>
          </w:p>
        </w:tc>
        <w:tc>
          <w:tcPr>
            <w:tcW w:w="763" w:type="pct"/>
            <w:gridSpan w:val="2"/>
            <w:vMerge/>
            <w:vAlign w:val="center"/>
          </w:tcPr>
          <w:p w:rsidR="00CB21BE" w:rsidRPr="00967C28" w:rsidRDefault="00CB21BE" w:rsidP="00FD2D15">
            <w:pPr>
              <w:widowControl w:val="0"/>
              <w:autoSpaceDE w:val="0"/>
              <w:autoSpaceDN w:val="0"/>
              <w:adjustRightInd w:val="0"/>
              <w:spacing w:after="0" w:line="240" w:lineRule="auto"/>
              <w:ind w:firstLine="709"/>
              <w:jc w:val="center"/>
              <w:rPr>
                <w:rFonts w:ascii="Times New Roman" w:hAnsi="Times New Roman"/>
                <w:sz w:val="24"/>
                <w:szCs w:val="24"/>
              </w:rPr>
            </w:pPr>
          </w:p>
        </w:tc>
        <w:tc>
          <w:tcPr>
            <w:tcW w:w="646" w:type="pct"/>
            <w:gridSpan w:val="2"/>
            <w:vMerge/>
            <w:vAlign w:val="center"/>
          </w:tcPr>
          <w:p w:rsidR="00CB21BE" w:rsidRPr="00967C28" w:rsidRDefault="00CB21BE" w:rsidP="00FD2D15">
            <w:pPr>
              <w:widowControl w:val="0"/>
              <w:autoSpaceDE w:val="0"/>
              <w:autoSpaceDN w:val="0"/>
              <w:adjustRightInd w:val="0"/>
              <w:spacing w:after="0" w:line="240" w:lineRule="auto"/>
              <w:ind w:firstLine="709"/>
              <w:jc w:val="center"/>
              <w:rPr>
                <w:rFonts w:ascii="Times New Roman" w:hAnsi="Times New Roman"/>
                <w:sz w:val="24"/>
                <w:szCs w:val="24"/>
              </w:rPr>
            </w:pPr>
          </w:p>
        </w:tc>
        <w:tc>
          <w:tcPr>
            <w:tcW w:w="335" w:type="pct"/>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Всего</w:t>
            </w:r>
          </w:p>
        </w:tc>
        <w:tc>
          <w:tcPr>
            <w:tcW w:w="330" w:type="pct"/>
            <w:gridSpan w:val="2"/>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2016 год</w:t>
            </w:r>
          </w:p>
        </w:tc>
        <w:tc>
          <w:tcPr>
            <w:tcW w:w="330" w:type="pct"/>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2017 год</w:t>
            </w:r>
          </w:p>
        </w:tc>
        <w:tc>
          <w:tcPr>
            <w:tcW w:w="307" w:type="pct"/>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2018 год</w:t>
            </w:r>
          </w:p>
        </w:tc>
        <w:tc>
          <w:tcPr>
            <w:tcW w:w="250" w:type="pct"/>
            <w:gridSpan w:val="2"/>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2016 год</w:t>
            </w:r>
          </w:p>
        </w:tc>
        <w:tc>
          <w:tcPr>
            <w:tcW w:w="232" w:type="pct"/>
            <w:gridSpan w:val="2"/>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2017 год</w:t>
            </w:r>
          </w:p>
        </w:tc>
        <w:tc>
          <w:tcPr>
            <w:tcW w:w="326" w:type="pct"/>
            <w:vAlign w:val="center"/>
          </w:tcPr>
          <w:p w:rsidR="00CB21BE" w:rsidRPr="00967C28" w:rsidRDefault="00CB21BE" w:rsidP="00FD2D15">
            <w:pPr>
              <w:widowControl w:val="0"/>
              <w:autoSpaceDE w:val="0"/>
              <w:autoSpaceDN w:val="0"/>
              <w:adjustRightInd w:val="0"/>
              <w:spacing w:after="0" w:line="240" w:lineRule="auto"/>
              <w:rPr>
                <w:rFonts w:ascii="Times New Roman" w:hAnsi="Times New Roman"/>
                <w:sz w:val="24"/>
                <w:szCs w:val="24"/>
              </w:rPr>
            </w:pPr>
            <w:r w:rsidRPr="00967C28">
              <w:rPr>
                <w:rFonts w:ascii="Times New Roman" w:hAnsi="Times New Roman"/>
                <w:sz w:val="24"/>
                <w:szCs w:val="24"/>
              </w:rPr>
              <w:t>2018 год</w:t>
            </w:r>
          </w:p>
        </w:tc>
      </w:tr>
      <w:tr w:rsidR="00CB21BE" w:rsidRPr="00967C28" w:rsidTr="00FD2D15">
        <w:trPr>
          <w:trHeight w:val="271"/>
          <w:tblCellSpacing w:w="5" w:type="nil"/>
        </w:trPr>
        <w:tc>
          <w:tcPr>
            <w:tcW w:w="5000" w:type="pct"/>
            <w:gridSpan w:val="17"/>
          </w:tcPr>
          <w:p w:rsidR="00CB21BE" w:rsidRPr="00967C28" w:rsidRDefault="00CB21BE" w:rsidP="00FD2D15">
            <w:pPr>
              <w:spacing w:after="0" w:line="240" w:lineRule="auto"/>
              <w:jc w:val="both"/>
              <w:rPr>
                <w:rFonts w:ascii="Times New Roman" w:hAnsi="Times New Roman"/>
                <w:b/>
                <w:sz w:val="24"/>
                <w:szCs w:val="24"/>
              </w:rPr>
            </w:pPr>
            <w:r w:rsidRPr="00967C28">
              <w:rPr>
                <w:rFonts w:ascii="Times New Roman" w:hAnsi="Times New Roman"/>
                <w:b/>
                <w:sz w:val="24"/>
                <w:szCs w:val="24"/>
              </w:rPr>
              <w:t xml:space="preserve">Цель муниципальной программы: </w:t>
            </w:r>
            <w:r w:rsidRPr="00967C28">
              <w:rPr>
                <w:rFonts w:ascii="Times New Roman" w:hAnsi="Times New Roman"/>
                <w:sz w:val="24"/>
                <w:szCs w:val="24"/>
              </w:rPr>
              <w:t>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группы населения (людей, испытывающих затруднения при самостоятельном передвижении, получении услуг, необходимой информации) на территории муниципального образования Руднянский район Смоленской области</w:t>
            </w:r>
          </w:p>
        </w:tc>
      </w:tr>
      <w:tr w:rsidR="00CB21BE" w:rsidRPr="00967C28" w:rsidTr="00FD2D15">
        <w:trPr>
          <w:trHeight w:val="407"/>
          <w:tblCellSpacing w:w="5" w:type="nil"/>
        </w:trPr>
        <w:tc>
          <w:tcPr>
            <w:tcW w:w="201" w:type="pct"/>
            <w:gridSpan w:val="2"/>
            <w:vMerge w:val="restart"/>
          </w:tcPr>
          <w:p w:rsidR="00CB21BE" w:rsidRPr="00967C28" w:rsidRDefault="00CB21BE" w:rsidP="00FD2D15">
            <w:pPr>
              <w:widowControl w:val="0"/>
              <w:tabs>
                <w:tab w:val="left" w:pos="283"/>
              </w:tabs>
              <w:autoSpaceDE w:val="0"/>
              <w:autoSpaceDN w:val="0"/>
              <w:adjustRightInd w:val="0"/>
              <w:spacing w:after="0" w:line="240" w:lineRule="auto"/>
              <w:contextualSpacing/>
              <w:jc w:val="both"/>
              <w:rPr>
                <w:rFonts w:ascii="Times New Roman" w:hAnsi="Times New Roman"/>
                <w:spacing w:val="6"/>
                <w:sz w:val="24"/>
                <w:szCs w:val="24"/>
              </w:rPr>
            </w:pPr>
            <w:r w:rsidRPr="00967C28">
              <w:rPr>
                <w:rFonts w:ascii="Times New Roman" w:hAnsi="Times New Roman"/>
                <w:spacing w:val="6"/>
                <w:sz w:val="24"/>
                <w:szCs w:val="24"/>
              </w:rPr>
              <w:t>1</w:t>
            </w:r>
          </w:p>
        </w:tc>
        <w:tc>
          <w:tcPr>
            <w:tcW w:w="1280" w:type="pct"/>
            <w:vMerge w:val="restart"/>
          </w:tcPr>
          <w:p w:rsidR="00CB21BE" w:rsidRPr="00967C28" w:rsidRDefault="00CB21BE" w:rsidP="00FD2D15">
            <w:pPr>
              <w:widowControl w:val="0"/>
              <w:tabs>
                <w:tab w:val="left" w:pos="283"/>
              </w:tabs>
              <w:autoSpaceDE w:val="0"/>
              <w:autoSpaceDN w:val="0"/>
              <w:adjustRightInd w:val="0"/>
              <w:spacing w:after="0" w:line="240" w:lineRule="auto"/>
              <w:contextualSpacing/>
              <w:jc w:val="both"/>
              <w:rPr>
                <w:rFonts w:ascii="Times New Roman" w:hAnsi="Times New Roman"/>
                <w:sz w:val="24"/>
                <w:szCs w:val="24"/>
              </w:rPr>
            </w:pPr>
            <w:r w:rsidRPr="00967C28">
              <w:rPr>
                <w:rFonts w:ascii="Times New Roman" w:hAnsi="Times New Roman"/>
                <w:spacing w:val="6"/>
                <w:sz w:val="24"/>
                <w:szCs w:val="24"/>
              </w:rPr>
              <w:t xml:space="preserve">Приобретение общественного наземного пассажирского транспорта, приспособленного для инвалидов и </w:t>
            </w:r>
            <w:r w:rsidRPr="00967C28">
              <w:rPr>
                <w:rFonts w:ascii="Times New Roman" w:hAnsi="Times New Roman"/>
                <w:sz w:val="24"/>
                <w:szCs w:val="24"/>
              </w:rPr>
              <w:t>маломобильных групп населения</w:t>
            </w:r>
          </w:p>
        </w:tc>
        <w:tc>
          <w:tcPr>
            <w:tcW w:w="732"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по экономике, управлению муниципальным имуществом и земельным отношениям (далее – отдел экономики)</w:t>
            </w: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федеральный бюджет </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1400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1400,0</w:t>
            </w:r>
          </w:p>
        </w:tc>
        <w:tc>
          <w:tcPr>
            <w:tcW w:w="224"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281"/>
          <w:tblCellSpacing w:w="5" w:type="nil"/>
        </w:trPr>
        <w:tc>
          <w:tcPr>
            <w:tcW w:w="201" w:type="pct"/>
            <w:gridSpan w:val="2"/>
            <w:vMerge/>
          </w:tcPr>
          <w:p w:rsidR="00CB21BE" w:rsidRPr="00967C28" w:rsidRDefault="00CB21BE" w:rsidP="00FD2D15">
            <w:pPr>
              <w:widowControl w:val="0"/>
              <w:tabs>
                <w:tab w:val="left" w:pos="283"/>
              </w:tabs>
              <w:autoSpaceDE w:val="0"/>
              <w:autoSpaceDN w:val="0"/>
              <w:adjustRightInd w:val="0"/>
              <w:spacing w:after="0" w:line="240" w:lineRule="auto"/>
              <w:contextualSpacing/>
              <w:jc w:val="both"/>
              <w:rPr>
                <w:rFonts w:ascii="Times New Roman" w:hAnsi="Times New Roman"/>
                <w:spacing w:val="6"/>
                <w:sz w:val="24"/>
                <w:szCs w:val="24"/>
              </w:rPr>
            </w:pPr>
          </w:p>
        </w:tc>
        <w:tc>
          <w:tcPr>
            <w:tcW w:w="1280" w:type="pct"/>
            <w:vMerge/>
          </w:tcPr>
          <w:p w:rsidR="00CB21BE" w:rsidRPr="00967C28" w:rsidRDefault="00CB21BE" w:rsidP="00FD2D15">
            <w:pPr>
              <w:widowControl w:val="0"/>
              <w:tabs>
                <w:tab w:val="left" w:pos="283"/>
              </w:tabs>
              <w:autoSpaceDE w:val="0"/>
              <w:autoSpaceDN w:val="0"/>
              <w:adjustRightInd w:val="0"/>
              <w:spacing w:after="0" w:line="240" w:lineRule="auto"/>
              <w:contextualSpacing/>
              <w:jc w:val="both"/>
              <w:rPr>
                <w:rFonts w:ascii="Times New Roman" w:hAnsi="Times New Roman"/>
                <w:spacing w:val="6"/>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областной бюджет</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402"/>
          <w:tblCellSpacing w:w="5" w:type="nil"/>
        </w:trPr>
        <w:tc>
          <w:tcPr>
            <w:tcW w:w="201" w:type="pct"/>
            <w:gridSpan w:val="2"/>
            <w:vMerge/>
          </w:tcPr>
          <w:p w:rsidR="00CB21BE" w:rsidRPr="00967C28" w:rsidRDefault="00CB21BE" w:rsidP="00FD2D15">
            <w:pPr>
              <w:widowControl w:val="0"/>
              <w:tabs>
                <w:tab w:val="left" w:pos="283"/>
              </w:tabs>
              <w:autoSpaceDE w:val="0"/>
              <w:autoSpaceDN w:val="0"/>
              <w:adjustRightInd w:val="0"/>
              <w:spacing w:after="0" w:line="240" w:lineRule="auto"/>
              <w:contextualSpacing/>
              <w:jc w:val="both"/>
              <w:rPr>
                <w:rFonts w:ascii="Times New Roman" w:hAnsi="Times New Roman"/>
                <w:spacing w:val="6"/>
                <w:sz w:val="24"/>
                <w:szCs w:val="24"/>
              </w:rPr>
            </w:pPr>
          </w:p>
        </w:tc>
        <w:tc>
          <w:tcPr>
            <w:tcW w:w="1280" w:type="pct"/>
            <w:vMerge/>
          </w:tcPr>
          <w:p w:rsidR="00CB21BE" w:rsidRPr="00967C28" w:rsidRDefault="00CB21BE" w:rsidP="00FD2D15">
            <w:pPr>
              <w:widowControl w:val="0"/>
              <w:tabs>
                <w:tab w:val="left" w:pos="283"/>
              </w:tabs>
              <w:autoSpaceDE w:val="0"/>
              <w:autoSpaceDN w:val="0"/>
              <w:adjustRightInd w:val="0"/>
              <w:spacing w:after="0" w:line="240" w:lineRule="auto"/>
              <w:contextualSpacing/>
              <w:jc w:val="both"/>
              <w:rPr>
                <w:rFonts w:ascii="Times New Roman" w:hAnsi="Times New Roman"/>
                <w:spacing w:val="6"/>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600,0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w:t>
            </w:r>
            <w:r w:rsidRPr="00967C28">
              <w:rPr>
                <w:rFonts w:ascii="Times New Roman" w:hAnsi="Times New Roman"/>
                <w:sz w:val="24"/>
                <w:szCs w:val="24"/>
              </w:rPr>
              <w:t>,0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600</w:t>
            </w:r>
            <w:r w:rsidRPr="00967C28">
              <w:rPr>
                <w:rFonts w:ascii="Times New Roman" w:hAnsi="Times New Roman"/>
                <w:sz w:val="24"/>
                <w:szCs w:val="24"/>
              </w:rPr>
              <w:t>,0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320"/>
          <w:tblCellSpacing w:w="5" w:type="nil"/>
        </w:trPr>
        <w:tc>
          <w:tcPr>
            <w:tcW w:w="1481" w:type="pct"/>
            <w:gridSpan w:val="3"/>
          </w:tcPr>
          <w:p w:rsidR="00CB21BE" w:rsidRPr="00967C28" w:rsidRDefault="00CB21BE" w:rsidP="00FD2D15">
            <w:pPr>
              <w:pStyle w:val="a3"/>
              <w:widowControl w:val="0"/>
              <w:tabs>
                <w:tab w:val="left" w:pos="283"/>
              </w:tabs>
              <w:autoSpaceDE w:val="0"/>
              <w:autoSpaceDN w:val="0"/>
              <w:adjustRightInd w:val="0"/>
              <w:ind w:left="0"/>
              <w:jc w:val="both"/>
              <w:rPr>
                <w:sz w:val="24"/>
                <w:szCs w:val="24"/>
              </w:rPr>
            </w:pPr>
            <w:r w:rsidRPr="00967C28">
              <w:rPr>
                <w:sz w:val="24"/>
                <w:szCs w:val="24"/>
              </w:rPr>
              <w:t xml:space="preserve">Удельный вес транспортных средств, используемых для предоставления услуг населению, соответствующих </w:t>
            </w:r>
            <w:r w:rsidRPr="00967C28">
              <w:rPr>
                <w:sz w:val="24"/>
                <w:szCs w:val="24"/>
              </w:rPr>
              <w:lastRenderedPageBreak/>
              <w:t>требованиям по обеспечению их доступности для инвалидов (от общего количе</w:t>
            </w:r>
            <w:r>
              <w:rPr>
                <w:sz w:val="24"/>
                <w:szCs w:val="24"/>
              </w:rPr>
              <w:t>с</w:t>
            </w:r>
            <w:r w:rsidRPr="00967C28">
              <w:rPr>
                <w:sz w:val="24"/>
                <w:szCs w:val="24"/>
              </w:rPr>
              <w:t>тва транспортных средств, на которых осуществляется  перевозка пассажиров)</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lastRenderedPageBreak/>
              <w:t>Х</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50</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100</w:t>
            </w:r>
          </w:p>
        </w:tc>
      </w:tr>
      <w:tr w:rsidR="00CB21BE" w:rsidRPr="00967C28" w:rsidTr="00FD2D15">
        <w:trPr>
          <w:trHeight w:val="283"/>
          <w:tblCellSpacing w:w="5" w:type="nil"/>
        </w:trPr>
        <w:tc>
          <w:tcPr>
            <w:tcW w:w="201" w:type="pct"/>
            <w:gridSpan w:val="2"/>
            <w:vMerge w:val="restart"/>
          </w:tcPr>
          <w:p w:rsidR="00CB21BE" w:rsidRPr="00967C28" w:rsidRDefault="00CB21BE" w:rsidP="00FD2D15">
            <w:pPr>
              <w:spacing w:after="0" w:line="240" w:lineRule="auto"/>
              <w:rPr>
                <w:rFonts w:ascii="Times New Roman" w:hAnsi="Times New Roman"/>
                <w:spacing w:val="6"/>
                <w:sz w:val="24"/>
                <w:szCs w:val="24"/>
              </w:rPr>
            </w:pPr>
            <w:r w:rsidRPr="00967C28">
              <w:rPr>
                <w:rFonts w:ascii="Times New Roman" w:hAnsi="Times New Roman"/>
                <w:spacing w:val="6"/>
                <w:sz w:val="24"/>
                <w:szCs w:val="24"/>
              </w:rPr>
              <w:lastRenderedPageBreak/>
              <w:t>1.1</w:t>
            </w:r>
          </w:p>
        </w:tc>
        <w:tc>
          <w:tcPr>
            <w:tcW w:w="1280" w:type="pct"/>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pacing w:val="6"/>
                <w:sz w:val="24"/>
                <w:szCs w:val="24"/>
              </w:rPr>
              <w:t xml:space="preserve">Приобретение общественного наземного пассажирского транспорта, приспособленного для инвалидов и </w:t>
            </w:r>
            <w:r w:rsidRPr="00967C28">
              <w:rPr>
                <w:rFonts w:ascii="Times New Roman" w:hAnsi="Times New Roman"/>
                <w:sz w:val="24"/>
                <w:szCs w:val="24"/>
              </w:rPr>
              <w:t>маломобильных групп населения</w:t>
            </w:r>
          </w:p>
        </w:tc>
        <w:tc>
          <w:tcPr>
            <w:tcW w:w="732"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экономики</w:t>
            </w: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федеральный бюджет </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1400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140</w:t>
            </w:r>
            <w:r w:rsidRPr="00967C28">
              <w:rPr>
                <w:rFonts w:ascii="Times New Roman" w:hAnsi="Times New Roman"/>
                <w:sz w:val="24"/>
                <w:szCs w:val="24"/>
              </w:rPr>
              <w:t>0,0</w:t>
            </w:r>
          </w:p>
        </w:tc>
        <w:tc>
          <w:tcPr>
            <w:tcW w:w="224"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309"/>
          <w:tblCellSpacing w:w="5" w:type="nil"/>
        </w:trPr>
        <w:tc>
          <w:tcPr>
            <w:tcW w:w="201" w:type="pct"/>
            <w:gridSpan w:val="2"/>
            <w:vMerge/>
          </w:tcPr>
          <w:p w:rsidR="00CB21BE" w:rsidRPr="00967C28" w:rsidRDefault="00CB21BE" w:rsidP="00FD2D15">
            <w:pPr>
              <w:spacing w:after="0" w:line="240" w:lineRule="auto"/>
              <w:rPr>
                <w:rFonts w:ascii="Times New Roman" w:hAnsi="Times New Roman"/>
                <w:spacing w:val="6"/>
                <w:sz w:val="24"/>
                <w:szCs w:val="24"/>
              </w:rPr>
            </w:pPr>
          </w:p>
        </w:tc>
        <w:tc>
          <w:tcPr>
            <w:tcW w:w="1280" w:type="pct"/>
            <w:vMerge/>
          </w:tcPr>
          <w:p w:rsidR="00CB21BE" w:rsidRPr="00967C28" w:rsidRDefault="00CB21BE" w:rsidP="00FD2D15">
            <w:pPr>
              <w:spacing w:after="0" w:line="240" w:lineRule="auto"/>
              <w:rPr>
                <w:rFonts w:ascii="Times New Roman" w:hAnsi="Times New Roman"/>
                <w:spacing w:val="6"/>
                <w:sz w:val="24"/>
                <w:szCs w:val="24"/>
              </w:rPr>
            </w:pPr>
          </w:p>
        </w:tc>
        <w:tc>
          <w:tcPr>
            <w:tcW w:w="732" w:type="pct"/>
            <w:vMerge/>
          </w:tcPr>
          <w:p w:rsidR="00CB21BE" w:rsidRPr="00967C28" w:rsidRDefault="00CB21BE" w:rsidP="00FD2D15">
            <w:pPr>
              <w:spacing w:after="0" w:line="240" w:lineRule="auto"/>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областной бюджет</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770"/>
          <w:tblCellSpacing w:w="5" w:type="nil"/>
        </w:trPr>
        <w:tc>
          <w:tcPr>
            <w:tcW w:w="201" w:type="pct"/>
            <w:gridSpan w:val="2"/>
            <w:vMerge/>
          </w:tcPr>
          <w:p w:rsidR="00CB21BE" w:rsidRPr="00967C28" w:rsidRDefault="00CB21BE" w:rsidP="00FD2D15">
            <w:pPr>
              <w:spacing w:after="0" w:line="240" w:lineRule="auto"/>
              <w:rPr>
                <w:rFonts w:ascii="Times New Roman" w:hAnsi="Times New Roman"/>
                <w:spacing w:val="6"/>
                <w:sz w:val="24"/>
                <w:szCs w:val="24"/>
              </w:rPr>
            </w:pPr>
          </w:p>
        </w:tc>
        <w:tc>
          <w:tcPr>
            <w:tcW w:w="1280" w:type="pct"/>
            <w:vMerge/>
          </w:tcPr>
          <w:p w:rsidR="00CB21BE" w:rsidRPr="00967C28" w:rsidRDefault="00CB21BE" w:rsidP="00FD2D15">
            <w:pPr>
              <w:spacing w:after="0" w:line="240" w:lineRule="auto"/>
              <w:rPr>
                <w:rFonts w:ascii="Times New Roman" w:hAnsi="Times New Roman"/>
                <w:spacing w:val="6"/>
                <w:sz w:val="24"/>
                <w:szCs w:val="24"/>
              </w:rPr>
            </w:pPr>
          </w:p>
        </w:tc>
        <w:tc>
          <w:tcPr>
            <w:tcW w:w="732" w:type="pct"/>
            <w:vMerge/>
          </w:tcPr>
          <w:p w:rsidR="00CB21BE" w:rsidRPr="00967C28" w:rsidRDefault="00CB21BE" w:rsidP="00FD2D15">
            <w:pPr>
              <w:spacing w:after="0" w:line="240" w:lineRule="auto"/>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600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600</w:t>
            </w:r>
            <w:r w:rsidRPr="00967C28">
              <w:rPr>
                <w:rFonts w:ascii="Times New Roman" w:hAnsi="Times New Roman"/>
                <w:sz w:val="24"/>
                <w:szCs w:val="24"/>
              </w:rPr>
              <w:t>,0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536"/>
          <w:tblCellSpacing w:w="5" w:type="nil"/>
        </w:trPr>
        <w:tc>
          <w:tcPr>
            <w:tcW w:w="201" w:type="pct"/>
            <w:gridSpan w:val="2"/>
            <w:vMerge w:val="restart"/>
          </w:tcPr>
          <w:p w:rsidR="00CB21BE" w:rsidRPr="00967C28" w:rsidRDefault="00CB21BE" w:rsidP="00FD2D15">
            <w:pPr>
              <w:snapToGrid w:val="0"/>
              <w:spacing w:after="0" w:line="240" w:lineRule="auto"/>
              <w:rPr>
                <w:rFonts w:ascii="Times New Roman" w:hAnsi="Times New Roman"/>
                <w:sz w:val="24"/>
                <w:szCs w:val="24"/>
              </w:rPr>
            </w:pPr>
            <w:r w:rsidRPr="00967C28">
              <w:rPr>
                <w:rFonts w:ascii="Times New Roman" w:hAnsi="Times New Roman"/>
                <w:sz w:val="24"/>
                <w:szCs w:val="24"/>
              </w:rPr>
              <w:t>2</w:t>
            </w:r>
          </w:p>
        </w:tc>
        <w:tc>
          <w:tcPr>
            <w:tcW w:w="1280" w:type="pct"/>
            <w:vMerge w:val="restart"/>
          </w:tcPr>
          <w:p w:rsidR="00CB21BE" w:rsidRPr="00967C28" w:rsidRDefault="00CB21BE" w:rsidP="00FD2D15">
            <w:pPr>
              <w:snapToGrid w:val="0"/>
              <w:spacing w:after="0" w:line="240" w:lineRule="auto"/>
              <w:rPr>
                <w:rFonts w:ascii="Times New Roman" w:hAnsi="Times New Roman"/>
                <w:sz w:val="24"/>
                <w:szCs w:val="24"/>
              </w:rPr>
            </w:pPr>
            <w:r w:rsidRPr="00967C28">
              <w:rPr>
                <w:rFonts w:ascii="Times New Roman" w:hAnsi="Times New Roman"/>
                <w:sz w:val="24"/>
                <w:szCs w:val="24"/>
              </w:rPr>
              <w:t>Проведение мероприятий по оборудованию зданий и сооружений в сфере культуры, направленных на обеспечение доступности объектов для инвалидов и других маломобильных групп населения в сфере культуры</w:t>
            </w:r>
          </w:p>
        </w:tc>
        <w:tc>
          <w:tcPr>
            <w:tcW w:w="732"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культуры Администрации муниципального образования Руднянский район Смоленской области (далее – отдел культуры)</w:t>
            </w: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федеральный бюджет </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1400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7</w:t>
            </w:r>
            <w:r w:rsidRPr="00967C28">
              <w:rPr>
                <w:rFonts w:ascii="Times New Roman" w:hAnsi="Times New Roman"/>
                <w:sz w:val="24"/>
                <w:szCs w:val="24"/>
              </w:rPr>
              <w:t>00,0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7</w:t>
            </w:r>
            <w:r w:rsidRPr="00967C28">
              <w:rPr>
                <w:rFonts w:ascii="Times New Roman" w:hAnsi="Times New Roman"/>
                <w:sz w:val="24"/>
                <w:szCs w:val="24"/>
              </w:rPr>
              <w:t>00,0</w:t>
            </w:r>
          </w:p>
        </w:tc>
        <w:tc>
          <w:tcPr>
            <w:tcW w:w="224"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351"/>
          <w:tblCellSpacing w:w="5" w:type="nil"/>
        </w:trPr>
        <w:tc>
          <w:tcPr>
            <w:tcW w:w="201" w:type="pct"/>
            <w:gridSpan w:val="2"/>
            <w:vMerge/>
          </w:tcPr>
          <w:p w:rsidR="00CB21BE" w:rsidRPr="00967C28" w:rsidRDefault="00CB21BE" w:rsidP="00FD2D15">
            <w:pPr>
              <w:snapToGrid w:val="0"/>
              <w:spacing w:after="0" w:line="240" w:lineRule="auto"/>
              <w:rPr>
                <w:rFonts w:ascii="Times New Roman" w:hAnsi="Times New Roman"/>
                <w:sz w:val="24"/>
                <w:szCs w:val="24"/>
              </w:rPr>
            </w:pPr>
          </w:p>
        </w:tc>
        <w:tc>
          <w:tcPr>
            <w:tcW w:w="1280" w:type="pct"/>
            <w:vMerge/>
          </w:tcPr>
          <w:p w:rsidR="00CB21BE" w:rsidRPr="00967C28" w:rsidRDefault="00CB21BE" w:rsidP="00FD2D15">
            <w:pPr>
              <w:snapToGrid w:val="0"/>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областной бюджет</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502"/>
          <w:tblCellSpacing w:w="5" w:type="nil"/>
        </w:trPr>
        <w:tc>
          <w:tcPr>
            <w:tcW w:w="201" w:type="pct"/>
            <w:gridSpan w:val="2"/>
            <w:vMerge/>
          </w:tcPr>
          <w:p w:rsidR="00CB21BE" w:rsidRPr="00967C28" w:rsidRDefault="00CB21BE" w:rsidP="00FD2D15">
            <w:pPr>
              <w:snapToGrid w:val="0"/>
              <w:spacing w:after="0" w:line="240" w:lineRule="auto"/>
              <w:rPr>
                <w:rFonts w:ascii="Times New Roman" w:hAnsi="Times New Roman"/>
                <w:sz w:val="24"/>
                <w:szCs w:val="24"/>
              </w:rPr>
            </w:pPr>
          </w:p>
        </w:tc>
        <w:tc>
          <w:tcPr>
            <w:tcW w:w="1280" w:type="pct"/>
            <w:vMerge/>
          </w:tcPr>
          <w:p w:rsidR="00CB21BE" w:rsidRPr="00967C28" w:rsidRDefault="00CB21BE" w:rsidP="00FD2D15">
            <w:pPr>
              <w:snapToGrid w:val="0"/>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7</w:t>
            </w:r>
            <w:r w:rsidRPr="00967C28">
              <w:rPr>
                <w:rFonts w:ascii="Times New Roman" w:hAnsi="Times New Roman"/>
                <w:sz w:val="24"/>
                <w:szCs w:val="24"/>
              </w:rPr>
              <w:t>50,0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50,0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w:t>
            </w:r>
            <w:r w:rsidRPr="00967C28">
              <w:rPr>
                <w:rFonts w:ascii="Times New Roman" w:hAnsi="Times New Roman"/>
                <w:sz w:val="24"/>
                <w:szCs w:val="24"/>
              </w:rPr>
              <w:t>50,0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w:t>
            </w:r>
            <w:r w:rsidRPr="00967C28">
              <w:rPr>
                <w:rFonts w:ascii="Times New Roman" w:hAnsi="Times New Roman"/>
                <w:sz w:val="24"/>
                <w:szCs w:val="24"/>
              </w:rPr>
              <w:t>50,0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1447"/>
          <w:tblCellSpacing w:w="5" w:type="nil"/>
        </w:trPr>
        <w:tc>
          <w:tcPr>
            <w:tcW w:w="1481" w:type="pct"/>
            <w:gridSpan w:val="3"/>
          </w:tcPr>
          <w:p w:rsidR="00CB21BE" w:rsidRPr="00967C28" w:rsidRDefault="00CB21BE" w:rsidP="00FD2D15">
            <w:pPr>
              <w:pStyle w:val="a3"/>
              <w:widowControl w:val="0"/>
              <w:tabs>
                <w:tab w:val="left" w:pos="283"/>
              </w:tabs>
              <w:autoSpaceDE w:val="0"/>
              <w:autoSpaceDN w:val="0"/>
              <w:adjustRightInd w:val="0"/>
              <w:ind w:left="0"/>
              <w:jc w:val="both"/>
              <w:rPr>
                <w:sz w:val="24"/>
                <w:szCs w:val="24"/>
              </w:rPr>
            </w:pPr>
            <w:r w:rsidRPr="00967C28">
              <w:rPr>
                <w:sz w:val="24"/>
                <w:szCs w:val="24"/>
              </w:rP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594"/>
          <w:tblCellSpacing w:w="5" w:type="nil"/>
        </w:trPr>
        <w:tc>
          <w:tcPr>
            <w:tcW w:w="201" w:type="pct"/>
            <w:gridSpan w:val="2"/>
          </w:tcPr>
          <w:p w:rsidR="00CB21BE" w:rsidRPr="00967C28" w:rsidRDefault="00CB21BE" w:rsidP="00FD2D15">
            <w:pPr>
              <w:snapToGrid w:val="0"/>
              <w:spacing w:after="0" w:line="240" w:lineRule="auto"/>
              <w:rPr>
                <w:rFonts w:ascii="Times New Roman" w:hAnsi="Times New Roman"/>
                <w:sz w:val="24"/>
                <w:szCs w:val="24"/>
              </w:rPr>
            </w:pPr>
            <w:r w:rsidRPr="00967C28">
              <w:rPr>
                <w:rFonts w:ascii="Times New Roman" w:hAnsi="Times New Roman"/>
                <w:sz w:val="24"/>
                <w:szCs w:val="24"/>
              </w:rPr>
              <w:t>2.1</w:t>
            </w:r>
          </w:p>
        </w:tc>
        <w:tc>
          <w:tcPr>
            <w:tcW w:w="1280" w:type="pct"/>
          </w:tcPr>
          <w:p w:rsidR="00CB21BE" w:rsidRPr="00967C28" w:rsidRDefault="00CB21BE" w:rsidP="00FD2D15">
            <w:pPr>
              <w:pStyle w:val="51"/>
              <w:shd w:val="clear" w:color="auto" w:fill="auto"/>
              <w:spacing w:line="240" w:lineRule="auto"/>
              <w:jc w:val="both"/>
              <w:rPr>
                <w:sz w:val="24"/>
                <w:szCs w:val="24"/>
              </w:rPr>
            </w:pPr>
            <w:r w:rsidRPr="00967C28">
              <w:rPr>
                <w:sz w:val="24"/>
                <w:szCs w:val="24"/>
              </w:rPr>
              <w:t>Обеспечение муниципальных бюджетных учреждений культуры оборудованием, адаптированным для инвалидов (описание объектов искусства</w:t>
            </w:r>
          </w:p>
          <w:p w:rsidR="00CB21BE" w:rsidRPr="00967C28" w:rsidRDefault="00CB21BE" w:rsidP="00FD2D15">
            <w:pPr>
              <w:pStyle w:val="a3"/>
              <w:widowControl w:val="0"/>
              <w:tabs>
                <w:tab w:val="left" w:pos="283"/>
              </w:tabs>
              <w:autoSpaceDE w:val="0"/>
              <w:autoSpaceDN w:val="0"/>
              <w:adjustRightInd w:val="0"/>
              <w:ind w:left="0"/>
              <w:jc w:val="both"/>
              <w:rPr>
                <w:sz w:val="24"/>
                <w:szCs w:val="24"/>
              </w:rPr>
            </w:pPr>
            <w:r w:rsidRPr="00967C28">
              <w:rPr>
                <w:sz w:val="24"/>
                <w:szCs w:val="24"/>
              </w:rPr>
              <w:t xml:space="preserve">шрифтом Брайля, голосовое дублирование, индивидуальные беспроводные устройства, </w:t>
            </w:r>
            <w:r w:rsidRPr="00967C28">
              <w:rPr>
                <w:sz w:val="24"/>
                <w:szCs w:val="24"/>
              </w:rPr>
              <w:lastRenderedPageBreak/>
              <w:t>компьютеры с экранным доступом для инвалидов по зрению, внедрение в практику работы библиотек тифлофлештехнологий и др.)</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lastRenderedPageBreak/>
              <w:t>отдел культуры</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150,0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50,0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50,0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50,0</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469"/>
          <w:tblCellSpacing w:w="5" w:type="nil"/>
        </w:trPr>
        <w:tc>
          <w:tcPr>
            <w:tcW w:w="201" w:type="pct"/>
            <w:gridSpan w:val="2"/>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lastRenderedPageBreak/>
              <w:t>2.2</w:t>
            </w:r>
          </w:p>
        </w:tc>
        <w:tc>
          <w:tcPr>
            <w:tcW w:w="1280" w:type="pct"/>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Проведение капитальных ремонтов зданий и сооружений объектов культуры, направленных на обеспечение их доступности для инвалидов и других маломобильных групп населения в сфере культуры</w:t>
            </w:r>
          </w:p>
        </w:tc>
        <w:tc>
          <w:tcPr>
            <w:tcW w:w="732"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культуры</w:t>
            </w: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федеральный бюджет </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1400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7</w:t>
            </w:r>
            <w:r w:rsidRPr="00967C28">
              <w:rPr>
                <w:rFonts w:ascii="Times New Roman" w:hAnsi="Times New Roman"/>
                <w:sz w:val="24"/>
                <w:szCs w:val="24"/>
              </w:rPr>
              <w:t>00,0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7</w:t>
            </w:r>
            <w:r w:rsidRPr="00967C28">
              <w:rPr>
                <w:rFonts w:ascii="Times New Roman" w:hAnsi="Times New Roman"/>
                <w:sz w:val="24"/>
                <w:szCs w:val="24"/>
              </w:rPr>
              <w:t>00,0</w:t>
            </w:r>
          </w:p>
        </w:tc>
        <w:tc>
          <w:tcPr>
            <w:tcW w:w="224"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303"/>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областной бюджет</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720"/>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6</w:t>
            </w:r>
            <w:r w:rsidRPr="00967C28">
              <w:rPr>
                <w:rFonts w:ascii="Times New Roman" w:hAnsi="Times New Roman"/>
                <w:sz w:val="24"/>
                <w:szCs w:val="24"/>
              </w:rPr>
              <w:t>00,0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w:t>
            </w:r>
            <w:r w:rsidRPr="00967C28">
              <w:rPr>
                <w:rFonts w:ascii="Times New Roman" w:hAnsi="Times New Roman"/>
                <w:sz w:val="24"/>
                <w:szCs w:val="24"/>
              </w:rPr>
              <w:t>00,0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w:t>
            </w:r>
            <w:r w:rsidRPr="00967C28">
              <w:rPr>
                <w:rFonts w:ascii="Times New Roman" w:hAnsi="Times New Roman"/>
                <w:sz w:val="24"/>
                <w:szCs w:val="24"/>
              </w:rPr>
              <w:t>00,0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674"/>
          <w:tblCellSpacing w:w="5" w:type="nil"/>
        </w:trPr>
        <w:tc>
          <w:tcPr>
            <w:tcW w:w="201" w:type="pct"/>
            <w:gridSpan w:val="2"/>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3</w:t>
            </w:r>
          </w:p>
        </w:tc>
        <w:tc>
          <w:tcPr>
            <w:tcW w:w="1280" w:type="pct"/>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Проведение мероприятий по оборудованию объектов культурного наследия, направленных на обеспечение доступности объектов для инвалидов и других маломобильных групп населения в сфере культуры</w:t>
            </w:r>
          </w:p>
        </w:tc>
        <w:tc>
          <w:tcPr>
            <w:tcW w:w="732"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культуры</w:t>
            </w: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федеральный бюджет </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35</w:t>
            </w:r>
            <w:r w:rsidRPr="00967C28">
              <w:rPr>
                <w:rFonts w:ascii="Times New Roman" w:hAnsi="Times New Roman"/>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35</w:t>
            </w: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694"/>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областной бюджет</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483"/>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150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15</w:t>
            </w: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720"/>
          <w:tblCellSpacing w:w="5" w:type="nil"/>
        </w:trPr>
        <w:tc>
          <w:tcPr>
            <w:tcW w:w="1481" w:type="pct"/>
            <w:gridSpan w:val="3"/>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Доля объектов культурного наследия, доступных для инвалидов и других маломобильных групп населения в общем количестве объектов</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100</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100</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100</w:t>
            </w:r>
          </w:p>
        </w:tc>
      </w:tr>
      <w:tr w:rsidR="00CB21BE" w:rsidRPr="00967C28" w:rsidTr="00FD2D15">
        <w:trPr>
          <w:trHeight w:val="720"/>
          <w:tblCellSpacing w:w="5" w:type="nil"/>
        </w:trPr>
        <w:tc>
          <w:tcPr>
            <w:tcW w:w="201" w:type="pct"/>
            <w:gridSpan w:val="2"/>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3.1</w:t>
            </w:r>
          </w:p>
        </w:tc>
        <w:tc>
          <w:tcPr>
            <w:tcW w:w="1280" w:type="pct"/>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Проведение капитальных ремонтов объектов культурного наследия, направленных на обеспечение их доступности для инвалидов и других маломобильных групп населения в сфере культуры</w:t>
            </w:r>
          </w:p>
        </w:tc>
        <w:tc>
          <w:tcPr>
            <w:tcW w:w="732"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культуры</w:t>
            </w: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федеральный бюджет </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350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35</w:t>
            </w: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720"/>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областной бюджет</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720"/>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150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15</w:t>
            </w: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552"/>
          <w:tblCellSpacing w:w="5" w:type="nil"/>
        </w:trPr>
        <w:tc>
          <w:tcPr>
            <w:tcW w:w="201" w:type="pct"/>
            <w:gridSpan w:val="2"/>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lastRenderedPageBreak/>
              <w:t>4</w:t>
            </w:r>
          </w:p>
        </w:tc>
        <w:tc>
          <w:tcPr>
            <w:tcW w:w="1280" w:type="pct"/>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Проведение мероприятий на объектах спорта, направленных на обеспечение доступности объектов для инвалидов и других маломобильных групп населения </w:t>
            </w:r>
          </w:p>
        </w:tc>
        <w:tc>
          <w:tcPr>
            <w:tcW w:w="732"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образования администрации муниципального образования Руднянский район Смоленской области (далее – отдел образования)</w:t>
            </w: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федеральный бюджет </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1400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350</w:t>
            </w:r>
            <w:r w:rsidRPr="00967C28">
              <w:rPr>
                <w:rFonts w:ascii="Times New Roman" w:hAnsi="Times New Roman"/>
                <w:sz w:val="24"/>
                <w:szCs w:val="24"/>
              </w:rPr>
              <w:t>,0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350</w:t>
            </w:r>
            <w:r w:rsidRPr="00967C28">
              <w:rPr>
                <w:rFonts w:ascii="Times New Roman" w:hAnsi="Times New Roman"/>
                <w:sz w:val="24"/>
                <w:szCs w:val="24"/>
              </w:rPr>
              <w:t>,0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700</w:t>
            </w:r>
            <w:r w:rsidRPr="00967C28">
              <w:rPr>
                <w:rFonts w:ascii="Times New Roman" w:hAnsi="Times New Roman"/>
                <w:sz w:val="24"/>
                <w:szCs w:val="24"/>
              </w:rPr>
              <w:t>,0</w:t>
            </w:r>
          </w:p>
        </w:tc>
        <w:tc>
          <w:tcPr>
            <w:tcW w:w="224"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753"/>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областной бюджет</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871"/>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600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150</w:t>
            </w:r>
            <w:r w:rsidRPr="00967C28">
              <w:rPr>
                <w:rFonts w:ascii="Times New Roman" w:hAnsi="Times New Roman"/>
                <w:sz w:val="24"/>
                <w:szCs w:val="24"/>
              </w:rPr>
              <w:t>,0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1</w:t>
            </w:r>
            <w:r>
              <w:rPr>
                <w:rFonts w:ascii="Times New Roman" w:hAnsi="Times New Roman"/>
                <w:sz w:val="24"/>
                <w:szCs w:val="24"/>
              </w:rPr>
              <w:t>50</w:t>
            </w:r>
            <w:r w:rsidRPr="00967C28">
              <w:rPr>
                <w:rFonts w:ascii="Times New Roman" w:hAnsi="Times New Roman"/>
                <w:sz w:val="24"/>
                <w:szCs w:val="24"/>
              </w:rPr>
              <w:t>,0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300</w:t>
            </w:r>
            <w:r w:rsidRPr="00967C28">
              <w:rPr>
                <w:rFonts w:ascii="Times New Roman" w:hAnsi="Times New Roman"/>
                <w:sz w:val="24"/>
                <w:szCs w:val="24"/>
              </w:rPr>
              <w:t>,0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261"/>
          <w:tblCellSpacing w:w="5" w:type="nil"/>
        </w:trPr>
        <w:tc>
          <w:tcPr>
            <w:tcW w:w="1481" w:type="pct"/>
            <w:gridSpan w:val="3"/>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Доля объектов спорта, доступных для инвалидов и других маломобильных групп населения в общем количестве объектов</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33,3</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66,6</w:t>
            </w:r>
          </w:p>
        </w:tc>
        <w:tc>
          <w:tcPr>
            <w:tcW w:w="377" w:type="pct"/>
            <w:gridSpan w:val="2"/>
            <w:vAlign w:val="center"/>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100</w:t>
            </w:r>
          </w:p>
        </w:tc>
      </w:tr>
      <w:tr w:rsidR="00CB21BE" w:rsidRPr="00967C28" w:rsidTr="00FD2D15">
        <w:trPr>
          <w:trHeight w:val="534"/>
          <w:tblCellSpacing w:w="5" w:type="nil"/>
        </w:trPr>
        <w:tc>
          <w:tcPr>
            <w:tcW w:w="201" w:type="pct"/>
            <w:gridSpan w:val="2"/>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4.1</w:t>
            </w:r>
          </w:p>
        </w:tc>
        <w:tc>
          <w:tcPr>
            <w:tcW w:w="1280" w:type="pct"/>
            <w:vMerge w:val="restart"/>
          </w:tcPr>
          <w:p w:rsidR="00CB21BE"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Проведение капитальных ремонтов объектов (зданий и сооружений) спорта, направленных на обеспечение их доступности для инвалидов и других маломобильных групп населения </w:t>
            </w:r>
          </w:p>
          <w:p w:rsidR="00CB21BE" w:rsidRPr="00EC0388" w:rsidRDefault="00CB21BE" w:rsidP="00FD2D15">
            <w:pPr>
              <w:spacing w:after="0" w:line="240" w:lineRule="auto"/>
              <w:rPr>
                <w:rFonts w:ascii="Times New Roman" w:hAnsi="Times New Roman"/>
                <w:b/>
                <w:color w:val="FF0000"/>
                <w:sz w:val="24"/>
                <w:szCs w:val="24"/>
              </w:rPr>
            </w:pPr>
          </w:p>
        </w:tc>
        <w:tc>
          <w:tcPr>
            <w:tcW w:w="732"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образования</w:t>
            </w: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федеральный бюджет </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1050,0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350</w:t>
            </w:r>
            <w:r w:rsidRPr="00967C28">
              <w:rPr>
                <w:rFonts w:ascii="Times New Roman" w:hAnsi="Times New Roman"/>
                <w:sz w:val="24"/>
                <w:szCs w:val="24"/>
              </w:rPr>
              <w:t>,0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700</w:t>
            </w:r>
            <w:r w:rsidRPr="00967C28">
              <w:rPr>
                <w:rFonts w:ascii="Times New Roman" w:hAnsi="Times New Roman"/>
                <w:sz w:val="24"/>
                <w:szCs w:val="24"/>
              </w:rPr>
              <w:t>,0</w:t>
            </w:r>
          </w:p>
        </w:tc>
        <w:tc>
          <w:tcPr>
            <w:tcW w:w="224"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636"/>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областной бюджет</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452"/>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450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150</w:t>
            </w:r>
            <w:r w:rsidRPr="00967C28">
              <w:rPr>
                <w:rFonts w:ascii="Times New Roman" w:hAnsi="Times New Roman"/>
                <w:sz w:val="24"/>
                <w:szCs w:val="24"/>
              </w:rPr>
              <w:t>,0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300</w:t>
            </w:r>
            <w:r w:rsidRPr="00967C28">
              <w:rPr>
                <w:rFonts w:ascii="Times New Roman" w:hAnsi="Times New Roman"/>
                <w:sz w:val="24"/>
                <w:szCs w:val="24"/>
              </w:rPr>
              <w:t>,0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358"/>
          <w:tblCellSpacing w:w="5" w:type="nil"/>
        </w:trPr>
        <w:tc>
          <w:tcPr>
            <w:tcW w:w="201" w:type="pct"/>
            <w:gridSpan w:val="2"/>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4.2</w:t>
            </w:r>
          </w:p>
        </w:tc>
        <w:tc>
          <w:tcPr>
            <w:tcW w:w="1280" w:type="pct"/>
            <w:vMerge w:val="restar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Приобретение пандуса и  спортивного инвентаря для занятий физической культурой и спортом инвалидов и других маломобильных групп населения</w:t>
            </w:r>
          </w:p>
        </w:tc>
        <w:tc>
          <w:tcPr>
            <w:tcW w:w="732"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образования</w:t>
            </w: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федеральный бюджет </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350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350</w:t>
            </w:r>
            <w:r w:rsidRPr="00967C28">
              <w:rPr>
                <w:rFonts w:ascii="Times New Roman" w:hAnsi="Times New Roman"/>
                <w:sz w:val="24"/>
                <w:szCs w:val="24"/>
              </w:rPr>
              <w:t>,0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Merge w:val="restar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536"/>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областной бюджет</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317"/>
          <w:tblCellSpacing w:w="5" w:type="nil"/>
        </w:trPr>
        <w:tc>
          <w:tcPr>
            <w:tcW w:w="201" w:type="pct"/>
            <w:gridSpan w:val="2"/>
            <w:vMerge/>
          </w:tcPr>
          <w:p w:rsidR="00CB21BE" w:rsidRPr="00967C28" w:rsidRDefault="00CB21BE" w:rsidP="00FD2D15">
            <w:pPr>
              <w:spacing w:after="0" w:line="240" w:lineRule="auto"/>
              <w:rPr>
                <w:rFonts w:ascii="Times New Roman" w:hAnsi="Times New Roman"/>
                <w:sz w:val="24"/>
                <w:szCs w:val="24"/>
              </w:rPr>
            </w:pPr>
          </w:p>
        </w:tc>
        <w:tc>
          <w:tcPr>
            <w:tcW w:w="1280" w:type="pct"/>
            <w:vMerge/>
          </w:tcPr>
          <w:p w:rsidR="00CB21BE" w:rsidRPr="00967C28" w:rsidRDefault="00CB21BE" w:rsidP="00FD2D15">
            <w:pPr>
              <w:spacing w:after="0" w:line="240" w:lineRule="auto"/>
              <w:rPr>
                <w:rFonts w:ascii="Times New Roman" w:hAnsi="Times New Roman"/>
                <w:sz w:val="24"/>
                <w:szCs w:val="24"/>
              </w:rPr>
            </w:pPr>
          </w:p>
        </w:tc>
        <w:tc>
          <w:tcPr>
            <w:tcW w:w="732"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624"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150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150</w:t>
            </w:r>
            <w:r w:rsidRPr="00967C28">
              <w:rPr>
                <w:rFonts w:ascii="Times New Roman" w:hAnsi="Times New Roman"/>
                <w:sz w:val="24"/>
                <w:szCs w:val="24"/>
              </w:rPr>
              <w:t>,0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20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c>
          <w:tcPr>
            <w:tcW w:w="377" w:type="pct"/>
            <w:gridSpan w:val="2"/>
            <w:vMerge/>
            <w:vAlign w:val="center"/>
          </w:tcPr>
          <w:p w:rsidR="00CB21BE" w:rsidRPr="00967C28" w:rsidRDefault="00CB21BE" w:rsidP="00FD2D15">
            <w:pPr>
              <w:spacing w:after="0" w:line="240" w:lineRule="auto"/>
              <w:jc w:val="center"/>
              <w:rPr>
                <w:rFonts w:ascii="Times New Roman" w:hAnsi="Times New Roman"/>
                <w:sz w:val="24"/>
                <w:szCs w:val="24"/>
              </w:rPr>
            </w:pPr>
          </w:p>
        </w:tc>
      </w:tr>
      <w:tr w:rsidR="00CB21BE" w:rsidRPr="00967C28" w:rsidTr="00FD2D15">
        <w:trPr>
          <w:trHeight w:val="261"/>
          <w:tblCellSpacing w:w="5" w:type="nil"/>
        </w:trPr>
        <w:tc>
          <w:tcPr>
            <w:tcW w:w="201"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5</w:t>
            </w:r>
          </w:p>
        </w:tc>
        <w:tc>
          <w:tcPr>
            <w:tcW w:w="1280" w:type="pc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 xml:space="preserve">Проведение мероприятий на объектах в сфере образования, направленных на обеспечение доступности объектов для инвалидов и других маломобильных групп населения </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образования</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300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5</w:t>
            </w: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200</w:t>
            </w:r>
            <w:r w:rsidRPr="00967C28">
              <w:rPr>
                <w:rFonts w:ascii="Times New Roman" w:hAnsi="Times New Roman"/>
                <w:sz w:val="24"/>
                <w:szCs w:val="24"/>
              </w:rPr>
              <w:t>,0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50,0</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1230"/>
          <w:tblCellSpacing w:w="5" w:type="nil"/>
        </w:trPr>
        <w:tc>
          <w:tcPr>
            <w:tcW w:w="1481" w:type="pct"/>
            <w:gridSpan w:val="3"/>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lastRenderedPageBreak/>
              <w:t>Доля приоритетных объектов, доступных для инвалидов и других маломобильных групп населения в сфере образования, в общем количестве приоритетных объектов</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50,0</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62,5</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87,5</w:t>
            </w:r>
          </w:p>
        </w:tc>
      </w:tr>
      <w:tr w:rsidR="00CB21BE" w:rsidRPr="00967C28" w:rsidTr="00FD2D15">
        <w:trPr>
          <w:trHeight w:val="261"/>
          <w:tblCellSpacing w:w="5" w:type="nil"/>
        </w:trPr>
        <w:tc>
          <w:tcPr>
            <w:tcW w:w="201"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5.1</w:t>
            </w:r>
          </w:p>
        </w:tc>
        <w:tc>
          <w:tcPr>
            <w:tcW w:w="1280" w:type="pct"/>
          </w:tcPr>
          <w:p w:rsidR="00CB21BE"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Проведение капитальных ремонтов объектов (зданий и сооружений) в сфере образования, направленных на обеспечение их доступности для инвалидов и других маломобильных групп населения</w:t>
            </w:r>
          </w:p>
          <w:p w:rsidR="00CB21BE" w:rsidRPr="00967C28" w:rsidRDefault="00CB21BE" w:rsidP="00FD2D15">
            <w:pPr>
              <w:spacing w:after="0" w:line="240" w:lineRule="auto"/>
              <w:rPr>
                <w:rFonts w:ascii="Times New Roman" w:hAnsi="Times New Roman"/>
                <w:sz w:val="24"/>
                <w:szCs w:val="24"/>
              </w:rPr>
            </w:pP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образования</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200</w:t>
            </w:r>
            <w:r w:rsidRPr="00967C28">
              <w:rPr>
                <w:rFonts w:ascii="Times New Roman" w:hAnsi="Times New Roman"/>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2</w:t>
            </w:r>
            <w:r w:rsidRPr="00967C28">
              <w:rPr>
                <w:rFonts w:ascii="Times New Roman" w:hAnsi="Times New Roman"/>
                <w:sz w:val="24"/>
                <w:szCs w:val="24"/>
              </w:rPr>
              <w:t>00,0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1569"/>
          <w:tblCellSpacing w:w="5" w:type="nil"/>
        </w:trPr>
        <w:tc>
          <w:tcPr>
            <w:tcW w:w="201" w:type="pct"/>
            <w:gridSpan w:val="2"/>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5.2</w:t>
            </w:r>
          </w:p>
        </w:tc>
        <w:tc>
          <w:tcPr>
            <w:tcW w:w="1280" w:type="pct"/>
          </w:tcPr>
          <w:p w:rsidR="00CB21BE" w:rsidRPr="00967C28" w:rsidRDefault="00CB21BE" w:rsidP="00FD2D15">
            <w:pPr>
              <w:spacing w:after="0" w:line="240" w:lineRule="auto"/>
              <w:rPr>
                <w:rFonts w:ascii="Times New Roman" w:hAnsi="Times New Roman"/>
                <w:sz w:val="24"/>
                <w:szCs w:val="24"/>
              </w:rPr>
            </w:pPr>
            <w:r w:rsidRPr="00967C28">
              <w:rPr>
                <w:rFonts w:ascii="Times New Roman" w:hAnsi="Times New Roman"/>
                <w:sz w:val="24"/>
                <w:szCs w:val="24"/>
              </w:rPr>
              <w:t>Приобретение подъемников,  спортивного инвентаря, учебных пособий и др. в целях предоставления инклюзивного образования детям</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отдел образования</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10</w:t>
            </w:r>
            <w:r w:rsidRPr="00967C28">
              <w:rPr>
                <w:rFonts w:ascii="Times New Roman" w:hAnsi="Times New Roman"/>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5</w:t>
            </w:r>
            <w:r w:rsidRPr="00967C28">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50,0</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1569"/>
          <w:tblCellSpacing w:w="5" w:type="nil"/>
        </w:trPr>
        <w:tc>
          <w:tcPr>
            <w:tcW w:w="201" w:type="pct"/>
            <w:gridSpan w:val="2"/>
          </w:tcPr>
          <w:p w:rsidR="00CB21BE" w:rsidRPr="00967C28" w:rsidRDefault="00CB21BE" w:rsidP="00FD2D15">
            <w:pPr>
              <w:spacing w:after="0" w:line="240" w:lineRule="auto"/>
              <w:rPr>
                <w:rFonts w:ascii="Times New Roman" w:hAnsi="Times New Roman"/>
                <w:sz w:val="24"/>
                <w:szCs w:val="24"/>
              </w:rPr>
            </w:pPr>
            <w:r>
              <w:rPr>
                <w:rFonts w:ascii="Times New Roman" w:hAnsi="Times New Roman"/>
                <w:sz w:val="24"/>
                <w:szCs w:val="24"/>
              </w:rPr>
              <w:t>6</w:t>
            </w:r>
          </w:p>
        </w:tc>
        <w:tc>
          <w:tcPr>
            <w:tcW w:w="1280" w:type="pct"/>
          </w:tcPr>
          <w:p w:rsidR="00CB21BE" w:rsidRPr="00B80FD7" w:rsidRDefault="00CB21BE" w:rsidP="00FD2D15">
            <w:pPr>
              <w:tabs>
                <w:tab w:val="left" w:pos="993"/>
              </w:tabs>
              <w:snapToGrid w:val="0"/>
              <w:spacing w:after="0" w:line="240" w:lineRule="auto"/>
              <w:jc w:val="both"/>
              <w:rPr>
                <w:rFonts w:ascii="Times New Roman" w:hAnsi="Times New Roman"/>
                <w:sz w:val="24"/>
                <w:szCs w:val="24"/>
              </w:rPr>
            </w:pPr>
            <w:r w:rsidRPr="00B80FD7">
              <w:rPr>
                <w:rFonts w:ascii="Times New Roman" w:hAnsi="Times New Roman"/>
                <w:sz w:val="24"/>
                <w:szCs w:val="24"/>
              </w:rPr>
              <w:t>Проведение мероприятий в сфере ЖКХ, направленных на обеспечение доступности жилого фонда для инвалидов и других маломобильных групп населения.</w:t>
            </w:r>
          </w:p>
          <w:p w:rsidR="00CB21BE" w:rsidRPr="00967C28" w:rsidRDefault="00CB21BE" w:rsidP="00FD2D15">
            <w:pPr>
              <w:spacing w:after="0" w:line="240" w:lineRule="auto"/>
              <w:rPr>
                <w:rFonts w:ascii="Times New Roman" w:hAnsi="Times New Roman"/>
                <w:sz w:val="24"/>
                <w:szCs w:val="24"/>
              </w:rPr>
            </w:pP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отдел ЖКХ</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20" w:type="pct"/>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r>
      <w:tr w:rsidR="00CB21BE" w:rsidRPr="00967C28" w:rsidTr="00FD2D15">
        <w:trPr>
          <w:trHeight w:val="1569"/>
          <w:tblCellSpacing w:w="5" w:type="nil"/>
        </w:trPr>
        <w:tc>
          <w:tcPr>
            <w:tcW w:w="1481" w:type="pct"/>
            <w:gridSpan w:val="3"/>
          </w:tcPr>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Доля жилых многоквартирных домов, оборудованных приспособлениями для обеспечения их физической доступности для инвалидов с нарушениями опорно-двигательного аппарата (пандусами, подъемными платформами, лифтами), от общего числа жилых домов</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98" w:type="pct"/>
            <w:gridSpan w:val="3"/>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20" w:type="pct"/>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40</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60</w:t>
            </w:r>
          </w:p>
        </w:tc>
      </w:tr>
      <w:tr w:rsidR="00CB21BE" w:rsidRPr="00967C28" w:rsidTr="00FD2D15">
        <w:trPr>
          <w:trHeight w:val="1569"/>
          <w:tblCellSpacing w:w="5" w:type="nil"/>
        </w:trPr>
        <w:tc>
          <w:tcPr>
            <w:tcW w:w="164" w:type="pct"/>
          </w:tcPr>
          <w:p w:rsidR="00CB21BE" w:rsidRPr="00967C28" w:rsidRDefault="00CB21BE" w:rsidP="00FD2D15">
            <w:pPr>
              <w:spacing w:after="0" w:line="240" w:lineRule="auto"/>
              <w:rPr>
                <w:rFonts w:ascii="Times New Roman" w:hAnsi="Times New Roman"/>
                <w:sz w:val="24"/>
                <w:szCs w:val="24"/>
              </w:rPr>
            </w:pPr>
            <w:r>
              <w:rPr>
                <w:rFonts w:ascii="Times New Roman" w:hAnsi="Times New Roman"/>
                <w:sz w:val="24"/>
                <w:szCs w:val="24"/>
              </w:rPr>
              <w:lastRenderedPageBreak/>
              <w:t>6.1.</w:t>
            </w:r>
          </w:p>
        </w:tc>
        <w:tc>
          <w:tcPr>
            <w:tcW w:w="1317" w:type="pct"/>
            <w:gridSpan w:val="2"/>
          </w:tcPr>
          <w:p w:rsidR="00CB21BE" w:rsidRPr="00033422" w:rsidRDefault="00CB21BE" w:rsidP="00FD2D15">
            <w:pPr>
              <w:spacing w:after="0" w:line="240" w:lineRule="auto"/>
              <w:rPr>
                <w:rFonts w:ascii="Times New Roman" w:hAnsi="Times New Roman"/>
                <w:sz w:val="24"/>
                <w:szCs w:val="24"/>
              </w:rPr>
            </w:pPr>
            <w:r w:rsidRPr="00033422">
              <w:rPr>
                <w:rFonts w:ascii="Times New Roman" w:hAnsi="Times New Roman"/>
                <w:sz w:val="24"/>
                <w:szCs w:val="24"/>
              </w:rPr>
              <w:t>Организация и проведение разъяснительной работы</w:t>
            </w:r>
            <w:r>
              <w:rPr>
                <w:rFonts w:ascii="Times New Roman" w:hAnsi="Times New Roman"/>
                <w:sz w:val="24"/>
                <w:szCs w:val="24"/>
              </w:rPr>
              <w:t xml:space="preserve"> с управляющими компаниямии собственниками </w:t>
            </w:r>
            <w:r w:rsidRPr="00033422">
              <w:rPr>
                <w:rFonts w:ascii="Times New Roman" w:hAnsi="Times New Roman"/>
                <w:sz w:val="24"/>
                <w:szCs w:val="24"/>
              </w:rPr>
              <w:t xml:space="preserve"> квартир о необходимости проведения мероприятий по обеспечению доступности жилых домов  для инвалидов и маломобильных групп населения</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отдел ЖКХ</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20" w:type="pct"/>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r>
      <w:tr w:rsidR="00CB21BE" w:rsidRPr="00967C28" w:rsidTr="00FD2D15">
        <w:trPr>
          <w:trHeight w:val="1462"/>
          <w:tblCellSpacing w:w="5" w:type="nil"/>
        </w:trPr>
        <w:tc>
          <w:tcPr>
            <w:tcW w:w="164" w:type="pct"/>
          </w:tcPr>
          <w:p w:rsidR="00CB21BE" w:rsidRPr="00967C28" w:rsidRDefault="00CB21BE" w:rsidP="00FD2D15">
            <w:pPr>
              <w:spacing w:after="0" w:line="240" w:lineRule="auto"/>
              <w:rPr>
                <w:rFonts w:ascii="Times New Roman" w:hAnsi="Times New Roman"/>
                <w:sz w:val="24"/>
                <w:szCs w:val="24"/>
              </w:rPr>
            </w:pPr>
            <w:r>
              <w:rPr>
                <w:rFonts w:ascii="Times New Roman" w:hAnsi="Times New Roman"/>
                <w:sz w:val="24"/>
                <w:szCs w:val="24"/>
              </w:rPr>
              <w:t>7</w:t>
            </w:r>
          </w:p>
        </w:tc>
        <w:tc>
          <w:tcPr>
            <w:tcW w:w="1317" w:type="pct"/>
            <w:gridSpan w:val="2"/>
          </w:tcPr>
          <w:p w:rsidR="00CB21BE" w:rsidRPr="00967C28" w:rsidRDefault="00CB21BE" w:rsidP="00FD2D15">
            <w:pPr>
              <w:tabs>
                <w:tab w:val="left" w:pos="993"/>
              </w:tabs>
              <w:snapToGrid w:val="0"/>
              <w:spacing w:after="0" w:line="240" w:lineRule="auto"/>
              <w:jc w:val="both"/>
              <w:rPr>
                <w:rFonts w:ascii="Times New Roman" w:hAnsi="Times New Roman"/>
                <w:sz w:val="24"/>
                <w:szCs w:val="24"/>
              </w:rPr>
            </w:pPr>
            <w:r w:rsidRPr="00B80FD7">
              <w:rPr>
                <w:rFonts w:ascii="Times New Roman" w:hAnsi="Times New Roman"/>
                <w:sz w:val="24"/>
                <w:szCs w:val="24"/>
              </w:rPr>
              <w:t xml:space="preserve">Проведение мероприятий в </w:t>
            </w:r>
            <w:r>
              <w:rPr>
                <w:rFonts w:ascii="Times New Roman" w:hAnsi="Times New Roman"/>
                <w:sz w:val="24"/>
                <w:szCs w:val="24"/>
              </w:rPr>
              <w:t>сфере</w:t>
            </w:r>
            <w:r w:rsidRPr="00B80FD7">
              <w:rPr>
                <w:rFonts w:ascii="Times New Roman" w:hAnsi="Times New Roman"/>
                <w:sz w:val="24"/>
                <w:szCs w:val="24"/>
              </w:rPr>
              <w:t xml:space="preserve"> торговли, предприятий общественного питания, бытового обслуживания и иных услуг, направленных на обеспечение</w:t>
            </w:r>
            <w:r>
              <w:rPr>
                <w:rFonts w:ascii="Times New Roman" w:hAnsi="Times New Roman"/>
                <w:sz w:val="24"/>
                <w:szCs w:val="24"/>
              </w:rPr>
              <w:t xml:space="preserve"> их доступности </w:t>
            </w:r>
            <w:r w:rsidRPr="00B80FD7">
              <w:rPr>
                <w:rFonts w:ascii="Times New Roman" w:hAnsi="Times New Roman"/>
                <w:sz w:val="24"/>
                <w:szCs w:val="24"/>
              </w:rPr>
              <w:t xml:space="preserve"> для инвалидов и других маломобильных групп населения.</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отдел экономики</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20" w:type="pct"/>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r>
      <w:tr w:rsidR="00CB21BE" w:rsidRPr="00967C28" w:rsidTr="00FD2D15">
        <w:trPr>
          <w:trHeight w:val="2546"/>
          <w:tblCellSpacing w:w="5" w:type="nil"/>
        </w:trPr>
        <w:tc>
          <w:tcPr>
            <w:tcW w:w="1481" w:type="pct"/>
            <w:gridSpan w:val="3"/>
          </w:tcPr>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Удельный вес социальных объектов торговли, предприятий общественного питания, бытового обслуживания и иных услуг, приспособленных для обеспечения их физической доступности для инвалидов с нарушениями опорно-двигательного аппарата (пандусами, подъемными платформами, лифтами), от общего объектов</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98" w:type="pct"/>
            <w:gridSpan w:val="3"/>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20" w:type="pct"/>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 xml:space="preserve">Х </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r>
      <w:tr w:rsidR="00CB21BE" w:rsidRPr="00967C28" w:rsidTr="00FD2D15">
        <w:trPr>
          <w:trHeight w:val="292"/>
          <w:tblCellSpacing w:w="5" w:type="nil"/>
        </w:trPr>
        <w:tc>
          <w:tcPr>
            <w:tcW w:w="1481" w:type="pct"/>
            <w:gridSpan w:val="3"/>
          </w:tcPr>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 xml:space="preserve">полностью доступны </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98" w:type="pct"/>
            <w:gridSpan w:val="3"/>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20" w:type="pct"/>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224" w:type="pct"/>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15,2</w:t>
            </w:r>
          </w:p>
        </w:tc>
        <w:tc>
          <w:tcPr>
            <w:tcW w:w="207" w:type="pct"/>
            <w:gridSpan w:val="2"/>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22,5</w:t>
            </w:r>
          </w:p>
        </w:tc>
        <w:tc>
          <w:tcPr>
            <w:tcW w:w="377" w:type="pct"/>
            <w:gridSpan w:val="2"/>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30,0</w:t>
            </w:r>
          </w:p>
        </w:tc>
      </w:tr>
      <w:tr w:rsidR="00CB21BE" w:rsidRPr="00967C28" w:rsidTr="00FD2D15">
        <w:trPr>
          <w:trHeight w:val="281"/>
          <w:tblCellSpacing w:w="5" w:type="nil"/>
        </w:trPr>
        <w:tc>
          <w:tcPr>
            <w:tcW w:w="1481" w:type="pct"/>
            <w:gridSpan w:val="3"/>
          </w:tcPr>
          <w:p w:rsidR="00CB21BE" w:rsidRPr="00B80FD7" w:rsidRDefault="00CB21BE" w:rsidP="00FD2D15">
            <w:pPr>
              <w:spacing w:after="0" w:line="240" w:lineRule="auto"/>
              <w:rPr>
                <w:rFonts w:ascii="Times New Roman" w:hAnsi="Times New Roman"/>
                <w:sz w:val="24"/>
                <w:szCs w:val="24"/>
              </w:rPr>
            </w:pPr>
            <w:r w:rsidRPr="00B80FD7">
              <w:rPr>
                <w:rFonts w:ascii="Times New Roman" w:hAnsi="Times New Roman"/>
                <w:sz w:val="24"/>
                <w:szCs w:val="24"/>
              </w:rPr>
              <w:t>частично доступно</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98" w:type="pct"/>
            <w:gridSpan w:val="3"/>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20" w:type="pct"/>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224" w:type="pct"/>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20,0</w:t>
            </w:r>
          </w:p>
        </w:tc>
        <w:tc>
          <w:tcPr>
            <w:tcW w:w="207" w:type="pct"/>
            <w:gridSpan w:val="2"/>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40,0</w:t>
            </w:r>
          </w:p>
        </w:tc>
        <w:tc>
          <w:tcPr>
            <w:tcW w:w="377" w:type="pct"/>
            <w:gridSpan w:val="2"/>
          </w:tcPr>
          <w:p w:rsidR="00CB21BE" w:rsidRPr="00B80FD7" w:rsidRDefault="00CB21BE" w:rsidP="00FD2D15">
            <w:pPr>
              <w:spacing w:after="0" w:line="240" w:lineRule="auto"/>
              <w:jc w:val="center"/>
              <w:rPr>
                <w:rFonts w:ascii="Times New Roman" w:hAnsi="Times New Roman"/>
                <w:sz w:val="24"/>
                <w:szCs w:val="24"/>
              </w:rPr>
            </w:pPr>
            <w:r w:rsidRPr="00B80FD7">
              <w:rPr>
                <w:rFonts w:ascii="Times New Roman" w:hAnsi="Times New Roman"/>
                <w:sz w:val="24"/>
                <w:szCs w:val="24"/>
              </w:rPr>
              <w:t>60,0</w:t>
            </w:r>
          </w:p>
        </w:tc>
      </w:tr>
      <w:tr w:rsidR="00CB21BE" w:rsidRPr="00967C28" w:rsidTr="00FD2D15">
        <w:trPr>
          <w:trHeight w:val="1569"/>
          <w:tblCellSpacing w:w="5" w:type="nil"/>
        </w:trPr>
        <w:tc>
          <w:tcPr>
            <w:tcW w:w="201" w:type="pct"/>
            <w:gridSpan w:val="2"/>
          </w:tcPr>
          <w:p w:rsidR="00CB21BE" w:rsidRPr="00967C28" w:rsidRDefault="00CB21BE" w:rsidP="00FD2D15">
            <w:pPr>
              <w:spacing w:after="0" w:line="240" w:lineRule="auto"/>
              <w:rPr>
                <w:rFonts w:ascii="Times New Roman" w:hAnsi="Times New Roman"/>
                <w:sz w:val="24"/>
                <w:szCs w:val="24"/>
              </w:rPr>
            </w:pPr>
          </w:p>
        </w:tc>
        <w:tc>
          <w:tcPr>
            <w:tcW w:w="1280" w:type="pct"/>
          </w:tcPr>
          <w:p w:rsidR="00CB21BE" w:rsidRPr="003A367F" w:rsidRDefault="00CB21BE" w:rsidP="00FD2D15">
            <w:pPr>
              <w:spacing w:after="0" w:line="240" w:lineRule="auto"/>
              <w:rPr>
                <w:rFonts w:ascii="Times New Roman" w:hAnsi="Times New Roman"/>
                <w:sz w:val="24"/>
                <w:szCs w:val="24"/>
              </w:rPr>
            </w:pPr>
            <w:r w:rsidRPr="003A367F">
              <w:rPr>
                <w:rFonts w:ascii="Times New Roman" w:hAnsi="Times New Roman"/>
                <w:sz w:val="24"/>
                <w:szCs w:val="24"/>
              </w:rPr>
              <w:t xml:space="preserve">Организация и проведение разъяснительной работы среди предпринимателей (собственников зданий) о необходимости проведения мероприятий по обеспечению доступности объектов </w:t>
            </w:r>
            <w:r w:rsidRPr="003A367F">
              <w:rPr>
                <w:rFonts w:ascii="Times New Roman" w:hAnsi="Times New Roman"/>
                <w:sz w:val="24"/>
                <w:szCs w:val="24"/>
              </w:rPr>
              <w:lastRenderedPageBreak/>
              <w:t>торговли, предприятий общественного питания, бытового обслуживания и иных услуг для инвалидов и маломобильных групп населения</w:t>
            </w:r>
          </w:p>
        </w:tc>
        <w:tc>
          <w:tcPr>
            <w:tcW w:w="732"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lastRenderedPageBreak/>
              <w:t>отдел экономики</w:t>
            </w:r>
          </w:p>
        </w:tc>
        <w:tc>
          <w:tcPr>
            <w:tcW w:w="624"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бюджет муниципального образования</w:t>
            </w:r>
          </w:p>
        </w:tc>
        <w:tc>
          <w:tcPr>
            <w:tcW w:w="398" w:type="pct"/>
            <w:gridSpan w:val="3"/>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20" w:type="pct"/>
            <w:vAlign w:val="center"/>
          </w:tcPr>
          <w:p w:rsidR="00CB21BE"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0,0</w:t>
            </w: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Pr>
                <w:rFonts w:ascii="Times New Roman" w:hAnsi="Times New Roman"/>
                <w:sz w:val="24"/>
                <w:szCs w:val="24"/>
              </w:rPr>
              <w:t>Х</w:t>
            </w:r>
          </w:p>
        </w:tc>
      </w:tr>
      <w:tr w:rsidR="00CB21BE" w:rsidRPr="00967C28" w:rsidTr="00FD2D15">
        <w:trPr>
          <w:trHeight w:val="594"/>
          <w:tblCellSpacing w:w="5" w:type="nil"/>
        </w:trPr>
        <w:tc>
          <w:tcPr>
            <w:tcW w:w="201" w:type="pct"/>
            <w:gridSpan w:val="2"/>
          </w:tcPr>
          <w:p w:rsidR="00CB21BE" w:rsidRPr="00967C28" w:rsidRDefault="00CB21BE" w:rsidP="00FD2D15">
            <w:pPr>
              <w:spacing w:after="0" w:line="240" w:lineRule="auto"/>
              <w:jc w:val="center"/>
              <w:rPr>
                <w:rFonts w:ascii="Times New Roman" w:hAnsi="Times New Roman"/>
                <w:sz w:val="24"/>
                <w:szCs w:val="24"/>
              </w:rPr>
            </w:pPr>
          </w:p>
        </w:tc>
        <w:tc>
          <w:tcPr>
            <w:tcW w:w="2636" w:type="pct"/>
            <w:gridSpan w:val="4"/>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Итого по подпрограмме</w:t>
            </w:r>
          </w:p>
        </w:tc>
        <w:tc>
          <w:tcPr>
            <w:tcW w:w="398" w:type="pct"/>
            <w:gridSpan w:val="3"/>
            <w:vAlign w:val="center"/>
          </w:tcPr>
          <w:p w:rsidR="00CB21BE" w:rsidRPr="00967C28" w:rsidRDefault="00CB21BE" w:rsidP="00FD2D15">
            <w:pPr>
              <w:spacing w:after="0" w:line="240" w:lineRule="auto"/>
              <w:jc w:val="center"/>
              <w:rPr>
                <w:rFonts w:ascii="Times New Roman" w:hAnsi="Times New Roman"/>
                <w:sz w:val="24"/>
                <w:szCs w:val="24"/>
              </w:rPr>
            </w:pPr>
          </w:p>
        </w:tc>
        <w:tc>
          <w:tcPr>
            <w:tcW w:w="320" w:type="pct"/>
            <w:vAlign w:val="center"/>
          </w:tcPr>
          <w:p w:rsidR="00CB21BE" w:rsidRPr="00967C28" w:rsidRDefault="00CB21BE" w:rsidP="00FD2D15">
            <w:pPr>
              <w:spacing w:after="0" w:line="240" w:lineRule="auto"/>
              <w:jc w:val="center"/>
              <w:rPr>
                <w:rFonts w:ascii="Times New Roman" w:hAnsi="Times New Roman"/>
                <w:sz w:val="24"/>
                <w:szCs w:val="24"/>
              </w:rPr>
            </w:pPr>
          </w:p>
        </w:tc>
        <w:tc>
          <w:tcPr>
            <w:tcW w:w="330" w:type="pct"/>
            <w:vAlign w:val="center"/>
          </w:tcPr>
          <w:p w:rsidR="00CB21BE" w:rsidRPr="00967C28" w:rsidRDefault="00CB21BE" w:rsidP="00FD2D15">
            <w:pPr>
              <w:spacing w:after="0" w:line="240" w:lineRule="auto"/>
              <w:jc w:val="center"/>
              <w:rPr>
                <w:rFonts w:ascii="Times New Roman" w:hAnsi="Times New Roman"/>
                <w:sz w:val="24"/>
                <w:szCs w:val="24"/>
              </w:rPr>
            </w:pPr>
          </w:p>
        </w:tc>
        <w:tc>
          <w:tcPr>
            <w:tcW w:w="307" w:type="pct"/>
            <w:vAlign w:val="center"/>
          </w:tcPr>
          <w:p w:rsidR="00CB21BE" w:rsidRPr="00967C28" w:rsidRDefault="00CB21BE" w:rsidP="00FD2D15">
            <w:pPr>
              <w:spacing w:after="0" w:line="240" w:lineRule="auto"/>
              <w:jc w:val="center"/>
              <w:rPr>
                <w:rFonts w:ascii="Times New Roman" w:hAnsi="Times New Roman"/>
                <w:sz w:val="24"/>
                <w:szCs w:val="24"/>
              </w:rPr>
            </w:pPr>
          </w:p>
        </w:tc>
        <w:tc>
          <w:tcPr>
            <w:tcW w:w="224" w:type="pct"/>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240"/>
          <w:tblCellSpacing w:w="5" w:type="nil"/>
        </w:trPr>
        <w:tc>
          <w:tcPr>
            <w:tcW w:w="201" w:type="pct"/>
            <w:gridSpan w:val="2"/>
          </w:tcPr>
          <w:p w:rsidR="00CB21BE" w:rsidRPr="00967C28" w:rsidRDefault="00CB21BE" w:rsidP="00FD2D15">
            <w:pPr>
              <w:spacing w:after="0" w:line="240" w:lineRule="auto"/>
              <w:rPr>
                <w:rFonts w:ascii="Times New Roman" w:hAnsi="Times New Roman"/>
                <w:b/>
                <w:sz w:val="24"/>
                <w:szCs w:val="24"/>
              </w:rPr>
            </w:pPr>
          </w:p>
        </w:tc>
        <w:tc>
          <w:tcPr>
            <w:tcW w:w="2636" w:type="pct"/>
            <w:gridSpan w:val="4"/>
            <w:vAlign w:val="center"/>
          </w:tcPr>
          <w:p w:rsidR="00CB21BE" w:rsidRPr="00967C28" w:rsidRDefault="00CB21BE" w:rsidP="00FD2D15">
            <w:pPr>
              <w:spacing w:after="0" w:line="240" w:lineRule="auto"/>
              <w:rPr>
                <w:rFonts w:ascii="Times New Roman" w:hAnsi="Times New Roman"/>
                <w:b/>
                <w:sz w:val="24"/>
                <w:szCs w:val="24"/>
              </w:rPr>
            </w:pPr>
            <w:r w:rsidRPr="00967C28">
              <w:rPr>
                <w:rFonts w:ascii="Times New Roman" w:hAnsi="Times New Roman"/>
                <w:b/>
                <w:sz w:val="24"/>
                <w:szCs w:val="24"/>
              </w:rPr>
              <w:t>Итого по муниципальной программе</w:t>
            </w:r>
          </w:p>
        </w:tc>
        <w:tc>
          <w:tcPr>
            <w:tcW w:w="398" w:type="pct"/>
            <w:gridSpan w:val="3"/>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6950</w:t>
            </w:r>
            <w:r w:rsidRPr="00967C28">
              <w:rPr>
                <w:rFonts w:ascii="Times New Roman" w:hAnsi="Times New Roman"/>
                <w:b/>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1100</w:t>
            </w:r>
            <w:r w:rsidRPr="00967C28">
              <w:rPr>
                <w:rFonts w:ascii="Times New Roman" w:hAnsi="Times New Roman"/>
                <w:b/>
                <w:sz w:val="24"/>
                <w:szCs w:val="24"/>
              </w:rPr>
              <w:t>,0</w:t>
            </w:r>
          </w:p>
        </w:tc>
        <w:tc>
          <w:tcPr>
            <w:tcW w:w="330" w:type="pct"/>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1</w:t>
            </w:r>
            <w:r w:rsidRPr="00967C28">
              <w:rPr>
                <w:rFonts w:ascii="Times New Roman" w:hAnsi="Times New Roman"/>
                <w:b/>
                <w:sz w:val="24"/>
                <w:szCs w:val="24"/>
              </w:rPr>
              <w:t>750,0</w:t>
            </w:r>
          </w:p>
        </w:tc>
        <w:tc>
          <w:tcPr>
            <w:tcW w:w="307" w:type="pct"/>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4100</w:t>
            </w:r>
            <w:r w:rsidRPr="00967C28">
              <w:rPr>
                <w:rFonts w:ascii="Times New Roman" w:hAnsi="Times New Roman"/>
                <w:b/>
                <w:sz w:val="24"/>
                <w:szCs w:val="24"/>
              </w:rPr>
              <w:t>,0</w:t>
            </w:r>
          </w:p>
        </w:tc>
        <w:tc>
          <w:tcPr>
            <w:tcW w:w="224" w:type="pct"/>
            <w:vAlign w:val="center"/>
          </w:tcPr>
          <w:p w:rsidR="00CB21BE" w:rsidRPr="00967C28" w:rsidRDefault="00CB21BE" w:rsidP="00FD2D15">
            <w:pPr>
              <w:spacing w:after="0" w:line="240" w:lineRule="auto"/>
              <w:jc w:val="center"/>
              <w:rPr>
                <w:rFonts w:ascii="Times New Roman" w:hAnsi="Times New Roman"/>
                <w:b/>
                <w:sz w:val="24"/>
                <w:szCs w:val="24"/>
              </w:rPr>
            </w:pPr>
            <w:r w:rsidRPr="00967C28">
              <w:rPr>
                <w:rFonts w:ascii="Times New Roman" w:hAnsi="Times New Roman"/>
                <w:b/>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373"/>
          <w:tblCellSpacing w:w="5" w:type="nil"/>
        </w:trPr>
        <w:tc>
          <w:tcPr>
            <w:tcW w:w="201" w:type="pct"/>
            <w:gridSpan w:val="2"/>
          </w:tcPr>
          <w:p w:rsidR="00CB21BE" w:rsidRPr="00967C28" w:rsidRDefault="00CB21BE" w:rsidP="00FD2D15">
            <w:pPr>
              <w:spacing w:after="0" w:line="240" w:lineRule="auto"/>
              <w:rPr>
                <w:rFonts w:ascii="Times New Roman" w:hAnsi="Times New Roman"/>
                <w:b/>
                <w:sz w:val="24"/>
                <w:szCs w:val="24"/>
              </w:rPr>
            </w:pPr>
          </w:p>
        </w:tc>
        <w:tc>
          <w:tcPr>
            <w:tcW w:w="2636" w:type="pct"/>
            <w:gridSpan w:val="4"/>
            <w:vAlign w:val="center"/>
          </w:tcPr>
          <w:p w:rsidR="00CB21BE" w:rsidRPr="00967C28" w:rsidRDefault="00CB21BE" w:rsidP="00FD2D15">
            <w:pPr>
              <w:spacing w:after="0" w:line="240" w:lineRule="auto"/>
              <w:rPr>
                <w:rFonts w:ascii="Times New Roman" w:hAnsi="Times New Roman"/>
                <w:b/>
                <w:sz w:val="24"/>
                <w:szCs w:val="24"/>
              </w:rPr>
            </w:pPr>
            <w:r w:rsidRPr="00967C28">
              <w:rPr>
                <w:rFonts w:ascii="Times New Roman" w:hAnsi="Times New Roman"/>
                <w:b/>
                <w:sz w:val="24"/>
                <w:szCs w:val="24"/>
              </w:rPr>
              <w:t>федеральный бюджет</w:t>
            </w:r>
          </w:p>
        </w:tc>
        <w:tc>
          <w:tcPr>
            <w:tcW w:w="398" w:type="pct"/>
            <w:gridSpan w:val="3"/>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4550</w:t>
            </w:r>
            <w:r w:rsidRPr="00967C28">
              <w:rPr>
                <w:rFonts w:ascii="Times New Roman" w:hAnsi="Times New Roman"/>
                <w:b/>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7</w:t>
            </w:r>
            <w:r w:rsidRPr="00967C28">
              <w:rPr>
                <w:rFonts w:ascii="Times New Roman" w:hAnsi="Times New Roman"/>
                <w:b/>
                <w:sz w:val="24"/>
                <w:szCs w:val="24"/>
              </w:rPr>
              <w:t>00,0</w:t>
            </w:r>
          </w:p>
        </w:tc>
        <w:tc>
          <w:tcPr>
            <w:tcW w:w="330" w:type="pct"/>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1050</w:t>
            </w:r>
            <w:r w:rsidRPr="00967C28">
              <w:rPr>
                <w:rFonts w:ascii="Times New Roman" w:hAnsi="Times New Roman"/>
                <w:b/>
                <w:sz w:val="24"/>
                <w:szCs w:val="24"/>
              </w:rPr>
              <w:t>,0</w:t>
            </w:r>
          </w:p>
        </w:tc>
        <w:tc>
          <w:tcPr>
            <w:tcW w:w="307" w:type="pct"/>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2800</w:t>
            </w:r>
            <w:r w:rsidRPr="00967C28">
              <w:rPr>
                <w:rFonts w:ascii="Times New Roman" w:hAnsi="Times New Roman"/>
                <w:b/>
                <w:sz w:val="24"/>
                <w:szCs w:val="24"/>
              </w:rPr>
              <w:t>,0</w:t>
            </w:r>
          </w:p>
        </w:tc>
        <w:tc>
          <w:tcPr>
            <w:tcW w:w="224" w:type="pct"/>
            <w:vAlign w:val="center"/>
          </w:tcPr>
          <w:p w:rsidR="00CB21BE" w:rsidRPr="00967C28" w:rsidRDefault="00CB21BE" w:rsidP="00FD2D15">
            <w:pPr>
              <w:spacing w:after="0" w:line="240" w:lineRule="auto"/>
              <w:jc w:val="center"/>
              <w:rPr>
                <w:rFonts w:ascii="Times New Roman" w:hAnsi="Times New Roman"/>
                <w:b/>
                <w:sz w:val="24"/>
                <w:szCs w:val="24"/>
              </w:rPr>
            </w:pPr>
            <w:r w:rsidRPr="00967C28">
              <w:rPr>
                <w:rFonts w:ascii="Times New Roman" w:hAnsi="Times New Roman"/>
                <w:b/>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231"/>
          <w:tblCellSpacing w:w="5" w:type="nil"/>
        </w:trPr>
        <w:tc>
          <w:tcPr>
            <w:tcW w:w="201" w:type="pct"/>
            <w:gridSpan w:val="2"/>
          </w:tcPr>
          <w:p w:rsidR="00CB21BE" w:rsidRPr="00967C28" w:rsidRDefault="00CB21BE" w:rsidP="00FD2D15">
            <w:pPr>
              <w:spacing w:after="0" w:line="240" w:lineRule="auto"/>
              <w:rPr>
                <w:rFonts w:ascii="Times New Roman" w:hAnsi="Times New Roman"/>
                <w:b/>
                <w:sz w:val="24"/>
                <w:szCs w:val="24"/>
              </w:rPr>
            </w:pPr>
          </w:p>
        </w:tc>
        <w:tc>
          <w:tcPr>
            <w:tcW w:w="2636" w:type="pct"/>
            <w:gridSpan w:val="4"/>
            <w:vAlign w:val="center"/>
          </w:tcPr>
          <w:p w:rsidR="00CB21BE" w:rsidRPr="00967C28" w:rsidRDefault="00CB21BE" w:rsidP="00FD2D15">
            <w:pPr>
              <w:spacing w:after="0" w:line="240" w:lineRule="auto"/>
              <w:rPr>
                <w:rFonts w:ascii="Times New Roman" w:hAnsi="Times New Roman"/>
                <w:b/>
                <w:sz w:val="24"/>
                <w:szCs w:val="24"/>
              </w:rPr>
            </w:pPr>
            <w:r w:rsidRPr="00967C28">
              <w:rPr>
                <w:rFonts w:ascii="Times New Roman" w:hAnsi="Times New Roman"/>
                <w:b/>
                <w:sz w:val="24"/>
                <w:szCs w:val="24"/>
              </w:rPr>
              <w:t>областной бюджет</w:t>
            </w:r>
          </w:p>
        </w:tc>
        <w:tc>
          <w:tcPr>
            <w:tcW w:w="398" w:type="pct"/>
            <w:gridSpan w:val="3"/>
            <w:vAlign w:val="center"/>
          </w:tcPr>
          <w:p w:rsidR="00CB21BE" w:rsidRPr="00967C28" w:rsidRDefault="00CB21BE" w:rsidP="00FD2D15">
            <w:pPr>
              <w:spacing w:after="0" w:line="240" w:lineRule="auto"/>
              <w:jc w:val="center"/>
              <w:rPr>
                <w:rFonts w:ascii="Times New Roman" w:hAnsi="Times New Roman"/>
                <w:b/>
                <w:sz w:val="24"/>
                <w:szCs w:val="24"/>
              </w:rPr>
            </w:pPr>
            <w:r w:rsidRPr="00967C28">
              <w:rPr>
                <w:rFonts w:ascii="Times New Roman" w:hAnsi="Times New Roman"/>
                <w:b/>
                <w:sz w:val="24"/>
                <w:szCs w:val="24"/>
              </w:rPr>
              <w:t>0,0</w:t>
            </w:r>
          </w:p>
        </w:tc>
        <w:tc>
          <w:tcPr>
            <w:tcW w:w="320" w:type="pct"/>
            <w:vAlign w:val="center"/>
          </w:tcPr>
          <w:p w:rsidR="00CB21BE" w:rsidRPr="00967C28" w:rsidRDefault="00CB21BE" w:rsidP="00FD2D15">
            <w:pPr>
              <w:spacing w:after="0" w:line="240" w:lineRule="auto"/>
              <w:jc w:val="center"/>
              <w:rPr>
                <w:rFonts w:ascii="Times New Roman" w:hAnsi="Times New Roman"/>
                <w:b/>
                <w:sz w:val="24"/>
                <w:szCs w:val="24"/>
              </w:rPr>
            </w:pPr>
            <w:r w:rsidRPr="00967C28">
              <w:rPr>
                <w:rFonts w:ascii="Times New Roman" w:hAnsi="Times New Roman"/>
                <w:b/>
                <w:sz w:val="24"/>
                <w:szCs w:val="24"/>
              </w:rPr>
              <w:t>0,0</w:t>
            </w:r>
          </w:p>
        </w:tc>
        <w:tc>
          <w:tcPr>
            <w:tcW w:w="330" w:type="pct"/>
            <w:vAlign w:val="center"/>
          </w:tcPr>
          <w:p w:rsidR="00CB21BE" w:rsidRPr="00967C28" w:rsidRDefault="00CB21BE" w:rsidP="00FD2D15">
            <w:pPr>
              <w:spacing w:after="0" w:line="240" w:lineRule="auto"/>
              <w:jc w:val="center"/>
              <w:rPr>
                <w:rFonts w:ascii="Times New Roman" w:hAnsi="Times New Roman"/>
                <w:b/>
                <w:sz w:val="24"/>
                <w:szCs w:val="24"/>
              </w:rPr>
            </w:pPr>
            <w:r w:rsidRPr="00967C28">
              <w:rPr>
                <w:rFonts w:ascii="Times New Roman" w:hAnsi="Times New Roman"/>
                <w:b/>
                <w:sz w:val="24"/>
                <w:szCs w:val="24"/>
              </w:rPr>
              <w:t>0,0</w:t>
            </w:r>
          </w:p>
        </w:tc>
        <w:tc>
          <w:tcPr>
            <w:tcW w:w="307" w:type="pct"/>
            <w:vAlign w:val="center"/>
          </w:tcPr>
          <w:p w:rsidR="00CB21BE" w:rsidRPr="00967C28" w:rsidRDefault="00CB21BE" w:rsidP="00FD2D15">
            <w:pPr>
              <w:spacing w:after="0" w:line="240" w:lineRule="auto"/>
              <w:jc w:val="center"/>
              <w:rPr>
                <w:rFonts w:ascii="Times New Roman" w:hAnsi="Times New Roman"/>
                <w:b/>
                <w:sz w:val="24"/>
                <w:szCs w:val="24"/>
              </w:rPr>
            </w:pPr>
            <w:r w:rsidRPr="00967C28">
              <w:rPr>
                <w:rFonts w:ascii="Times New Roman" w:hAnsi="Times New Roman"/>
                <w:b/>
                <w:sz w:val="24"/>
                <w:szCs w:val="24"/>
              </w:rPr>
              <w:t>0,0</w:t>
            </w:r>
          </w:p>
        </w:tc>
        <w:tc>
          <w:tcPr>
            <w:tcW w:w="224" w:type="pct"/>
            <w:vAlign w:val="center"/>
          </w:tcPr>
          <w:p w:rsidR="00CB21BE" w:rsidRPr="00967C28" w:rsidRDefault="00CB21BE" w:rsidP="00FD2D15">
            <w:pPr>
              <w:spacing w:after="0" w:line="240" w:lineRule="auto"/>
              <w:jc w:val="center"/>
              <w:rPr>
                <w:rFonts w:ascii="Times New Roman" w:hAnsi="Times New Roman"/>
                <w:b/>
                <w:sz w:val="24"/>
                <w:szCs w:val="24"/>
              </w:rPr>
            </w:pPr>
            <w:r w:rsidRPr="00967C28">
              <w:rPr>
                <w:rFonts w:ascii="Times New Roman" w:hAnsi="Times New Roman"/>
                <w:b/>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r w:rsidR="00CB21BE" w:rsidRPr="00967C28" w:rsidTr="00FD2D15">
        <w:trPr>
          <w:trHeight w:val="231"/>
          <w:tblCellSpacing w:w="5" w:type="nil"/>
        </w:trPr>
        <w:tc>
          <w:tcPr>
            <w:tcW w:w="201" w:type="pct"/>
            <w:gridSpan w:val="2"/>
          </w:tcPr>
          <w:p w:rsidR="00CB21BE" w:rsidRPr="00967C28" w:rsidRDefault="00CB21BE" w:rsidP="00FD2D15">
            <w:pPr>
              <w:spacing w:after="0" w:line="240" w:lineRule="auto"/>
              <w:rPr>
                <w:rFonts w:ascii="Times New Roman" w:hAnsi="Times New Roman"/>
                <w:b/>
                <w:sz w:val="24"/>
                <w:szCs w:val="24"/>
              </w:rPr>
            </w:pPr>
          </w:p>
        </w:tc>
        <w:tc>
          <w:tcPr>
            <w:tcW w:w="2636" w:type="pct"/>
            <w:gridSpan w:val="4"/>
            <w:vAlign w:val="center"/>
          </w:tcPr>
          <w:p w:rsidR="00CB21BE" w:rsidRPr="00967C28" w:rsidRDefault="00CB21BE" w:rsidP="00FD2D15">
            <w:pPr>
              <w:spacing w:after="0" w:line="240" w:lineRule="auto"/>
              <w:rPr>
                <w:rFonts w:ascii="Times New Roman" w:hAnsi="Times New Roman"/>
                <w:b/>
                <w:sz w:val="24"/>
                <w:szCs w:val="24"/>
              </w:rPr>
            </w:pPr>
            <w:r w:rsidRPr="00967C28">
              <w:rPr>
                <w:rFonts w:ascii="Times New Roman" w:hAnsi="Times New Roman"/>
                <w:b/>
                <w:sz w:val="24"/>
                <w:szCs w:val="24"/>
              </w:rPr>
              <w:t>бюджет муниципального образования</w:t>
            </w:r>
          </w:p>
        </w:tc>
        <w:tc>
          <w:tcPr>
            <w:tcW w:w="398" w:type="pct"/>
            <w:gridSpan w:val="3"/>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2400</w:t>
            </w:r>
            <w:r w:rsidRPr="00967C28">
              <w:rPr>
                <w:rFonts w:ascii="Times New Roman" w:hAnsi="Times New Roman"/>
                <w:b/>
                <w:sz w:val="24"/>
                <w:szCs w:val="24"/>
              </w:rPr>
              <w:t>,0</w:t>
            </w:r>
          </w:p>
        </w:tc>
        <w:tc>
          <w:tcPr>
            <w:tcW w:w="320" w:type="pct"/>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400</w:t>
            </w:r>
            <w:r w:rsidRPr="00967C28">
              <w:rPr>
                <w:rFonts w:ascii="Times New Roman" w:hAnsi="Times New Roman"/>
                <w:b/>
                <w:sz w:val="24"/>
                <w:szCs w:val="24"/>
              </w:rPr>
              <w:t>,0</w:t>
            </w:r>
          </w:p>
        </w:tc>
        <w:tc>
          <w:tcPr>
            <w:tcW w:w="330" w:type="pct"/>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700</w:t>
            </w:r>
            <w:r w:rsidRPr="00967C28">
              <w:rPr>
                <w:rFonts w:ascii="Times New Roman" w:hAnsi="Times New Roman"/>
                <w:b/>
                <w:sz w:val="24"/>
                <w:szCs w:val="24"/>
              </w:rPr>
              <w:t>,0</w:t>
            </w:r>
          </w:p>
        </w:tc>
        <w:tc>
          <w:tcPr>
            <w:tcW w:w="307" w:type="pct"/>
            <w:vAlign w:val="center"/>
          </w:tcPr>
          <w:p w:rsidR="00CB21BE" w:rsidRPr="00967C28" w:rsidRDefault="00CB21BE" w:rsidP="00FD2D15">
            <w:pPr>
              <w:spacing w:after="0" w:line="240" w:lineRule="auto"/>
              <w:jc w:val="center"/>
              <w:rPr>
                <w:rFonts w:ascii="Times New Roman" w:hAnsi="Times New Roman"/>
                <w:b/>
                <w:sz w:val="24"/>
                <w:szCs w:val="24"/>
              </w:rPr>
            </w:pPr>
            <w:r>
              <w:rPr>
                <w:rFonts w:ascii="Times New Roman" w:hAnsi="Times New Roman"/>
                <w:b/>
                <w:sz w:val="24"/>
                <w:szCs w:val="24"/>
              </w:rPr>
              <w:t>1300</w:t>
            </w:r>
            <w:r w:rsidRPr="00967C28">
              <w:rPr>
                <w:rFonts w:ascii="Times New Roman" w:hAnsi="Times New Roman"/>
                <w:b/>
                <w:sz w:val="24"/>
                <w:szCs w:val="24"/>
              </w:rPr>
              <w:t>,0</w:t>
            </w:r>
          </w:p>
        </w:tc>
        <w:tc>
          <w:tcPr>
            <w:tcW w:w="224" w:type="pct"/>
            <w:vAlign w:val="center"/>
          </w:tcPr>
          <w:p w:rsidR="00CB21BE" w:rsidRPr="00967C28" w:rsidRDefault="00CB21BE" w:rsidP="00FD2D15">
            <w:pPr>
              <w:spacing w:after="0" w:line="240" w:lineRule="auto"/>
              <w:jc w:val="center"/>
              <w:rPr>
                <w:rFonts w:ascii="Times New Roman" w:hAnsi="Times New Roman"/>
                <w:b/>
                <w:sz w:val="24"/>
                <w:szCs w:val="24"/>
              </w:rPr>
            </w:pPr>
            <w:r w:rsidRPr="00967C28">
              <w:rPr>
                <w:rFonts w:ascii="Times New Roman" w:hAnsi="Times New Roman"/>
                <w:b/>
                <w:sz w:val="24"/>
                <w:szCs w:val="24"/>
              </w:rPr>
              <w:t>Х</w:t>
            </w:r>
          </w:p>
        </w:tc>
        <w:tc>
          <w:tcPr>
            <w:tcW w:w="20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c>
          <w:tcPr>
            <w:tcW w:w="377" w:type="pct"/>
            <w:gridSpan w:val="2"/>
            <w:vAlign w:val="center"/>
          </w:tcPr>
          <w:p w:rsidR="00CB21BE" w:rsidRPr="00967C28" w:rsidRDefault="00CB21BE" w:rsidP="00FD2D15">
            <w:pPr>
              <w:spacing w:after="0" w:line="240" w:lineRule="auto"/>
              <w:jc w:val="center"/>
              <w:rPr>
                <w:rFonts w:ascii="Times New Roman" w:hAnsi="Times New Roman"/>
                <w:sz w:val="24"/>
                <w:szCs w:val="24"/>
              </w:rPr>
            </w:pPr>
            <w:r w:rsidRPr="00967C28">
              <w:rPr>
                <w:rFonts w:ascii="Times New Roman" w:hAnsi="Times New Roman"/>
                <w:sz w:val="24"/>
                <w:szCs w:val="24"/>
              </w:rPr>
              <w:t>Х</w:t>
            </w:r>
          </w:p>
        </w:tc>
      </w:tr>
    </w:tbl>
    <w:p w:rsidR="00CB21BE" w:rsidRPr="00967C28" w:rsidRDefault="00CB21BE" w:rsidP="00CB21BE">
      <w:pPr>
        <w:rPr>
          <w:rFonts w:ascii="Times New Roman" w:hAnsi="Times New Roman"/>
          <w:sz w:val="24"/>
          <w:szCs w:val="24"/>
        </w:rPr>
      </w:pPr>
    </w:p>
    <w:p w:rsidR="003C71A9" w:rsidRDefault="003C71A9">
      <w:bookmarkStart w:id="0" w:name="_GoBack"/>
      <w:bookmarkEnd w:id="0"/>
    </w:p>
    <w:sectPr w:rsidR="003C71A9" w:rsidSect="00B80FD7">
      <w:pgSz w:w="16838" w:h="11906" w:orient="landscape" w:code="9"/>
      <w:pgMar w:top="1701" w:right="1134" w:bottom="851"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2E6" w:rsidRDefault="009E52E6" w:rsidP="0002318E">
      <w:pPr>
        <w:spacing w:after="0" w:line="240" w:lineRule="auto"/>
      </w:pPr>
      <w:r>
        <w:separator/>
      </w:r>
    </w:p>
  </w:endnote>
  <w:endnote w:type="continuationSeparator" w:id="1">
    <w:p w:rsidR="009E52E6" w:rsidRDefault="009E52E6" w:rsidP="00023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2E6" w:rsidRDefault="009E52E6" w:rsidP="0002318E">
      <w:pPr>
        <w:spacing w:after="0" w:line="240" w:lineRule="auto"/>
      </w:pPr>
      <w:r>
        <w:separator/>
      </w:r>
    </w:p>
  </w:footnote>
  <w:footnote w:type="continuationSeparator" w:id="1">
    <w:p w:rsidR="009E52E6" w:rsidRDefault="009E52E6" w:rsidP="00023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2D" w:rsidRDefault="0002318E">
    <w:pPr>
      <w:pStyle w:val="a4"/>
      <w:jc w:val="center"/>
    </w:pPr>
    <w:r>
      <w:fldChar w:fldCharType="begin"/>
    </w:r>
    <w:r w:rsidR="00CB21BE">
      <w:instrText xml:space="preserve"> PAGE   \* MERGEFORMAT </w:instrText>
    </w:r>
    <w:r>
      <w:fldChar w:fldCharType="separate"/>
    </w:r>
    <w:r w:rsidR="00C52D38">
      <w:rPr>
        <w:noProof/>
      </w:rPr>
      <w:t>19</w:t>
    </w:r>
    <w:r>
      <w:fldChar w:fldCharType="end"/>
    </w:r>
  </w:p>
  <w:p w:rsidR="008B552D" w:rsidRDefault="009E52E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4A1"/>
    <w:multiLevelType w:val="hybridMultilevel"/>
    <w:tmpl w:val="6CF80688"/>
    <w:lvl w:ilvl="0" w:tplc="98F69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E15B2"/>
    <w:multiLevelType w:val="hybridMultilevel"/>
    <w:tmpl w:val="69D80206"/>
    <w:lvl w:ilvl="0" w:tplc="15863DAC">
      <w:start w:val="1"/>
      <w:numFmt w:val="decimal"/>
      <w:lvlText w:val="%1."/>
      <w:lvlJc w:val="left"/>
      <w:pPr>
        <w:ind w:left="720" w:hanging="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E1D36"/>
    <w:multiLevelType w:val="hybridMultilevel"/>
    <w:tmpl w:val="B4D25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791371"/>
    <w:multiLevelType w:val="hybridMultilevel"/>
    <w:tmpl w:val="017C7156"/>
    <w:lvl w:ilvl="0" w:tplc="C2B40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F25CC8"/>
    <w:multiLevelType w:val="hybridMultilevel"/>
    <w:tmpl w:val="753E324A"/>
    <w:lvl w:ilvl="0" w:tplc="B64C32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686C93"/>
    <w:multiLevelType w:val="hybridMultilevel"/>
    <w:tmpl w:val="43C2BDFA"/>
    <w:lvl w:ilvl="0" w:tplc="C2B40B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1E2A88"/>
    <w:multiLevelType w:val="hybridMultilevel"/>
    <w:tmpl w:val="FEBE50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21BE"/>
    <w:rsid w:val="0002318E"/>
    <w:rsid w:val="003C71A9"/>
    <w:rsid w:val="009E52E6"/>
    <w:rsid w:val="00C52D38"/>
    <w:rsid w:val="00CB2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1BE"/>
    <w:rPr>
      <w:rFonts w:ascii="Calibri" w:eastAsia="Times New Roman" w:hAnsi="Calibri" w:cs="Times New Roman"/>
      <w:lang w:eastAsia="ru-RU"/>
    </w:rPr>
  </w:style>
  <w:style w:type="paragraph" w:styleId="1">
    <w:name w:val="heading 1"/>
    <w:basedOn w:val="a"/>
    <w:next w:val="a"/>
    <w:link w:val="10"/>
    <w:qFormat/>
    <w:rsid w:val="00CB21BE"/>
    <w:pPr>
      <w:keepNext/>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1BE"/>
    <w:rPr>
      <w:rFonts w:ascii="Times New Roman" w:eastAsia="Times New Roman" w:hAnsi="Times New Roman" w:cs="Times New Roman"/>
      <w:b/>
      <w:bCs/>
      <w:sz w:val="28"/>
      <w:szCs w:val="28"/>
      <w:lang w:eastAsia="ru-RU"/>
    </w:rPr>
  </w:style>
  <w:style w:type="paragraph" w:customStyle="1" w:styleId="consplusnormal1">
    <w:name w:val="consplusnormal1"/>
    <w:basedOn w:val="a"/>
    <w:rsid w:val="00CB21BE"/>
    <w:pPr>
      <w:suppressAutoHyphens/>
      <w:autoSpaceDE w:val="0"/>
      <w:spacing w:after="0" w:line="240" w:lineRule="auto"/>
      <w:ind w:firstLine="720"/>
    </w:pPr>
    <w:rPr>
      <w:rFonts w:ascii="Arial" w:hAnsi="Arial" w:cs="Arial"/>
      <w:sz w:val="20"/>
      <w:szCs w:val="20"/>
      <w:lang w:eastAsia="ar-SA"/>
    </w:rPr>
  </w:style>
  <w:style w:type="paragraph" w:styleId="a3">
    <w:name w:val="List Paragraph"/>
    <w:basedOn w:val="a"/>
    <w:uiPriority w:val="99"/>
    <w:qFormat/>
    <w:rsid w:val="00CB21BE"/>
    <w:pPr>
      <w:suppressAutoHyphens/>
      <w:spacing w:after="0" w:line="240" w:lineRule="auto"/>
      <w:ind w:left="720"/>
      <w:contextualSpacing/>
    </w:pPr>
    <w:rPr>
      <w:rFonts w:ascii="Times New Roman" w:hAnsi="Times New Roman"/>
      <w:sz w:val="20"/>
      <w:szCs w:val="20"/>
      <w:lang w:eastAsia="ar-SA"/>
    </w:rPr>
  </w:style>
  <w:style w:type="paragraph" w:styleId="a4">
    <w:name w:val="header"/>
    <w:basedOn w:val="a"/>
    <w:link w:val="a5"/>
    <w:uiPriority w:val="99"/>
    <w:unhideWhenUsed/>
    <w:rsid w:val="00CB21BE"/>
    <w:pPr>
      <w:tabs>
        <w:tab w:val="center" w:pos="4677"/>
        <w:tab w:val="right" w:pos="9355"/>
      </w:tabs>
      <w:suppressAutoHyphens/>
      <w:spacing w:after="0" w:line="240" w:lineRule="auto"/>
    </w:pPr>
    <w:rPr>
      <w:rFonts w:ascii="Times New Roman" w:hAnsi="Times New Roman"/>
      <w:sz w:val="20"/>
      <w:szCs w:val="20"/>
      <w:lang w:eastAsia="ar-SA"/>
    </w:rPr>
  </w:style>
  <w:style w:type="character" w:customStyle="1" w:styleId="a5">
    <w:name w:val="Верхний колонтитул Знак"/>
    <w:basedOn w:val="a0"/>
    <w:link w:val="a4"/>
    <w:uiPriority w:val="99"/>
    <w:rsid w:val="00CB21BE"/>
    <w:rPr>
      <w:rFonts w:ascii="Times New Roman" w:eastAsia="Times New Roman" w:hAnsi="Times New Roman" w:cs="Times New Roman"/>
      <w:sz w:val="20"/>
      <w:szCs w:val="20"/>
      <w:lang w:eastAsia="ar-SA"/>
    </w:rPr>
  </w:style>
  <w:style w:type="paragraph" w:customStyle="1" w:styleId="ConsPlusNonformat">
    <w:name w:val="ConsPlusNonformat"/>
    <w:uiPriority w:val="99"/>
    <w:rsid w:val="00CB21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
    <w:link w:val="a7"/>
    <w:uiPriority w:val="99"/>
    <w:semiHidden/>
    <w:unhideWhenUsed/>
    <w:rsid w:val="00CB21BE"/>
    <w:pPr>
      <w:suppressAutoHyphens/>
      <w:spacing w:after="120" w:line="240" w:lineRule="auto"/>
    </w:pPr>
    <w:rPr>
      <w:rFonts w:ascii="Times New Roman" w:hAnsi="Times New Roman"/>
      <w:sz w:val="20"/>
      <w:szCs w:val="20"/>
      <w:lang w:eastAsia="ar-SA"/>
    </w:rPr>
  </w:style>
  <w:style w:type="character" w:customStyle="1" w:styleId="a7">
    <w:name w:val="Основной текст Знак"/>
    <w:basedOn w:val="a0"/>
    <w:link w:val="a6"/>
    <w:uiPriority w:val="99"/>
    <w:semiHidden/>
    <w:rsid w:val="00CB21BE"/>
    <w:rPr>
      <w:rFonts w:ascii="Times New Roman" w:eastAsia="Times New Roman" w:hAnsi="Times New Roman" w:cs="Times New Roman"/>
      <w:sz w:val="20"/>
      <w:szCs w:val="20"/>
      <w:lang w:eastAsia="ar-SA"/>
    </w:rPr>
  </w:style>
  <w:style w:type="character" w:customStyle="1" w:styleId="2">
    <w:name w:val="Основной текст (2)"/>
    <w:basedOn w:val="a0"/>
    <w:link w:val="21"/>
    <w:uiPriority w:val="99"/>
    <w:rsid w:val="00CB21BE"/>
    <w:rPr>
      <w:rFonts w:ascii="Times New Roman" w:hAnsi="Times New Roman"/>
      <w:shd w:val="clear" w:color="auto" w:fill="FFFFFF"/>
    </w:rPr>
  </w:style>
  <w:style w:type="character" w:customStyle="1" w:styleId="6">
    <w:name w:val="Основной текст (6)"/>
    <w:basedOn w:val="a0"/>
    <w:link w:val="61"/>
    <w:uiPriority w:val="99"/>
    <w:rsid w:val="00CB21BE"/>
    <w:rPr>
      <w:rFonts w:ascii="Times New Roman" w:hAnsi="Times New Roman"/>
      <w:shd w:val="clear" w:color="auto" w:fill="FFFFFF"/>
    </w:rPr>
  </w:style>
  <w:style w:type="paragraph" w:customStyle="1" w:styleId="21">
    <w:name w:val="Основной текст (2)1"/>
    <w:basedOn w:val="a"/>
    <w:link w:val="2"/>
    <w:uiPriority w:val="99"/>
    <w:rsid w:val="00CB21BE"/>
    <w:pPr>
      <w:shd w:val="clear" w:color="auto" w:fill="FFFFFF"/>
      <w:spacing w:after="0" w:line="240" w:lineRule="atLeast"/>
    </w:pPr>
    <w:rPr>
      <w:rFonts w:ascii="Times New Roman" w:eastAsiaTheme="minorHAnsi" w:hAnsi="Times New Roman" w:cstheme="minorBidi"/>
      <w:lang w:eastAsia="en-US"/>
    </w:rPr>
  </w:style>
  <w:style w:type="paragraph" w:customStyle="1" w:styleId="61">
    <w:name w:val="Основной текст (6)1"/>
    <w:basedOn w:val="a"/>
    <w:link w:val="6"/>
    <w:uiPriority w:val="99"/>
    <w:rsid w:val="00CB21BE"/>
    <w:pPr>
      <w:shd w:val="clear" w:color="auto" w:fill="FFFFFF"/>
      <w:spacing w:after="60" w:line="274" w:lineRule="exact"/>
      <w:jc w:val="both"/>
    </w:pPr>
    <w:rPr>
      <w:rFonts w:ascii="Times New Roman" w:eastAsiaTheme="minorHAnsi" w:hAnsi="Times New Roman" w:cstheme="minorBidi"/>
      <w:lang w:eastAsia="en-US"/>
    </w:rPr>
  </w:style>
  <w:style w:type="character" w:customStyle="1" w:styleId="5">
    <w:name w:val="Основной текст (5)"/>
    <w:basedOn w:val="a0"/>
    <w:link w:val="51"/>
    <w:uiPriority w:val="99"/>
    <w:rsid w:val="00CB21BE"/>
    <w:rPr>
      <w:rFonts w:ascii="Times New Roman" w:hAnsi="Times New Roman"/>
      <w:shd w:val="clear" w:color="auto" w:fill="FFFFFF"/>
    </w:rPr>
  </w:style>
  <w:style w:type="paragraph" w:customStyle="1" w:styleId="51">
    <w:name w:val="Основной текст (5)1"/>
    <w:basedOn w:val="a"/>
    <w:link w:val="5"/>
    <w:uiPriority w:val="99"/>
    <w:rsid w:val="00CB21BE"/>
    <w:pPr>
      <w:shd w:val="clear" w:color="auto" w:fill="FFFFFF"/>
      <w:spacing w:after="0" w:line="240" w:lineRule="atLeast"/>
    </w:pPr>
    <w:rPr>
      <w:rFonts w:ascii="Times New Roman" w:eastAsiaTheme="minorHAnsi" w:hAnsi="Times New Roman" w:cstheme="minorBidi"/>
      <w:lang w:eastAsia="en-US"/>
    </w:rPr>
  </w:style>
  <w:style w:type="paragraph" w:customStyle="1" w:styleId="ConsPlusNormal">
    <w:name w:val="ConsPlusNormal"/>
    <w:rsid w:val="00CB21B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CB21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1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1BE"/>
    <w:rPr>
      <w:rFonts w:ascii="Calibri" w:eastAsia="Times New Roman" w:hAnsi="Calibri" w:cs="Times New Roman"/>
      <w:lang w:eastAsia="ru-RU"/>
    </w:rPr>
  </w:style>
  <w:style w:type="paragraph" w:styleId="1">
    <w:name w:val="heading 1"/>
    <w:basedOn w:val="a"/>
    <w:next w:val="a"/>
    <w:link w:val="10"/>
    <w:qFormat/>
    <w:rsid w:val="00CB21BE"/>
    <w:pPr>
      <w:keepNext/>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1BE"/>
    <w:rPr>
      <w:rFonts w:ascii="Times New Roman" w:eastAsia="Times New Roman" w:hAnsi="Times New Roman" w:cs="Times New Roman"/>
      <w:b/>
      <w:bCs/>
      <w:sz w:val="28"/>
      <w:szCs w:val="28"/>
      <w:lang w:eastAsia="ru-RU"/>
    </w:rPr>
  </w:style>
  <w:style w:type="paragraph" w:customStyle="1" w:styleId="consplusnormal1">
    <w:name w:val="consplusnormal1"/>
    <w:basedOn w:val="a"/>
    <w:rsid w:val="00CB21BE"/>
    <w:pPr>
      <w:suppressAutoHyphens/>
      <w:autoSpaceDE w:val="0"/>
      <w:spacing w:after="0" w:line="240" w:lineRule="auto"/>
      <w:ind w:firstLine="720"/>
    </w:pPr>
    <w:rPr>
      <w:rFonts w:ascii="Arial" w:hAnsi="Arial" w:cs="Arial"/>
      <w:sz w:val="20"/>
      <w:szCs w:val="20"/>
      <w:lang w:eastAsia="ar-SA"/>
    </w:rPr>
  </w:style>
  <w:style w:type="paragraph" w:styleId="a3">
    <w:name w:val="List Paragraph"/>
    <w:basedOn w:val="a"/>
    <w:uiPriority w:val="99"/>
    <w:qFormat/>
    <w:rsid w:val="00CB21BE"/>
    <w:pPr>
      <w:suppressAutoHyphens/>
      <w:spacing w:after="0" w:line="240" w:lineRule="auto"/>
      <w:ind w:left="720"/>
      <w:contextualSpacing/>
    </w:pPr>
    <w:rPr>
      <w:rFonts w:ascii="Times New Roman" w:hAnsi="Times New Roman"/>
      <w:sz w:val="20"/>
      <w:szCs w:val="20"/>
      <w:lang w:eastAsia="ar-SA"/>
    </w:rPr>
  </w:style>
  <w:style w:type="paragraph" w:styleId="a4">
    <w:name w:val="header"/>
    <w:basedOn w:val="a"/>
    <w:link w:val="a5"/>
    <w:uiPriority w:val="99"/>
    <w:unhideWhenUsed/>
    <w:rsid w:val="00CB21BE"/>
    <w:pPr>
      <w:tabs>
        <w:tab w:val="center" w:pos="4677"/>
        <w:tab w:val="right" w:pos="9355"/>
      </w:tabs>
      <w:suppressAutoHyphens/>
      <w:spacing w:after="0" w:line="240" w:lineRule="auto"/>
    </w:pPr>
    <w:rPr>
      <w:rFonts w:ascii="Times New Roman" w:hAnsi="Times New Roman"/>
      <w:sz w:val="20"/>
      <w:szCs w:val="20"/>
      <w:lang w:eastAsia="ar-SA"/>
    </w:rPr>
  </w:style>
  <w:style w:type="character" w:customStyle="1" w:styleId="a5">
    <w:name w:val="Верхний колонтитул Знак"/>
    <w:basedOn w:val="a0"/>
    <w:link w:val="a4"/>
    <w:uiPriority w:val="99"/>
    <w:rsid w:val="00CB21BE"/>
    <w:rPr>
      <w:rFonts w:ascii="Times New Roman" w:eastAsia="Times New Roman" w:hAnsi="Times New Roman" w:cs="Times New Roman"/>
      <w:sz w:val="20"/>
      <w:szCs w:val="20"/>
      <w:lang w:eastAsia="ar-SA"/>
    </w:rPr>
  </w:style>
  <w:style w:type="paragraph" w:customStyle="1" w:styleId="ConsPlusNonformat">
    <w:name w:val="ConsPlusNonformat"/>
    <w:uiPriority w:val="99"/>
    <w:rsid w:val="00CB21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
    <w:link w:val="a7"/>
    <w:uiPriority w:val="99"/>
    <w:semiHidden/>
    <w:unhideWhenUsed/>
    <w:rsid w:val="00CB21BE"/>
    <w:pPr>
      <w:suppressAutoHyphens/>
      <w:spacing w:after="120" w:line="240" w:lineRule="auto"/>
    </w:pPr>
    <w:rPr>
      <w:rFonts w:ascii="Times New Roman" w:hAnsi="Times New Roman"/>
      <w:sz w:val="20"/>
      <w:szCs w:val="20"/>
      <w:lang w:eastAsia="ar-SA"/>
    </w:rPr>
  </w:style>
  <w:style w:type="character" w:customStyle="1" w:styleId="a7">
    <w:name w:val="Основной текст Знак"/>
    <w:basedOn w:val="a0"/>
    <w:link w:val="a6"/>
    <w:uiPriority w:val="99"/>
    <w:semiHidden/>
    <w:rsid w:val="00CB21BE"/>
    <w:rPr>
      <w:rFonts w:ascii="Times New Roman" w:eastAsia="Times New Roman" w:hAnsi="Times New Roman" w:cs="Times New Roman"/>
      <w:sz w:val="20"/>
      <w:szCs w:val="20"/>
      <w:lang w:eastAsia="ar-SA"/>
    </w:rPr>
  </w:style>
  <w:style w:type="character" w:customStyle="1" w:styleId="2">
    <w:name w:val="Основной текст (2)"/>
    <w:basedOn w:val="a0"/>
    <w:link w:val="21"/>
    <w:uiPriority w:val="99"/>
    <w:rsid w:val="00CB21BE"/>
    <w:rPr>
      <w:rFonts w:ascii="Times New Roman" w:hAnsi="Times New Roman"/>
      <w:shd w:val="clear" w:color="auto" w:fill="FFFFFF"/>
    </w:rPr>
  </w:style>
  <w:style w:type="character" w:customStyle="1" w:styleId="6">
    <w:name w:val="Основной текст (6)"/>
    <w:basedOn w:val="a0"/>
    <w:link w:val="61"/>
    <w:uiPriority w:val="99"/>
    <w:rsid w:val="00CB21BE"/>
    <w:rPr>
      <w:rFonts w:ascii="Times New Roman" w:hAnsi="Times New Roman"/>
      <w:shd w:val="clear" w:color="auto" w:fill="FFFFFF"/>
    </w:rPr>
  </w:style>
  <w:style w:type="paragraph" w:customStyle="1" w:styleId="21">
    <w:name w:val="Основной текст (2)1"/>
    <w:basedOn w:val="a"/>
    <w:link w:val="2"/>
    <w:uiPriority w:val="99"/>
    <w:rsid w:val="00CB21BE"/>
    <w:pPr>
      <w:shd w:val="clear" w:color="auto" w:fill="FFFFFF"/>
      <w:spacing w:after="0" w:line="240" w:lineRule="atLeast"/>
    </w:pPr>
    <w:rPr>
      <w:rFonts w:ascii="Times New Roman" w:eastAsiaTheme="minorHAnsi" w:hAnsi="Times New Roman" w:cstheme="minorBidi"/>
      <w:lang w:eastAsia="en-US"/>
    </w:rPr>
  </w:style>
  <w:style w:type="paragraph" w:customStyle="1" w:styleId="61">
    <w:name w:val="Основной текст (6)1"/>
    <w:basedOn w:val="a"/>
    <w:link w:val="6"/>
    <w:uiPriority w:val="99"/>
    <w:rsid w:val="00CB21BE"/>
    <w:pPr>
      <w:shd w:val="clear" w:color="auto" w:fill="FFFFFF"/>
      <w:spacing w:after="60" w:line="274" w:lineRule="exact"/>
      <w:jc w:val="both"/>
    </w:pPr>
    <w:rPr>
      <w:rFonts w:ascii="Times New Roman" w:eastAsiaTheme="minorHAnsi" w:hAnsi="Times New Roman" w:cstheme="minorBidi"/>
      <w:lang w:eastAsia="en-US"/>
    </w:rPr>
  </w:style>
  <w:style w:type="character" w:customStyle="1" w:styleId="5">
    <w:name w:val="Основной текст (5)"/>
    <w:basedOn w:val="a0"/>
    <w:link w:val="51"/>
    <w:uiPriority w:val="99"/>
    <w:rsid w:val="00CB21BE"/>
    <w:rPr>
      <w:rFonts w:ascii="Times New Roman" w:hAnsi="Times New Roman"/>
      <w:shd w:val="clear" w:color="auto" w:fill="FFFFFF"/>
    </w:rPr>
  </w:style>
  <w:style w:type="paragraph" w:customStyle="1" w:styleId="51">
    <w:name w:val="Основной текст (5)1"/>
    <w:basedOn w:val="a"/>
    <w:link w:val="5"/>
    <w:uiPriority w:val="99"/>
    <w:rsid w:val="00CB21BE"/>
    <w:pPr>
      <w:shd w:val="clear" w:color="auto" w:fill="FFFFFF"/>
      <w:spacing w:after="0" w:line="240" w:lineRule="atLeast"/>
    </w:pPr>
    <w:rPr>
      <w:rFonts w:ascii="Times New Roman" w:eastAsiaTheme="minorHAnsi" w:hAnsi="Times New Roman" w:cstheme="minorBidi"/>
      <w:lang w:eastAsia="en-US"/>
    </w:rPr>
  </w:style>
  <w:style w:type="paragraph" w:customStyle="1" w:styleId="ConsPlusNormal">
    <w:name w:val="ConsPlusNormal"/>
    <w:rsid w:val="00CB21B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CB21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1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87FC2BE54D1F8BF5FD33329998BEEC6666E4060023F5DBBEB50n9S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9487FC2BE54D1F8BF5FD33329998BEEC56668436253685FEABE5E9E91BC64773BC4683FBCn3SFN" TargetMode="External"/><Relationship Id="rId4" Type="http://schemas.openxmlformats.org/officeDocument/2006/relationships/webSettings" Target="webSettings.xml"/><Relationship Id="rId9" Type="http://schemas.openxmlformats.org/officeDocument/2006/relationships/hyperlink" Target="consultantplus://offline/ref=A9487FC2BE54D1F8BF5FD33329998BEEC5666A466954685FEABE5E9E91BC64773BC4683BnBSA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4675</Words>
  <Characters>26650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Romanenko</dc:creator>
  <cp:lastModifiedBy>Администратор</cp:lastModifiedBy>
  <cp:revision>2</cp:revision>
  <dcterms:created xsi:type="dcterms:W3CDTF">2016-02-05T13:05:00Z</dcterms:created>
  <dcterms:modified xsi:type="dcterms:W3CDTF">2016-02-05T13:42:00Z</dcterms:modified>
</cp:coreProperties>
</file>