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7E21353A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034">
        <w:rPr>
          <w:rFonts w:ascii="Times New Roman" w:hAnsi="Times New Roman" w:cs="Times New Roman"/>
          <w:b/>
          <w:sz w:val="28"/>
          <w:szCs w:val="28"/>
        </w:rPr>
        <w:t>марта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034">
        <w:rPr>
          <w:rFonts w:ascii="Times New Roman" w:hAnsi="Times New Roman" w:cs="Times New Roman"/>
          <w:b/>
          <w:sz w:val="28"/>
          <w:szCs w:val="28"/>
        </w:rPr>
        <w:t>марта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02355004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50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50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Pr="00DA5540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1124"/>
        <w:gridCol w:w="1124"/>
        <w:gridCol w:w="1124"/>
        <w:gridCol w:w="999"/>
        <w:gridCol w:w="1000"/>
        <w:gridCol w:w="1000"/>
        <w:gridCol w:w="1000"/>
      </w:tblGrid>
      <w:tr w:rsidR="0079001E" w:rsidRPr="00DF02A0" w14:paraId="3BAE327A" w14:textId="77777777" w:rsidTr="0079001E">
        <w:trPr>
          <w:trHeight w:val="54"/>
          <w:jc w:val="center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8870E5D" w14:textId="77777777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22944F02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24" w:type="dxa"/>
            <w:vAlign w:val="center"/>
          </w:tcPr>
          <w:p w14:paraId="2101A6C0" w14:textId="2D6D2857" w:rsidR="00E744F2" w:rsidRPr="006874E7" w:rsidRDefault="0079001E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555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B7420FD" w14:textId="47F4606D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8E4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1225F53" w14:textId="60A2720E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555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</w:tcPr>
          <w:p w14:paraId="5FFE784F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2C925CE8" w14:textId="6D11D3FD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000" w:type="dxa"/>
          </w:tcPr>
          <w:p w14:paraId="666EFBD5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9F4B02E" w14:textId="405A6204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000" w:type="dxa"/>
            <w:vAlign w:val="center"/>
          </w:tcPr>
          <w:p w14:paraId="68279A59" w14:textId="4AC0060D" w:rsidR="00E744F2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00" w:type="dxa"/>
            <w:vAlign w:val="center"/>
          </w:tcPr>
          <w:p w14:paraId="57947ED3" w14:textId="43B4FB3C" w:rsidR="00E744F2" w:rsidRPr="00FF1D24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D5578" w:rsidRPr="00DF02A0" w14:paraId="4B58C072" w14:textId="77777777" w:rsidTr="00AA1389">
        <w:trPr>
          <w:trHeight w:val="110"/>
          <w:jc w:val="center"/>
        </w:trPr>
        <w:tc>
          <w:tcPr>
            <w:tcW w:w="451" w:type="dxa"/>
            <w:noWrap/>
          </w:tcPr>
          <w:p w14:paraId="24D35441" w14:textId="5EE74427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1.</w:t>
            </w:r>
          </w:p>
        </w:tc>
        <w:tc>
          <w:tcPr>
            <w:tcW w:w="2521" w:type="dxa"/>
            <w:noWrap/>
            <w:hideMark/>
          </w:tcPr>
          <w:p w14:paraId="5A540499" w14:textId="3611951F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Велижский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E0F8112" w14:textId="09336D9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7CA964D" w14:textId="3A491BA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F4D705" w14:textId="791318E9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AE218E1" w14:textId="2A1B242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F59DEB" w14:textId="3C974F1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28B901B" w14:textId="7057123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BC2B04" w14:textId="150DFC5E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DD5578" w:rsidRPr="00DF02A0" w14:paraId="2309F713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5FFE6D0C" w14:textId="06A3434C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2.</w:t>
            </w:r>
          </w:p>
        </w:tc>
        <w:tc>
          <w:tcPr>
            <w:tcW w:w="2521" w:type="dxa"/>
            <w:noWrap/>
          </w:tcPr>
          <w:p w14:paraId="3EAA54DA" w14:textId="42C9E930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Вяземский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6D9239C" w14:textId="5090E0B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578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B35D51" w14:textId="2F8DBCDF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0FDA32" w14:textId="134ED93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8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F0289D1" w14:textId="69AACA2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86F1E7" w14:textId="23CDD21F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2111F54" w14:textId="4423E79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482E529" w14:textId="799C34F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+1,44</w:t>
            </w:r>
          </w:p>
        </w:tc>
      </w:tr>
      <w:tr w:rsidR="00DD5578" w:rsidRPr="00DF02A0" w14:paraId="36405C27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7337C779" w14:textId="22998CE7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3.</w:t>
            </w:r>
          </w:p>
        </w:tc>
        <w:tc>
          <w:tcPr>
            <w:tcW w:w="2521" w:type="dxa"/>
            <w:noWrap/>
          </w:tcPr>
          <w:p w14:paraId="3DEC654B" w14:textId="7D37621C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Гагаринский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C629A89" w14:textId="1113699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0F6BD4C" w14:textId="48F00623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C8D84A" w14:textId="13F0BE35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81E53E5" w14:textId="2AFD7A9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E8536D5" w14:textId="03EFD9E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955D86" w14:textId="2D4D11A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31B6D8" w14:textId="5961014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+3,89</w:t>
            </w:r>
          </w:p>
        </w:tc>
      </w:tr>
      <w:tr w:rsidR="00DD5578" w:rsidRPr="00DF02A0" w14:paraId="5A1410E0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50584DF9" w14:textId="5DCBA837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4.</w:t>
            </w:r>
          </w:p>
        </w:tc>
        <w:tc>
          <w:tcPr>
            <w:tcW w:w="2521" w:type="dxa"/>
            <w:noWrap/>
            <w:hideMark/>
          </w:tcPr>
          <w:p w14:paraId="66B41A87" w14:textId="6AF22FAD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Глинковский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FD99DA0" w14:textId="0C72778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D8FA56" w14:textId="0CBB16A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908A45D" w14:textId="3141E3B8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2AFBAF1" w14:textId="269B175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6240F80" w14:textId="5D8B867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FF61C1" w14:textId="0A4631B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7AC968" w14:textId="79A3D96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DD5578" w:rsidRPr="00DF02A0" w14:paraId="68CBAAE4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4ED83D29" w14:textId="2A616FAF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5.</w:t>
            </w:r>
          </w:p>
        </w:tc>
        <w:tc>
          <w:tcPr>
            <w:tcW w:w="2521" w:type="dxa"/>
            <w:noWrap/>
          </w:tcPr>
          <w:p w14:paraId="58AF3B4A" w14:textId="48B9AE88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Демидовский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0BA5297" w14:textId="1AAE39A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BE80F3" w14:textId="3EC96F3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65A731" w14:textId="68661FE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224442" w14:textId="331E848F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1BCC9C" w14:textId="341F5FB8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643B8C3" w14:textId="6E0D907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2BD3F3" w14:textId="76EA756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</w:tr>
      <w:tr w:rsidR="00DD5578" w:rsidRPr="00DF02A0" w14:paraId="761B0018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6867D38D" w14:textId="5E749ACF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6.</w:t>
            </w:r>
          </w:p>
        </w:tc>
        <w:tc>
          <w:tcPr>
            <w:tcW w:w="2521" w:type="dxa"/>
            <w:noWrap/>
          </w:tcPr>
          <w:p w14:paraId="722BC98C" w14:textId="271447BB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Дорогобужский</w:t>
            </w:r>
            <w:r w:rsidRPr="0079001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4D0EDD5" w14:textId="0E78845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DA097E3" w14:textId="38186D63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4EFE0A4" w14:textId="746554D4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1CC1AB" w14:textId="7B5DFB5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221F8A6" w14:textId="78241AEE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B6BD7F" w14:textId="1436332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27B09B" w14:textId="7F90B38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DD5578" w:rsidRPr="00DF02A0" w14:paraId="4B1CA34B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04DF91F5" w14:textId="2CFD1E2B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7.</w:t>
            </w:r>
          </w:p>
        </w:tc>
        <w:tc>
          <w:tcPr>
            <w:tcW w:w="2521" w:type="dxa"/>
            <w:noWrap/>
          </w:tcPr>
          <w:p w14:paraId="0FEF1396" w14:textId="61AC92F8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Духовщинский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223C1F3" w14:textId="53203A00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5B4922" w14:textId="2AF13701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3117E75" w14:textId="31AD587F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32F21A8" w14:textId="52B2865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BCA543C" w14:textId="03A08DF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B701E3" w14:textId="4AEF8EA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5EC191" w14:textId="2CFD6CF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DD5578" w:rsidRPr="00DF02A0" w14:paraId="7F8E74A9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24B14B04" w14:textId="59423D43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8.</w:t>
            </w:r>
          </w:p>
        </w:tc>
        <w:tc>
          <w:tcPr>
            <w:tcW w:w="2521" w:type="dxa"/>
            <w:noWrap/>
          </w:tcPr>
          <w:p w14:paraId="409798F7" w14:textId="569DD703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Ельнинский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39DB405" w14:textId="43A68E13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F8E19B7" w14:textId="48E7A996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97D6A88" w14:textId="1212A36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A53F03F" w14:textId="533E7255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DEFBEE" w14:textId="466D478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3BA226" w14:textId="6DB42C9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E79087" w14:textId="58FF4A7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DD5578" w:rsidRPr="00DF02A0" w14:paraId="682CD401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171E786D" w14:textId="4E005281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9.</w:t>
            </w:r>
          </w:p>
        </w:tc>
        <w:tc>
          <w:tcPr>
            <w:tcW w:w="2521" w:type="dxa"/>
            <w:noWrap/>
          </w:tcPr>
          <w:p w14:paraId="06FE98FC" w14:textId="68E67B7D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Ершичский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593FB6B" w14:textId="14FFBD2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7245F99" w14:textId="18C8B06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746326" w14:textId="7689FD2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8855E84" w14:textId="01F654F8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F45D599" w14:textId="735AA82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9C06D1" w14:textId="1498758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1A517B" w14:textId="3D1593D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+0,76</w:t>
            </w:r>
          </w:p>
        </w:tc>
      </w:tr>
      <w:tr w:rsidR="00DD5578" w:rsidRPr="00DF02A0" w14:paraId="207A858A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1ACE100B" w14:textId="4562BA2B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10.</w:t>
            </w:r>
          </w:p>
        </w:tc>
        <w:tc>
          <w:tcPr>
            <w:tcW w:w="2521" w:type="dxa"/>
            <w:noWrap/>
          </w:tcPr>
          <w:p w14:paraId="6E4A3C20" w14:textId="73691A68" w:rsidR="00DD5578" w:rsidRPr="0079001E" w:rsidRDefault="00DD5578" w:rsidP="00DD557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Кардымовский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3723324" w14:textId="5C2EF5C3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7170BA" w14:textId="1392159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DFE7552" w14:textId="7A1E2328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40BEAD2" w14:textId="01B6B9E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877436" w14:textId="1E687A2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+4,53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818B2B" w14:textId="3687582E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CC8E86" w14:textId="4109501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+0,79</w:t>
            </w:r>
          </w:p>
        </w:tc>
      </w:tr>
      <w:tr w:rsidR="00DD5578" w:rsidRPr="00DF02A0" w14:paraId="6494C179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3E8881F5" w14:textId="72CA98E6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11.</w:t>
            </w:r>
          </w:p>
        </w:tc>
        <w:tc>
          <w:tcPr>
            <w:tcW w:w="2521" w:type="dxa"/>
            <w:noWrap/>
          </w:tcPr>
          <w:p w14:paraId="15EE7ABC" w14:textId="1EA9C1D9" w:rsidR="00DD5578" w:rsidRPr="0079001E" w:rsidRDefault="00DD5578" w:rsidP="00DD5578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Краснинский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C93FDCD" w14:textId="52B47EF3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89868A9" w14:textId="01F0CE5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9F403C4" w14:textId="679F56B4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AF064A1" w14:textId="0C46A14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18863A" w14:textId="60491A65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083EEF5" w14:textId="1833509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395DE4" w14:textId="25876CB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</w:tr>
      <w:tr w:rsidR="00DD5578" w:rsidRPr="00DF02A0" w14:paraId="0E535007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52B9E983" w14:textId="518E830E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12.</w:t>
            </w:r>
          </w:p>
        </w:tc>
        <w:tc>
          <w:tcPr>
            <w:tcW w:w="2521" w:type="dxa"/>
            <w:noWrap/>
          </w:tcPr>
          <w:p w14:paraId="414018DD" w14:textId="2625C3C0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Монастырщинский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1E7B388" w14:textId="1848AF3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697249" w14:textId="723BA8D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522945" w14:textId="637EC5D5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1817AD3" w14:textId="54228AE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68EBEA" w14:textId="79D64B2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DB0C2F" w14:textId="2A2C032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553880" w14:textId="2B29BF7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+1,60</w:t>
            </w:r>
          </w:p>
        </w:tc>
      </w:tr>
      <w:tr w:rsidR="00DD5578" w:rsidRPr="00DF02A0" w14:paraId="1920AFDE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2D31CE5F" w14:textId="60E9FD48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13.</w:t>
            </w:r>
          </w:p>
        </w:tc>
        <w:tc>
          <w:tcPr>
            <w:tcW w:w="2521" w:type="dxa"/>
            <w:noWrap/>
          </w:tcPr>
          <w:p w14:paraId="6AC6E455" w14:textId="1122714D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Новодугинский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3DFCFE2" w14:textId="11256471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3A4F51" w14:textId="0B734470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01839B" w14:textId="28FF404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F18896" w14:textId="320CB04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79BD54" w14:textId="7E0A00B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6561D9" w14:textId="508A496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F55A286" w14:textId="60C879A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-3,58</w:t>
            </w:r>
          </w:p>
        </w:tc>
      </w:tr>
      <w:tr w:rsidR="00DD5578" w:rsidRPr="00DF02A0" w14:paraId="5190470C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1607A55A" w14:textId="76614742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14.</w:t>
            </w:r>
          </w:p>
        </w:tc>
        <w:tc>
          <w:tcPr>
            <w:tcW w:w="2521" w:type="dxa"/>
            <w:noWrap/>
          </w:tcPr>
          <w:p w14:paraId="3E5F2F09" w14:textId="12B8241A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Починковский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7A28EE2" w14:textId="6EC1BFE1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B99A31" w14:textId="6AAF0A4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5D36F9" w14:textId="7E6F4018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E85E3B" w14:textId="0E4C885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EABDA2" w14:textId="53F9A6C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19AF2C" w14:textId="7A80432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A3A620" w14:textId="08071275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DD5578" w:rsidRPr="00DF02A0" w14:paraId="2EB8ECC5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72484978" w14:textId="431E6670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15.</w:t>
            </w:r>
          </w:p>
        </w:tc>
        <w:tc>
          <w:tcPr>
            <w:tcW w:w="2521" w:type="dxa"/>
            <w:noWrap/>
          </w:tcPr>
          <w:p w14:paraId="5A377A5A" w14:textId="2F6D2975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Рославльский р-он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D5DAEFB" w14:textId="66149C5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E0E9652" w14:textId="2F91A6F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0A9980B" w14:textId="3019A0D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53A7FB8" w14:textId="48B733E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0425F48" w14:textId="0A23958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4E1D49" w14:textId="22D6FB7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C6690D" w14:textId="6A9CAE2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+0,97</w:t>
            </w:r>
          </w:p>
        </w:tc>
      </w:tr>
      <w:tr w:rsidR="00DD5578" w:rsidRPr="00CC7F59" w14:paraId="52F34CDB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7E76CD86" w14:textId="0A659F88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555034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16</w:t>
            </w:r>
            <w:r w:rsidRPr="00555034"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  <w:hideMark/>
          </w:tcPr>
          <w:p w14:paraId="2EB79C92" w14:textId="2DF0A673" w:rsidR="00DD5578" w:rsidRPr="00555034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55034">
              <w:rPr>
                <w:rFonts w:ascii="Times New Roman" w:hAnsi="Times New Roman" w:cs="Times New Roman"/>
                <w:b/>
                <w:color w:val="C00000"/>
                <w:sz w:val="20"/>
              </w:rPr>
              <w:t>Руднянский</w:t>
            </w:r>
            <w:r w:rsidRPr="00555034">
              <w:rPr>
                <w:rFonts w:ascii="Times New Roman" w:hAnsi="Times New Roman" w:cs="Times New Roman"/>
                <w:b/>
                <w:color w:val="C00000"/>
                <w:spacing w:val="-7"/>
                <w:sz w:val="20"/>
              </w:rPr>
              <w:t xml:space="preserve"> </w:t>
            </w:r>
            <w:r w:rsidRPr="00555034">
              <w:rPr>
                <w:rFonts w:ascii="Times New Roman" w:hAnsi="Times New Roman" w:cs="Times New Roman"/>
                <w:b/>
                <w:color w:val="C00000"/>
                <w:sz w:val="20"/>
              </w:rPr>
              <w:t>р-</w:t>
            </w:r>
            <w:r w:rsidRPr="00555034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9C2D553" w14:textId="065228C7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550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858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3CBFC3" w14:textId="404FC5A2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820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9562A6" w14:textId="597F1913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834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356F836" w14:textId="0623CEB7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F06158" w14:textId="61A57D42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+1,71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C2EEC8" w14:textId="719784D9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C91B1C" w14:textId="43B7ABEA" w:rsidR="00DD5578" w:rsidRPr="00555034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55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-2,80</w:t>
            </w:r>
          </w:p>
        </w:tc>
      </w:tr>
      <w:tr w:rsidR="00DD5578" w:rsidRPr="00CC7F59" w14:paraId="5F398B1B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40BE6350" w14:textId="2B057270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17.</w:t>
            </w:r>
          </w:p>
        </w:tc>
        <w:tc>
          <w:tcPr>
            <w:tcW w:w="2521" w:type="dxa"/>
            <w:noWrap/>
          </w:tcPr>
          <w:p w14:paraId="62F4CCC7" w14:textId="0B040A22" w:rsidR="00DD5578" w:rsidRPr="008A562B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Сафоновский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460CA87" w14:textId="7213380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468DE2" w14:textId="72404A4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BE0612" w14:textId="34E93778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DFBBAD3" w14:textId="47504A68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3B2C23" w14:textId="2703D96B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218FB62" w14:textId="1D3620C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7088B7" w14:textId="751F2C41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+3,29</w:t>
            </w:r>
          </w:p>
        </w:tc>
      </w:tr>
      <w:tr w:rsidR="00DD5578" w:rsidRPr="003B72A3" w14:paraId="6DD65DB6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133774FD" w14:textId="4E5A3763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18.</w:t>
            </w:r>
          </w:p>
        </w:tc>
        <w:tc>
          <w:tcPr>
            <w:tcW w:w="2521" w:type="dxa"/>
            <w:noWrap/>
            <w:hideMark/>
          </w:tcPr>
          <w:p w14:paraId="518FC38F" w14:textId="36938A4E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Смоленский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D0D913C" w14:textId="1CD776A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750796F" w14:textId="7B71DF8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4F706A" w14:textId="439CAC91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908AE72" w14:textId="2F7BF48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18D652" w14:textId="50639F19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1877FF" w14:textId="359E1929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D01014" w14:textId="3BA4A19B" w:rsidR="00DD5578" w:rsidRPr="00DE45B3" w:rsidRDefault="00DD5578" w:rsidP="00DD55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+9,00</w:t>
            </w:r>
          </w:p>
        </w:tc>
      </w:tr>
      <w:tr w:rsidR="00DD5578" w:rsidRPr="00DF02A0" w14:paraId="34559634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53D60414" w14:textId="029A0982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19.</w:t>
            </w:r>
          </w:p>
        </w:tc>
        <w:tc>
          <w:tcPr>
            <w:tcW w:w="2521" w:type="dxa"/>
            <w:noWrap/>
            <w:hideMark/>
          </w:tcPr>
          <w:p w14:paraId="546761EF" w14:textId="345733B1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Сычёвский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3E2E52D" w14:textId="5164A38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D7903AE" w14:textId="48EF159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68EED80" w14:textId="57385FD4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7722EE6" w14:textId="149E5BD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3F39F8" w14:textId="2009A3C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4557F77" w14:textId="2874039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B6C82D" w14:textId="43CF80C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DD5578" w:rsidRPr="00DF02A0" w14:paraId="5D4A50F8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52700F06" w14:textId="362AD881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20.</w:t>
            </w:r>
          </w:p>
        </w:tc>
        <w:tc>
          <w:tcPr>
            <w:tcW w:w="2521" w:type="dxa"/>
            <w:noWrap/>
            <w:hideMark/>
          </w:tcPr>
          <w:p w14:paraId="2FFD339F" w14:textId="0BD3EF92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Тёмкинский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86E6048" w14:textId="1F600CC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E3A9BEE" w14:textId="487D95C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97CA451" w14:textId="2E8CCA04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8AC36D4" w14:textId="2032818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E8C421" w14:textId="1000627E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C07705" w14:textId="1D00F42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89D834" w14:textId="4BCBB3C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+5,30</w:t>
            </w:r>
          </w:p>
        </w:tc>
      </w:tr>
      <w:tr w:rsidR="00DD5578" w:rsidRPr="00DF02A0" w14:paraId="4E1DF33B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071124F3" w14:textId="3B8785A6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21.</w:t>
            </w:r>
          </w:p>
        </w:tc>
        <w:tc>
          <w:tcPr>
            <w:tcW w:w="2521" w:type="dxa"/>
            <w:noWrap/>
            <w:hideMark/>
          </w:tcPr>
          <w:p w14:paraId="37C32325" w14:textId="1668C2B6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Угранский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A3527FE" w14:textId="24EE020C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2E71BB" w14:textId="4FFCDAD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6CDE4D4" w14:textId="61B9AD4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6560CF6" w14:textId="6E200F9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8B5F0D" w14:textId="0B187D7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7403CC" w14:textId="61473E5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8FD732" w14:textId="1BCCBBA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DD5578" w:rsidRPr="00DF02A0" w14:paraId="1906583C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6E08EF81" w14:textId="0129CB18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22.</w:t>
            </w:r>
          </w:p>
        </w:tc>
        <w:tc>
          <w:tcPr>
            <w:tcW w:w="2521" w:type="dxa"/>
            <w:noWrap/>
            <w:hideMark/>
          </w:tcPr>
          <w:p w14:paraId="67D9163B" w14:textId="13A41E1A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Хиславичский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223F5A1" w14:textId="2E9BC3C5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624FD1D" w14:textId="57C4269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0F2591" w14:textId="7632B9C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DEB35C4" w14:textId="4164594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CC6483" w14:textId="44587B69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358358" w14:textId="747023E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AB12E5" w14:textId="6E8F4CF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+10,29</w:t>
            </w:r>
          </w:p>
        </w:tc>
      </w:tr>
      <w:tr w:rsidR="00DD5578" w:rsidRPr="00DF02A0" w14:paraId="662EF148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2373A980" w14:textId="4D22EC63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23.</w:t>
            </w:r>
          </w:p>
        </w:tc>
        <w:tc>
          <w:tcPr>
            <w:tcW w:w="2521" w:type="dxa"/>
            <w:noWrap/>
          </w:tcPr>
          <w:p w14:paraId="273A53B7" w14:textId="7E769D03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Холм-Жирковский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5488AAA" w14:textId="4EC16D65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452A94" w14:textId="154FCE7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7F30F5" w14:textId="3DA2722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EFBCEE6" w14:textId="7A26A1E2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E252FF" w14:textId="7DFF3D2A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EEAB2C" w14:textId="2C8D9D3E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78CA14F" w14:textId="63BFDB2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DD5578" w:rsidRPr="00DF02A0" w14:paraId="037D2EAB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31EB35A4" w14:textId="0B193380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24.</w:t>
            </w:r>
          </w:p>
        </w:tc>
        <w:tc>
          <w:tcPr>
            <w:tcW w:w="2521" w:type="dxa"/>
            <w:noWrap/>
          </w:tcPr>
          <w:p w14:paraId="2775B04B" w14:textId="11046054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Шумячский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4AFD138A" w14:textId="3608831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0B4D527" w14:textId="751A20C5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6210C3" w14:textId="6386936F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CB00FC9" w14:textId="03BA58E8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ACBC09" w14:textId="2CAFF5CD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390C7C2" w14:textId="3773BA5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F0D5B72" w14:textId="0225D2A8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-1,91</w:t>
            </w:r>
          </w:p>
        </w:tc>
      </w:tr>
      <w:tr w:rsidR="00DD5578" w:rsidRPr="00DF02A0" w14:paraId="0EEA0924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7473FECE" w14:textId="455700B1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25.</w:t>
            </w:r>
          </w:p>
        </w:tc>
        <w:tc>
          <w:tcPr>
            <w:tcW w:w="2521" w:type="dxa"/>
            <w:noWrap/>
          </w:tcPr>
          <w:p w14:paraId="210316E1" w14:textId="7D289429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Ярцевский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>он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61C4D01" w14:textId="5E0A2F7D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249621" w14:textId="1527EE0B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A06241" w14:textId="3DD6D5E0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0891EF8" w14:textId="6FD3ED67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09CF2E3" w14:textId="43794BB3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5E28A6C" w14:textId="55CEEB6F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940D53" w14:textId="4F34B443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DD5578" w:rsidRPr="00DF02A0" w14:paraId="1270027F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401F729B" w14:textId="192E9FA7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26.</w:t>
            </w:r>
          </w:p>
        </w:tc>
        <w:tc>
          <w:tcPr>
            <w:tcW w:w="2521" w:type="dxa"/>
            <w:noWrap/>
          </w:tcPr>
          <w:p w14:paraId="117C6DE5" w14:textId="56208AF6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Десногорск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D909C8A" w14:textId="3F6A8866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FD25CBB" w14:textId="08EDD6F9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3C62DA" w14:textId="2CB6BD6E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BA914C5" w14:textId="5341C083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8E9FA8" w14:textId="727D31C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8FE4EB" w14:textId="23DFA5DC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D4DF2FF" w14:textId="25171FE0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+2,77</w:t>
            </w:r>
          </w:p>
        </w:tc>
      </w:tr>
      <w:tr w:rsidR="00DD5578" w:rsidRPr="00DF02A0" w14:paraId="445FE280" w14:textId="77777777" w:rsidTr="00AA1389">
        <w:trPr>
          <w:trHeight w:val="64"/>
          <w:jc w:val="center"/>
        </w:trPr>
        <w:tc>
          <w:tcPr>
            <w:tcW w:w="451" w:type="dxa"/>
            <w:noWrap/>
          </w:tcPr>
          <w:p w14:paraId="436D7335" w14:textId="66FB7C99" w:rsidR="00DD5578" w:rsidRPr="00C705B5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7</w:t>
            </w: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</w:tcPr>
          <w:p w14:paraId="58E99CE2" w14:textId="1652536A" w:rsidR="00DD5578" w:rsidRPr="0079001E" w:rsidRDefault="00DD5578" w:rsidP="00DD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Смоленск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52EDFE6" w14:textId="2CD09457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20682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59789FA" w14:textId="62E9987A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94F344" w14:textId="1E224522" w:rsidR="00DD5578" w:rsidRPr="00995B4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20759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55F3C2C" w14:textId="08CEDDF6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D75FED" w14:textId="60E62553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334CBB" w14:textId="507865B4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E1C986" w14:textId="4CE96943" w:rsidR="00DD5578" w:rsidRPr="00DE45B3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+0,37</w:t>
            </w:r>
          </w:p>
        </w:tc>
      </w:tr>
      <w:tr w:rsidR="00DD5578" w:rsidRPr="0020335B" w14:paraId="4BA0353B" w14:textId="77777777" w:rsidTr="00D44E7D">
        <w:trPr>
          <w:trHeight w:val="284"/>
          <w:jc w:val="center"/>
        </w:trPr>
        <w:tc>
          <w:tcPr>
            <w:tcW w:w="2972" w:type="dxa"/>
            <w:gridSpan w:val="2"/>
            <w:noWrap/>
            <w:vAlign w:val="bottom"/>
            <w:hideMark/>
          </w:tcPr>
          <w:p w14:paraId="55F6AD8B" w14:textId="140FE196" w:rsidR="00DD5578" w:rsidRPr="0079001E" w:rsidRDefault="00DD5578" w:rsidP="00DD557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b/>
                <w:sz w:val="20"/>
              </w:rPr>
              <w:t>Всего</w:t>
            </w:r>
            <w:r w:rsidRPr="0079001E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>по</w:t>
            </w:r>
            <w:r w:rsidRPr="0079001E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 xml:space="preserve">Смоленской </w:t>
            </w:r>
            <w:r w:rsidRPr="0079001E">
              <w:rPr>
                <w:rFonts w:ascii="Times New Roman" w:hAnsi="Times New Roman" w:cs="Times New Roman"/>
                <w:b/>
                <w:spacing w:val="-2"/>
                <w:sz w:val="20"/>
              </w:rPr>
              <w:t>области*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9B4D39" w14:textId="71EBE50E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267C7550" w14:textId="1E6A3A7C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0FAD386F" w14:textId="2DEC14EB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A949913" w14:textId="5F98F3AC" w:rsidR="00DD5578" w:rsidRPr="00C33069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+562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210FFE" w14:textId="7D75D4C4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+1,47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FB7CBD2" w14:textId="6EADDE02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+385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D3D0FB" w14:textId="4C38177C" w:rsidR="00DD5578" w:rsidRPr="0079001E" w:rsidRDefault="00DD5578" w:rsidP="00DD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+1,00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400CB0BD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r w:rsidR="007900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BE2E511" w14:textId="77777777" w:rsidR="00705BE3" w:rsidRPr="00171E71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39EA32A5" w14:textId="6C477130" w:rsidR="007D2AC3" w:rsidRPr="0035588C" w:rsidRDefault="00B47BB6" w:rsidP="007D2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F6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</w:t>
      </w:r>
      <w:r w:rsidRPr="00C224D3">
        <w:rPr>
          <w:rFonts w:ascii="Times New Roman" w:hAnsi="Times New Roman" w:cs="Times New Roman"/>
          <w:sz w:val="24"/>
          <w:szCs w:val="24"/>
        </w:rPr>
        <w:t xml:space="preserve">муниципальных образований Смоленской области с </w:t>
      </w:r>
      <w:r>
        <w:rPr>
          <w:rFonts w:ascii="Times New Roman" w:hAnsi="Times New Roman" w:cs="Times New Roman"/>
          <w:sz w:val="24"/>
          <w:szCs w:val="24"/>
        </w:rPr>
        <w:t>начала 2024</w:t>
      </w:r>
      <w:r w:rsidRPr="00A35FD1">
        <w:rPr>
          <w:rFonts w:ascii="Times New Roman" w:hAnsi="Times New Roman" w:cs="Times New Roman"/>
          <w:sz w:val="24"/>
          <w:szCs w:val="24"/>
        </w:rPr>
        <w:t xml:space="preserve"> года 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00D29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7D2AC3">
        <w:rPr>
          <w:rFonts w:ascii="Times New Roman" w:hAnsi="Times New Roman" w:cs="Times New Roman"/>
          <w:sz w:val="24"/>
          <w:szCs w:val="24"/>
        </w:rPr>
        <w:t>в 23</w:t>
      </w:r>
      <w:r w:rsidR="007D2AC3"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7D2AC3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="007D2AC3" w:rsidRPr="00556480">
        <w:rPr>
          <w:rFonts w:ascii="Times New Roman" w:hAnsi="Times New Roman" w:cs="Times New Roman"/>
          <w:sz w:val="24"/>
          <w:szCs w:val="24"/>
        </w:rPr>
        <w:t>(</w:t>
      </w:r>
      <w:r w:rsidR="007D2AC3">
        <w:rPr>
          <w:rFonts w:ascii="Times New Roman" w:hAnsi="Times New Roman" w:cs="Times New Roman"/>
          <w:sz w:val="24"/>
          <w:szCs w:val="24"/>
        </w:rPr>
        <w:t>наибольший рост - г. Смоленск +287 ед. или 1,40%; Смоленский +78 ед. или 2,99%; Вяземский +50 ед. или 2,07%; Рославльский +27 или 1,55%; Ярцевский +22 или 1,25% районы). В 3 районах отмечено снижение числа зарегистрированных субъектов МСП. Наибольшее снижение – в Глинковском (-3 ед. или 3,33%), Дорогобужском (-3 ед. или 0,49%). В Шумячском районе число СМСП с начала года не изменилось.</w:t>
      </w:r>
    </w:p>
    <w:p w14:paraId="7A51E525" w14:textId="2E585945" w:rsidR="00CC7F59" w:rsidRDefault="008E4E0C" w:rsidP="005F1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D00D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="007D2AC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D2AC3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4D12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AC3">
        <w:rPr>
          <w:rFonts w:ascii="Times New Roman" w:hAnsi="Times New Roman" w:cs="Times New Roman"/>
          <w:sz w:val="24"/>
          <w:szCs w:val="24"/>
        </w:rPr>
        <w:t>80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4D1248">
        <w:rPr>
          <w:rFonts w:ascii="Times New Roman" w:hAnsi="Times New Roman" w:cs="Times New Roman"/>
          <w:sz w:val="24"/>
          <w:szCs w:val="24"/>
        </w:rPr>
        <w:t>2</w:t>
      </w:r>
      <w:r w:rsidR="007D2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D12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0775" w14:textId="79A15143" w:rsidR="00DD5578" w:rsidRPr="00705693" w:rsidRDefault="00DD5578" w:rsidP="00DD5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число субъектов МСП увеличилось на </w:t>
      </w:r>
      <w:r w:rsidR="007D2AC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71AA2">
        <w:rPr>
          <w:rFonts w:ascii="Times New Roman" w:hAnsi="Times New Roman" w:cs="Times New Roman"/>
          <w:sz w:val="24"/>
          <w:szCs w:val="24"/>
        </w:rPr>
        <w:t>+</w:t>
      </w:r>
      <w:r w:rsidR="007D2A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AC3">
        <w:rPr>
          <w:rFonts w:ascii="Times New Roman" w:hAnsi="Times New Roman" w:cs="Times New Roman"/>
          <w:sz w:val="24"/>
          <w:szCs w:val="24"/>
        </w:rPr>
        <w:t>71</w:t>
      </w:r>
      <w:r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64AE7F23" w14:textId="77777777" w:rsidR="00DD5578" w:rsidRDefault="00DD5578" w:rsidP="005F1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7B28D" w14:textId="77777777" w:rsidR="00DD5578" w:rsidRDefault="00DD5578" w:rsidP="005F1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09490" w14:textId="0095A218" w:rsidR="00713A63" w:rsidRPr="00713A63" w:rsidRDefault="00713A63" w:rsidP="003B7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1A9F1DDA" w14:textId="77777777" w:rsidR="00030E83" w:rsidRPr="00DA5540" w:rsidRDefault="00030E83" w:rsidP="0000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030E83" w:rsidRPr="0042427B" w14:paraId="58816C07" w14:textId="77777777" w:rsidTr="002E4E45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98A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54B" w14:textId="7D79D22A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6FF" w14:textId="77590948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BEE" w14:textId="6D972834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463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69D2CC61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D16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71EC7BC0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122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CE8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030E83" w:rsidRPr="00DA2AE0" w14:paraId="3178CF36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2C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DD3" w14:textId="36D0C102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A99" w14:textId="0FAFBDA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C57" w14:textId="43CDEC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0DC" w14:textId="39C4B04F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9067" w14:textId="4D867CD7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C29F" w14:textId="28897A6A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356" w14:textId="2217BF2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030E83" w:rsidRPr="00DA2AE0" w14:paraId="25B0937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3B6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F79" w14:textId="2C3231F8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6AD6" w14:textId="7FF6121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ED9" w14:textId="01DA81D6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DB" w14:textId="75393431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F8E" w14:textId="1216EA8C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E765" w14:textId="3056E62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EFFE" w14:textId="05BC8A0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292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30E83" w:rsidRPr="00DA2AE0" w14:paraId="61F507C9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E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670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646E" w14:textId="66233A4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B438" w14:textId="389C550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D2B" w14:textId="5E542B3A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6A2" w14:textId="5009DFE5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40CA" w14:textId="42696261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5A5B" w14:textId="13F80383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53660911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2BD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288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C41" w14:textId="5A3152B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BD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DAC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31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DEB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BD0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ECEEAD2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24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3942" w14:textId="356100AB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1D0" w14:textId="02F9637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AF4" w14:textId="43697CD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1ACB" w14:textId="3A608F90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F32" w14:textId="33D6A24C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5A7" w14:textId="0F92D110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1BE5" w14:textId="25D57CF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30E83" w:rsidRPr="00DA2AE0" w14:paraId="0AB0061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D5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D5A" w14:textId="381A98AB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98" w14:textId="49D7482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DF52" w14:textId="22214A04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4067" w14:textId="3E20E61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3AD" w14:textId="6D44B7C9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8AC" w14:textId="6CD32C32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A80" w14:textId="7928A5F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030E83" w:rsidRPr="00DA2AE0" w14:paraId="25B5130F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BE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D31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6528" w14:textId="6266495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221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8CD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FF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90C3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6FD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3FDC5CB6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6B3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F91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6F8" w14:textId="7391BF3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F31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1E2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D7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BB4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936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D023405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5DA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9A" w14:textId="0494AA6E" w:rsidR="00030E83" w:rsidRPr="00924222" w:rsidRDefault="00A36F0D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ACF" w14:textId="16A48D4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BA27" w14:textId="3E8E90D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6D" w14:textId="5269741B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0D9" w14:textId="188C97D3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62B7" w14:textId="63D934D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F72D" w14:textId="0B8D8CD9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C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14:paraId="68A12403" w14:textId="77777777" w:rsidR="00030E83" w:rsidRPr="00171E71" w:rsidRDefault="00030E83" w:rsidP="00636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5CE6095" w14:textId="531C6E25" w:rsidR="00350529" w:rsidRPr="00030E83" w:rsidRDefault="00BC7048" w:rsidP="00BC7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 w:rsidR="0063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68">
        <w:rPr>
          <w:rFonts w:ascii="Times New Roman" w:hAnsi="Times New Roman" w:cs="Times New Roman"/>
          <w:sz w:val="24"/>
          <w:szCs w:val="24"/>
        </w:rPr>
        <w:t xml:space="preserve">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8063B0">
        <w:rPr>
          <w:rFonts w:ascii="Times New Roman" w:hAnsi="Times New Roman" w:cs="Times New Roman"/>
          <w:sz w:val="24"/>
          <w:szCs w:val="24"/>
        </w:rPr>
        <w:t>март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E459A">
        <w:rPr>
          <w:rFonts w:ascii="Times New Roman" w:hAnsi="Times New Roman" w:cs="Times New Roman"/>
          <w:sz w:val="24"/>
          <w:szCs w:val="24"/>
        </w:rPr>
        <w:t>3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459A">
        <w:rPr>
          <w:rFonts w:ascii="Times New Roman" w:hAnsi="Times New Roman" w:cs="Times New Roman"/>
          <w:sz w:val="24"/>
          <w:szCs w:val="24"/>
        </w:rPr>
        <w:t>88</w:t>
      </w:r>
      <w:r w:rsidR="0035052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529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DE459A">
        <w:rPr>
          <w:rFonts w:ascii="Times New Roman" w:hAnsi="Times New Roman" w:cs="Times New Roman"/>
          <w:sz w:val="24"/>
          <w:szCs w:val="24"/>
        </w:rPr>
        <w:t>11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DE459A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459A">
        <w:rPr>
          <w:rFonts w:ascii="Times New Roman" w:hAnsi="Times New Roman" w:cs="Times New Roman"/>
          <w:sz w:val="24"/>
          <w:szCs w:val="24"/>
        </w:rPr>
        <w:t>29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5119967B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7649"/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DE459A">
        <w:rPr>
          <w:rFonts w:ascii="Times New Roman" w:hAnsi="Times New Roman" w:cs="Times New Roman"/>
          <w:sz w:val="24"/>
          <w:szCs w:val="24"/>
        </w:rPr>
        <w:t>марта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A5540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DE459A">
        <w:rPr>
          <w:rFonts w:ascii="Times New Roman" w:hAnsi="Times New Roman" w:cs="Times New Roman"/>
          <w:sz w:val="24"/>
          <w:szCs w:val="24"/>
        </w:rPr>
        <w:t>март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DE459A">
        <w:rPr>
          <w:rFonts w:ascii="Times New Roman" w:hAnsi="Times New Roman" w:cs="Times New Roman"/>
          <w:sz w:val="24"/>
          <w:szCs w:val="24"/>
        </w:rPr>
        <w:t>40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DE459A">
        <w:rPr>
          <w:rFonts w:ascii="Times New Roman" w:hAnsi="Times New Roman" w:cs="Times New Roman"/>
          <w:sz w:val="24"/>
          <w:szCs w:val="24"/>
        </w:rPr>
        <w:t>10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459A">
        <w:rPr>
          <w:rFonts w:ascii="Times New Roman" w:hAnsi="Times New Roman" w:cs="Times New Roman"/>
          <w:sz w:val="24"/>
          <w:szCs w:val="24"/>
        </w:rPr>
        <w:t>47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145F89">
        <w:rPr>
          <w:rFonts w:ascii="Times New Roman" w:hAnsi="Times New Roman" w:cs="Times New Roman"/>
          <w:sz w:val="24"/>
          <w:szCs w:val="24"/>
        </w:rPr>
        <w:t>1</w:t>
      </w:r>
      <w:r w:rsidR="00DE459A">
        <w:rPr>
          <w:rFonts w:ascii="Times New Roman" w:hAnsi="Times New Roman" w:cs="Times New Roman"/>
          <w:sz w:val="24"/>
          <w:szCs w:val="24"/>
        </w:rPr>
        <w:t>6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DE459A">
        <w:rPr>
          <w:rFonts w:ascii="Times New Roman" w:hAnsi="Times New Roman" w:cs="Times New Roman"/>
          <w:sz w:val="24"/>
          <w:szCs w:val="24"/>
        </w:rPr>
        <w:t>3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DE459A">
        <w:rPr>
          <w:rFonts w:ascii="Times New Roman" w:hAnsi="Times New Roman" w:cs="Times New Roman"/>
          <w:sz w:val="24"/>
          <w:szCs w:val="24"/>
        </w:rPr>
        <w:t>36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bookmarkEnd w:id="0"/>
    <w:p w14:paraId="6D8E46CA" w14:textId="77777777" w:rsidR="00171A7E" w:rsidRDefault="00171A7E" w:rsidP="00DA55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C18" w14:textId="164000A4" w:rsidR="00CE5C35" w:rsidRDefault="00E53FDE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737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737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47511B" w14:textId="77777777" w:rsidR="00563EBF" w:rsidRDefault="00563EBF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6980" w14:textId="77777777" w:rsidR="00907797" w:rsidRPr="00907797" w:rsidRDefault="00907797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8957" w14:textId="77777777" w:rsidR="00171E71" w:rsidRDefault="00171E71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5B57E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3A9B9A33">
            <wp:extent cx="6553200" cy="4248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4FF6D63D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563EBF">
        <w:rPr>
          <w:rFonts w:ascii="Times New Roman" w:hAnsi="Times New Roman" w:cs="Times New Roman"/>
          <w:sz w:val="24"/>
          <w:szCs w:val="24"/>
        </w:rPr>
        <w:t>марта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563EBF">
        <w:rPr>
          <w:rFonts w:ascii="Times New Roman" w:hAnsi="Times New Roman" w:cs="Times New Roman"/>
          <w:sz w:val="24"/>
          <w:szCs w:val="24"/>
        </w:rPr>
        <w:t>март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1B394388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феврал</w:t>
      </w:r>
      <w:r w:rsidR="004D4C85">
        <w:rPr>
          <w:rFonts w:ascii="Times New Roman" w:hAnsi="Times New Roman" w:cs="Times New Roman"/>
          <w:sz w:val="24"/>
          <w:szCs w:val="24"/>
        </w:rPr>
        <w:t>ь</w:t>
      </w:r>
      <w:r w:rsidR="00DB6C3C">
        <w:rPr>
          <w:rFonts w:ascii="Times New Roman" w:hAnsi="Times New Roman" w:cs="Times New Roman"/>
          <w:sz w:val="24"/>
          <w:szCs w:val="24"/>
        </w:rPr>
        <w:t>, 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2170FA">
        <w:rPr>
          <w:rFonts w:ascii="Times New Roman" w:hAnsi="Times New Roman" w:cs="Times New Roman"/>
          <w:sz w:val="24"/>
          <w:szCs w:val="24"/>
        </w:rPr>
        <w:t xml:space="preserve"> и январь</w:t>
      </w:r>
      <w:r w:rsidR="00BD39ED">
        <w:rPr>
          <w:rFonts w:ascii="Times New Roman" w:hAnsi="Times New Roman" w:cs="Times New Roman"/>
          <w:sz w:val="24"/>
          <w:szCs w:val="24"/>
        </w:rPr>
        <w:t>-февраль</w:t>
      </w:r>
      <w:r w:rsidR="002170F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0E6138F2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8660BE">
        <w:rPr>
          <w:rFonts w:ascii="Times New Roman" w:hAnsi="Times New Roman" w:cs="Times New Roman"/>
          <w:sz w:val="24"/>
          <w:szCs w:val="24"/>
        </w:rPr>
        <w:t>марте, 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4D4C85">
        <w:rPr>
          <w:rFonts w:ascii="Times New Roman" w:hAnsi="Times New Roman" w:cs="Times New Roman"/>
          <w:sz w:val="24"/>
          <w:szCs w:val="24"/>
        </w:rPr>
        <w:t xml:space="preserve">и декабре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14:paraId="502C6D30" w14:textId="581B127B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>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2170FA">
        <w:rPr>
          <w:rFonts w:ascii="Times New Roman" w:hAnsi="Times New Roman" w:cs="Times New Roman"/>
          <w:sz w:val="24"/>
          <w:szCs w:val="24"/>
        </w:rPr>
        <w:t xml:space="preserve">июне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5DA4" w14:textId="77777777" w:rsidR="00A53BB5" w:rsidRDefault="00A53BB5" w:rsidP="00195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94BA8" w14:textId="77777777" w:rsidR="001958F4" w:rsidRPr="00B51FDB" w:rsidRDefault="001958F4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472133CA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FB8E1" w14:textId="77777777" w:rsidR="00E904FD" w:rsidRDefault="00E904FD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062F5" w14:textId="77777777" w:rsidR="00AA0454" w:rsidRDefault="00AA0454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0B55C9A6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рошедший календарный год (с</w:t>
      </w:r>
      <w:r w:rsidR="008A66DF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8A66DF">
        <w:rPr>
          <w:rFonts w:ascii="Times New Roman" w:hAnsi="Times New Roman" w:cs="Times New Roman"/>
          <w:sz w:val="24"/>
          <w:szCs w:val="24"/>
        </w:rPr>
        <w:t>март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BD8E" w14:textId="77777777" w:rsidR="004C45BB" w:rsidRDefault="004C45BB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ADB31BB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357BE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686BAF24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4045EC9A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A6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67D693A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34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6A028ED9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5CE69EAD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62967820"/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bookmarkEnd w:id="1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6BAEE17A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740F1C27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133880B5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1184178B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+5,26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5E07488B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63C41EFF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78AA0C1C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6CFBE2B3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065D15A8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7A8260D8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3ECC5B42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274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02DA0851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0DAF207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7D9117CA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65FA23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+1,85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66B1AD7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0C5C6013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6FC7978F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52A697D9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584B18B7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6E208FAB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59074AEC" w:rsidR="00A53BB5" w:rsidRPr="005D78DC" w:rsidRDefault="0027429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+11,11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412DBB93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D8D0AEB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6341F554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B995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02F3B9E1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275AA8E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939ABE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066C0C00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68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5EE497E2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5CDAE496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5AE6DEE5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2A9B6A27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083DEFC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75F75A20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03BE23BD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A2511BC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47DC67AB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7B5A0C44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D78DC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4D8305B8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-33</w:t>
            </w:r>
            <w:r w:rsidR="005D78DC"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3230E126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6E0219FB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D7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12BC3394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11BFA19A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4,54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4B013422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A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61DD8EB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1701CEE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A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1F8D38C1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8A6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29909943" w:rsidR="00A53BB5" w:rsidRPr="005D78DC" w:rsidRDefault="008A66D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+1,71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5AE46BC" w14:textId="77777777" w:rsidR="007414E1" w:rsidRDefault="002E1599" w:rsidP="00741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7414E1">
        <w:rPr>
          <w:rFonts w:ascii="Times New Roman" w:hAnsi="Times New Roman" w:cs="Times New Roman"/>
          <w:sz w:val="24"/>
          <w:szCs w:val="24"/>
        </w:rPr>
        <w:t>о</w:t>
      </w:r>
      <w:r w:rsidR="007414E1" w:rsidRPr="007414E1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7414E1">
        <w:rPr>
          <w:rFonts w:ascii="Times New Roman" w:hAnsi="Times New Roman" w:cs="Times New Roman"/>
          <w:sz w:val="24"/>
          <w:szCs w:val="24"/>
        </w:rPr>
        <w:t xml:space="preserve"> </w:t>
      </w:r>
      <w:r w:rsidR="007414E1" w:rsidRPr="002E1599">
        <w:rPr>
          <w:rFonts w:ascii="Times New Roman" w:hAnsi="Times New Roman" w:cs="Times New Roman"/>
          <w:sz w:val="24"/>
          <w:szCs w:val="24"/>
        </w:rPr>
        <w:t>(</w:t>
      </w:r>
      <w:r w:rsidR="007414E1"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414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14E1"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7414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14E1"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14E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414E1"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C3CE8DB" w14:textId="5181A749" w:rsidR="002E1599" w:rsidRPr="007414E1" w:rsidRDefault="007414E1" w:rsidP="00741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7BE">
        <w:rPr>
          <w:rFonts w:ascii="Times New Roman" w:hAnsi="Times New Roman" w:cs="Times New Roman"/>
          <w:sz w:val="24"/>
          <w:szCs w:val="24"/>
        </w:rPr>
        <w:t>строительство</w:t>
      </w:r>
      <w:r w:rsidR="002E1599" w:rsidRPr="002E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2967841"/>
      <w:r w:rsidR="002E1599" w:rsidRPr="002E1599">
        <w:rPr>
          <w:rFonts w:ascii="Times New Roman" w:hAnsi="Times New Roman" w:cs="Times New Roman"/>
          <w:sz w:val="24"/>
          <w:szCs w:val="24"/>
        </w:rPr>
        <w:t>(</w:t>
      </w:r>
      <w:r w:rsidR="002E1599"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E1599"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E1599"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2E1599"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  <w:bookmarkEnd w:id="2"/>
    </w:p>
    <w:p w14:paraId="08ECEA67" w14:textId="0814AE0E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6357BE">
        <w:rPr>
          <w:rFonts w:ascii="Times New Roman" w:hAnsi="Times New Roman" w:cs="Times New Roman"/>
          <w:sz w:val="24"/>
          <w:szCs w:val="24"/>
        </w:rPr>
        <w:t>т</w:t>
      </w:r>
      <w:r w:rsidR="006357BE" w:rsidRPr="00A351DF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6357BE" w:rsidRPr="002E1599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1,85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9C6A619" w14:textId="7676435F" w:rsidR="007414E1" w:rsidRDefault="007414E1" w:rsidP="00741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A351DF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>
        <w:rPr>
          <w:rFonts w:ascii="Times New Roman" w:hAnsi="Times New Roman" w:cs="Times New Roman"/>
          <w:sz w:val="24"/>
          <w:szCs w:val="24"/>
        </w:rPr>
        <w:t>11,11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0F48644D" w14:textId="14DED5C4" w:rsidR="007414E1" w:rsidRDefault="007414E1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825C9" w14:textId="3294D359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46724471"/>
      <w:bookmarkStart w:id="4" w:name="_Hlk151031108"/>
      <w:r w:rsidR="006357BE">
        <w:rPr>
          <w:rFonts w:ascii="Times New Roman" w:hAnsi="Times New Roman" w:cs="Times New Roman"/>
          <w:sz w:val="24"/>
          <w:szCs w:val="24"/>
        </w:rPr>
        <w:t>д</w:t>
      </w:r>
      <w:r w:rsidR="006357BE" w:rsidRPr="00A351DF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6357BE" w:rsidRPr="002E1599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3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100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6357BE"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3"/>
    </w:p>
    <w:bookmarkEnd w:id="4"/>
    <w:p w14:paraId="5434B176" w14:textId="4C579771" w:rsidR="00B51EA8" w:rsidRDefault="00B51EA8" w:rsidP="001B64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51DF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6357BE">
        <w:rPr>
          <w:rFonts w:ascii="Times New Roman" w:hAnsi="Times New Roman" w:cs="Times New Roman"/>
          <w:sz w:val="24"/>
          <w:szCs w:val="24"/>
        </w:rPr>
        <w:t>54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142A" w14:textId="4D974D31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7414E1"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6357BE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E42D5D4" w14:textId="77777777" w:rsidR="00171A7E" w:rsidRDefault="00171A7E" w:rsidP="006357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3172D18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20D89">
        <w:rPr>
          <w:rFonts w:ascii="Times New Roman" w:hAnsi="Times New Roman" w:cs="Times New Roman"/>
          <w:sz w:val="24"/>
          <w:szCs w:val="24"/>
        </w:rPr>
        <w:t>марта</w:t>
      </w:r>
      <w:r w:rsidR="00F13322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920D89">
        <w:rPr>
          <w:rFonts w:ascii="Times New Roman" w:hAnsi="Times New Roman" w:cs="Times New Roman"/>
          <w:sz w:val="24"/>
          <w:szCs w:val="24"/>
        </w:rPr>
        <w:t>март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35648417" w14:textId="799EC4B6" w:rsidR="00920D89" w:rsidRDefault="00920D89" w:rsidP="00920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3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 (-10,47%) и рост количества индивидуальных предпринимателей – МСП на 16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+3,36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EC31ED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3FB11" w14:textId="77777777" w:rsidR="00EC31ED" w:rsidRDefault="00EC31ED" w:rsidP="00434DB7">
      <w:pPr>
        <w:spacing w:after="0" w:line="240" w:lineRule="auto"/>
      </w:pPr>
      <w:r>
        <w:separator/>
      </w:r>
    </w:p>
  </w:endnote>
  <w:endnote w:type="continuationSeparator" w:id="0">
    <w:p w14:paraId="523D8F2C" w14:textId="77777777" w:rsidR="00EC31ED" w:rsidRDefault="00EC31ED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A0C79" w14:textId="77777777" w:rsidR="00EC31ED" w:rsidRDefault="00EC31ED" w:rsidP="00434DB7">
      <w:pPr>
        <w:spacing w:after="0" w:line="240" w:lineRule="auto"/>
      </w:pPr>
      <w:r>
        <w:separator/>
      </w:r>
    </w:p>
  </w:footnote>
  <w:footnote w:type="continuationSeparator" w:id="0">
    <w:p w14:paraId="78C436A6" w14:textId="77777777" w:rsidR="00EC31ED" w:rsidRDefault="00EC31ED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199"/>
    <w:multiLevelType w:val="hybridMultilevel"/>
    <w:tmpl w:val="5F36EEF8"/>
    <w:lvl w:ilvl="0" w:tplc="3804563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07DD4"/>
    <w:rsid w:val="000101FB"/>
    <w:rsid w:val="00014302"/>
    <w:rsid w:val="00023F9B"/>
    <w:rsid w:val="00030E83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0AB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26E7"/>
    <w:rsid w:val="000B4641"/>
    <w:rsid w:val="000B632C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0FC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36C8C"/>
    <w:rsid w:val="001411A3"/>
    <w:rsid w:val="0014361B"/>
    <w:rsid w:val="001452FD"/>
    <w:rsid w:val="00145F89"/>
    <w:rsid w:val="0015362D"/>
    <w:rsid w:val="00161617"/>
    <w:rsid w:val="00165DB3"/>
    <w:rsid w:val="0016653C"/>
    <w:rsid w:val="00166B59"/>
    <w:rsid w:val="00166EB9"/>
    <w:rsid w:val="00170C88"/>
    <w:rsid w:val="0017187A"/>
    <w:rsid w:val="00171A7E"/>
    <w:rsid w:val="00171E71"/>
    <w:rsid w:val="00172271"/>
    <w:rsid w:val="001744BD"/>
    <w:rsid w:val="0018254E"/>
    <w:rsid w:val="001857B0"/>
    <w:rsid w:val="00186F06"/>
    <w:rsid w:val="0019274D"/>
    <w:rsid w:val="001958F4"/>
    <w:rsid w:val="00195F04"/>
    <w:rsid w:val="0019784C"/>
    <w:rsid w:val="001A4355"/>
    <w:rsid w:val="001A4987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0FA"/>
    <w:rsid w:val="00217E6C"/>
    <w:rsid w:val="0022592F"/>
    <w:rsid w:val="002304A6"/>
    <w:rsid w:val="002317D1"/>
    <w:rsid w:val="0023194F"/>
    <w:rsid w:val="002357EE"/>
    <w:rsid w:val="00236874"/>
    <w:rsid w:val="00237A1F"/>
    <w:rsid w:val="0024120B"/>
    <w:rsid w:val="00250112"/>
    <w:rsid w:val="0025390B"/>
    <w:rsid w:val="0025496B"/>
    <w:rsid w:val="00255A1C"/>
    <w:rsid w:val="00256926"/>
    <w:rsid w:val="002640A6"/>
    <w:rsid w:val="0026466F"/>
    <w:rsid w:val="002651F3"/>
    <w:rsid w:val="002675EE"/>
    <w:rsid w:val="00271AA2"/>
    <w:rsid w:val="00273821"/>
    <w:rsid w:val="00274298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B379C"/>
    <w:rsid w:val="002C1841"/>
    <w:rsid w:val="002C2F69"/>
    <w:rsid w:val="002C388A"/>
    <w:rsid w:val="002C77DB"/>
    <w:rsid w:val="002D59ED"/>
    <w:rsid w:val="002D5AA4"/>
    <w:rsid w:val="002E1599"/>
    <w:rsid w:val="002E251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06CF3"/>
    <w:rsid w:val="003155BE"/>
    <w:rsid w:val="0031581B"/>
    <w:rsid w:val="00317967"/>
    <w:rsid w:val="003235B3"/>
    <w:rsid w:val="0032402C"/>
    <w:rsid w:val="003247DB"/>
    <w:rsid w:val="00324F07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2E7"/>
    <w:rsid w:val="003574FF"/>
    <w:rsid w:val="00357F5A"/>
    <w:rsid w:val="003630D4"/>
    <w:rsid w:val="003668F1"/>
    <w:rsid w:val="003825AE"/>
    <w:rsid w:val="00386FC9"/>
    <w:rsid w:val="0038701C"/>
    <w:rsid w:val="003904DA"/>
    <w:rsid w:val="00390E79"/>
    <w:rsid w:val="003958D0"/>
    <w:rsid w:val="003A1025"/>
    <w:rsid w:val="003A225F"/>
    <w:rsid w:val="003A2B23"/>
    <w:rsid w:val="003A73B5"/>
    <w:rsid w:val="003B089E"/>
    <w:rsid w:val="003B2598"/>
    <w:rsid w:val="003B29DB"/>
    <w:rsid w:val="003B2CD2"/>
    <w:rsid w:val="003B6BCA"/>
    <w:rsid w:val="003B72A3"/>
    <w:rsid w:val="003C33AF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123CC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5BB"/>
    <w:rsid w:val="004C4A3A"/>
    <w:rsid w:val="004C4D4E"/>
    <w:rsid w:val="004D1248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378F8"/>
    <w:rsid w:val="00541A66"/>
    <w:rsid w:val="005444A6"/>
    <w:rsid w:val="0055057A"/>
    <w:rsid w:val="00550CA5"/>
    <w:rsid w:val="00555034"/>
    <w:rsid w:val="00563EBF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57EB"/>
    <w:rsid w:val="005B6093"/>
    <w:rsid w:val="005C1D32"/>
    <w:rsid w:val="005C1DA1"/>
    <w:rsid w:val="005C2926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1E74"/>
    <w:rsid w:val="005F429B"/>
    <w:rsid w:val="005F5BF3"/>
    <w:rsid w:val="005F7C1E"/>
    <w:rsid w:val="006165C6"/>
    <w:rsid w:val="00625002"/>
    <w:rsid w:val="00632A52"/>
    <w:rsid w:val="006357BE"/>
    <w:rsid w:val="00636468"/>
    <w:rsid w:val="0063671A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6F66A4"/>
    <w:rsid w:val="00705BE3"/>
    <w:rsid w:val="00707AEA"/>
    <w:rsid w:val="00707B7C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14E1"/>
    <w:rsid w:val="0074280D"/>
    <w:rsid w:val="00742868"/>
    <w:rsid w:val="007443F5"/>
    <w:rsid w:val="00746F4C"/>
    <w:rsid w:val="00753584"/>
    <w:rsid w:val="007637C2"/>
    <w:rsid w:val="00767A09"/>
    <w:rsid w:val="007723CA"/>
    <w:rsid w:val="0079001E"/>
    <w:rsid w:val="007923F2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2AC3"/>
    <w:rsid w:val="007D4D90"/>
    <w:rsid w:val="007D705A"/>
    <w:rsid w:val="007D7847"/>
    <w:rsid w:val="007E3050"/>
    <w:rsid w:val="007E38A3"/>
    <w:rsid w:val="007E3957"/>
    <w:rsid w:val="007E5C2A"/>
    <w:rsid w:val="007F19A9"/>
    <w:rsid w:val="008027E7"/>
    <w:rsid w:val="00803AAD"/>
    <w:rsid w:val="008063B0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24C1"/>
    <w:rsid w:val="008A455D"/>
    <w:rsid w:val="008A4CC7"/>
    <w:rsid w:val="008A562B"/>
    <w:rsid w:val="008A5E2D"/>
    <w:rsid w:val="008A66DF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E0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07797"/>
    <w:rsid w:val="00916924"/>
    <w:rsid w:val="00920D89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1281"/>
    <w:rsid w:val="00942321"/>
    <w:rsid w:val="00943DB8"/>
    <w:rsid w:val="00944654"/>
    <w:rsid w:val="00944B0C"/>
    <w:rsid w:val="0096205D"/>
    <w:rsid w:val="009656A2"/>
    <w:rsid w:val="00967D01"/>
    <w:rsid w:val="00971CBF"/>
    <w:rsid w:val="0097345B"/>
    <w:rsid w:val="00973E69"/>
    <w:rsid w:val="00974469"/>
    <w:rsid w:val="00975162"/>
    <w:rsid w:val="00982CAE"/>
    <w:rsid w:val="00985D7B"/>
    <w:rsid w:val="0099144F"/>
    <w:rsid w:val="00995B43"/>
    <w:rsid w:val="009A7383"/>
    <w:rsid w:val="009B4A59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36F0D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72BE"/>
    <w:rsid w:val="00A77534"/>
    <w:rsid w:val="00A82993"/>
    <w:rsid w:val="00A82AAD"/>
    <w:rsid w:val="00A83E27"/>
    <w:rsid w:val="00A9279D"/>
    <w:rsid w:val="00A93E98"/>
    <w:rsid w:val="00A94B42"/>
    <w:rsid w:val="00A94EBA"/>
    <w:rsid w:val="00A958F6"/>
    <w:rsid w:val="00AA0454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4CFF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2BD5"/>
    <w:rsid w:val="00B47850"/>
    <w:rsid w:val="00B47BB6"/>
    <w:rsid w:val="00B51EA8"/>
    <w:rsid w:val="00B51FDB"/>
    <w:rsid w:val="00B54A19"/>
    <w:rsid w:val="00B607BE"/>
    <w:rsid w:val="00B61472"/>
    <w:rsid w:val="00B6174C"/>
    <w:rsid w:val="00B6254B"/>
    <w:rsid w:val="00B66BCA"/>
    <w:rsid w:val="00B70BDB"/>
    <w:rsid w:val="00B70EA8"/>
    <w:rsid w:val="00B739D3"/>
    <w:rsid w:val="00B81BA6"/>
    <w:rsid w:val="00B83623"/>
    <w:rsid w:val="00B87AF9"/>
    <w:rsid w:val="00B974A8"/>
    <w:rsid w:val="00BA3A46"/>
    <w:rsid w:val="00BA445B"/>
    <w:rsid w:val="00BA5B78"/>
    <w:rsid w:val="00BB29DF"/>
    <w:rsid w:val="00BB7EB3"/>
    <w:rsid w:val="00BC11F6"/>
    <w:rsid w:val="00BC2058"/>
    <w:rsid w:val="00BC7048"/>
    <w:rsid w:val="00BC7C94"/>
    <w:rsid w:val="00BD16F9"/>
    <w:rsid w:val="00BD2D30"/>
    <w:rsid w:val="00BD39ED"/>
    <w:rsid w:val="00BD59C0"/>
    <w:rsid w:val="00BE08E2"/>
    <w:rsid w:val="00BE6F6D"/>
    <w:rsid w:val="00BE7051"/>
    <w:rsid w:val="00BF12E3"/>
    <w:rsid w:val="00BF2485"/>
    <w:rsid w:val="00BF27F6"/>
    <w:rsid w:val="00BF6E7E"/>
    <w:rsid w:val="00BF7E97"/>
    <w:rsid w:val="00C00055"/>
    <w:rsid w:val="00C0431C"/>
    <w:rsid w:val="00C05FB0"/>
    <w:rsid w:val="00C07BA3"/>
    <w:rsid w:val="00C20371"/>
    <w:rsid w:val="00C217B7"/>
    <w:rsid w:val="00C22BC9"/>
    <w:rsid w:val="00C23163"/>
    <w:rsid w:val="00C2377C"/>
    <w:rsid w:val="00C262CB"/>
    <w:rsid w:val="00C33069"/>
    <w:rsid w:val="00C378EF"/>
    <w:rsid w:val="00C41573"/>
    <w:rsid w:val="00C45CB5"/>
    <w:rsid w:val="00C47923"/>
    <w:rsid w:val="00C542E9"/>
    <w:rsid w:val="00C55C5B"/>
    <w:rsid w:val="00C705B5"/>
    <w:rsid w:val="00C72AC1"/>
    <w:rsid w:val="00C72B65"/>
    <w:rsid w:val="00C737A6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56AE6"/>
    <w:rsid w:val="00D6033A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92F41"/>
    <w:rsid w:val="00DA0308"/>
    <w:rsid w:val="00DA3485"/>
    <w:rsid w:val="00DA5540"/>
    <w:rsid w:val="00DB63E1"/>
    <w:rsid w:val="00DB6C3C"/>
    <w:rsid w:val="00DB743E"/>
    <w:rsid w:val="00DC3F2B"/>
    <w:rsid w:val="00DC5BE6"/>
    <w:rsid w:val="00DC5E4A"/>
    <w:rsid w:val="00DD5578"/>
    <w:rsid w:val="00DE3652"/>
    <w:rsid w:val="00DE459A"/>
    <w:rsid w:val="00DE45B3"/>
    <w:rsid w:val="00DE4D6B"/>
    <w:rsid w:val="00DF026F"/>
    <w:rsid w:val="00DF11FD"/>
    <w:rsid w:val="00DF245C"/>
    <w:rsid w:val="00DF3164"/>
    <w:rsid w:val="00E04C95"/>
    <w:rsid w:val="00E10198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4F2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56E"/>
    <w:rsid w:val="00EA333B"/>
    <w:rsid w:val="00EB5303"/>
    <w:rsid w:val="00EB539F"/>
    <w:rsid w:val="00EC20C7"/>
    <w:rsid w:val="00EC31ED"/>
    <w:rsid w:val="00EC3717"/>
    <w:rsid w:val="00ED0B71"/>
    <w:rsid w:val="00ED64C6"/>
    <w:rsid w:val="00ED7D1C"/>
    <w:rsid w:val="00EE269C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13322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52F5E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01A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rgbClr val="10CCE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8037B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3.3780595739486073E-2"/>
                  <c:y val="5.772032101756514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3.1561984984435083E-2"/>
                  <c:y val="5.656925095901470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783678203019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44082280416E-2"/>
                  <c:y val="6.18604885927720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4000488311056E-2"/>
                  <c:y val="5.496668685645063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tx>
                <c:rich>
                  <a:bodyPr/>
                  <a:lstStyle/>
                  <a:p>
                    <a:fld id="{DBDE0C57-D112-4432-9105-4E9AA8CDEE59}" type="VALUE">
                      <a:rPr lang="en-US" b="1">
                        <a:solidFill>
                          <a:srgbClr val="8037B7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53164866017E-2"/>
                  <c:y val="5.8222541893801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36492070047E-2"/>
                  <c:y val="4.2940642035130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4.7748334342822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dLbl>
              <c:idx val="17"/>
              <c:layout>
                <c:manualLayout>
                  <c:x val="-3.1563053164866017E-2"/>
                  <c:y val="6.2171411265899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24B-47A4-91F0-2037FB0D332E}"/>
                </c:ext>
              </c:extLst>
            </c:dLbl>
            <c:dLbl>
              <c:idx val="18"/>
              <c:layout>
                <c:manualLayout>
                  <c:x val="-3.1211316608679728E-2"/>
                  <c:y val="4.3041794663559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104651162790697E-2"/>
                      <c:h val="4.8445558654943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39-417E-866C-BA7FFB78D95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Лист1!$A$2:$A$20</c:f>
              <c:numCache>
                <c:formatCode>m/d/yyyy</c:formatCode>
                <c:ptCount val="19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378</c:v>
                </c:pt>
                <c:pt idx="6">
                  <c:v>382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  <c:pt idx="17">
                  <c:v>341</c:v>
                </c:pt>
                <c:pt idx="18">
                  <c:v>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rgbClr val="7D3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rgbClr val="10CCE0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00B0F0"/>
                        </a:solidFill>
                      </a:rPr>
                      <a:t>472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85906122198E-2"/>
                  <c:y val="-6.24169695134262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512024659708231E-2"/>
                      <c:h val="7.254189380173632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3.0901239089299884E-2"/>
                  <c:y val="-6.419543710882293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042330464505891E-2"/>
                      <c:h val="7.83573087017968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281267167186E-2"/>
                  <c:y val="-6.61730264486170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2839147286821704E-2"/>
                  <c:y val="-5.69332980012113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="1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090581700614E-2"/>
                  <c:y val="-7.060922673127396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090581700686E-2"/>
                  <c:y val="-6.40657177468201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090581700544E-2"/>
                  <c:y val="-5.091439803208455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dLbl>
              <c:idx val="17"/>
              <c:layout>
                <c:manualLayout>
                  <c:x val="-3.4128059573948745E-2"/>
                  <c:y val="-5.66777710478497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24B-47A4-91F0-2037FB0D332E}"/>
                </c:ext>
              </c:extLst>
            </c:dLbl>
            <c:dLbl>
              <c:idx val="18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E39-417E-866C-BA7FFB78D95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m/d/yyyy</c:formatCode>
                <c:ptCount val="19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472</c:v>
                </c:pt>
                <c:pt idx="6">
                  <c:v>476</c:v>
                </c:pt>
                <c:pt idx="7">
                  <c:v>467</c:v>
                </c:pt>
                <c:pt idx="8">
                  <c:v>476</c:v>
                </c:pt>
                <c:pt idx="9">
                  <c:v>480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  <c:pt idx="17">
                  <c:v>486</c:v>
                </c:pt>
                <c:pt idx="18">
                  <c:v>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352"/>
          <c:min val="44995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2.0376604867854416E-2"/>
                  <c:y val="2.57632183285623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3.9487709795992809E-2"/>
                  <c:y val="3.5404764776394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6.7150948004290986E-2"/>
                  <c:y val="-1.677221966510203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8"/>
              <c:layout>
                <c:manualLayout>
                  <c:x val="-1.0153368638107516E-2"/>
                  <c:y val="-5.184149574301024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90-4A7E-B4D1-684BEBD269B8}"/>
                </c:ext>
              </c:extLst>
            </c:dLbl>
            <c:dLbl>
              <c:idx val="9"/>
              <c:layout>
                <c:manualLayout>
                  <c:x val="5.7149835069202889E-2"/>
                  <c:y val="-3.7960927750551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339</c:v>
                </c:pt>
                <c:pt idx="1">
                  <c:v>220</c:v>
                </c:pt>
                <c:pt idx="2">
                  <c:v>46</c:v>
                </c:pt>
                <c:pt idx="3">
                  <c:v>46</c:v>
                </c:pt>
                <c:pt idx="4">
                  <c:v>60</c:v>
                </c:pt>
                <c:pt idx="5">
                  <c:v>23</c:v>
                </c:pt>
                <c:pt idx="6">
                  <c:v>18</c:v>
                </c:pt>
                <c:pt idx="7">
                  <c:v>20</c:v>
                </c:pt>
                <c:pt idx="8">
                  <c:v>15</c:v>
                </c:pt>
                <c:pt idx="9">
                  <c:v>10</c:v>
                </c:pt>
                <c:pt idx="1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153</cp:revision>
  <cp:lastPrinted>2024-04-02T13:36:00Z</cp:lastPrinted>
  <dcterms:created xsi:type="dcterms:W3CDTF">2023-09-27T06:23:00Z</dcterms:created>
  <dcterms:modified xsi:type="dcterms:W3CDTF">2024-04-02T13:53:00Z</dcterms:modified>
</cp:coreProperties>
</file>