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0D66" w:rsidRDefault="00520A9A">
      <w:pPr>
        <w:spacing w:line="30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РУДНЯНСКАЯ ТЕРРИТОРИАЛЬНАЯ ИЗБИРАТЕЛЬНАЯ КОМИССИЯ </w:t>
      </w:r>
    </w:p>
    <w:p w:rsidR="00B50D66" w:rsidRDefault="00B15D4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СМОЛЕНСКОЙ ОБЛАСТИ</w:t>
      </w:r>
    </w:p>
    <w:p w:rsidR="00B50D66" w:rsidRDefault="00B50D66">
      <w:pPr>
        <w:jc w:val="center"/>
        <w:rPr>
          <w:sz w:val="28"/>
        </w:rPr>
      </w:pPr>
    </w:p>
    <w:p w:rsidR="00B50D66" w:rsidRDefault="00520A9A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B50D66" w:rsidRDefault="00B50D66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B50D66" w:rsidRDefault="00B50D66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B50D66" w:rsidRDefault="00520A9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57" w:lineRule="atLeast"/>
        <w:jc w:val="center"/>
      </w:pPr>
      <w:r>
        <w:rPr>
          <w:sz w:val="28"/>
          <w:szCs w:val="28"/>
        </w:rPr>
        <w:t>от 27 июля 2026 года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№ 7/59</w:t>
      </w:r>
    </w:p>
    <w:p w:rsidR="00B50D66" w:rsidRDefault="00B50D66">
      <w:pPr>
        <w:widowControl w:val="0"/>
        <w:jc w:val="both"/>
        <w:rPr>
          <w:b/>
          <w:bCs/>
          <w:color w:val="000000"/>
          <w:sz w:val="28"/>
          <w:szCs w:val="28"/>
        </w:rPr>
      </w:pPr>
    </w:p>
    <w:p w:rsidR="00B50D66" w:rsidRDefault="00520A9A">
      <w:pPr>
        <w:widowControl w:val="0"/>
        <w:ind w:firstLine="540"/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город Рудня</w:t>
      </w:r>
    </w:p>
    <w:p w:rsidR="00B50D66" w:rsidRDefault="00B50D66">
      <w:pPr>
        <w:widowControl w:val="0"/>
        <w:ind w:firstLine="540"/>
        <w:jc w:val="center"/>
        <w:rPr>
          <w:bCs/>
          <w:color w:val="000000"/>
          <w:sz w:val="20"/>
          <w:szCs w:val="20"/>
        </w:rPr>
      </w:pPr>
    </w:p>
    <w:p w:rsidR="00B50D66" w:rsidRDefault="00B50D66">
      <w:pPr>
        <w:widowControl w:val="0"/>
        <w:ind w:firstLine="540"/>
        <w:jc w:val="center"/>
        <w:rPr>
          <w:bCs/>
          <w:color w:val="000000"/>
          <w:sz w:val="20"/>
          <w:szCs w:val="20"/>
        </w:rPr>
      </w:pPr>
    </w:p>
    <w:tbl>
      <w:tblPr>
        <w:tblW w:w="0" w:type="auto"/>
        <w:tblLook w:val="04A0"/>
      </w:tblPr>
      <w:tblGrid>
        <w:gridCol w:w="4927"/>
        <w:gridCol w:w="4927"/>
      </w:tblGrid>
      <w:tr w:rsidR="00B50D66"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50D66" w:rsidRDefault="00520A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 определении членов </w:t>
            </w:r>
            <w:r w:rsidR="00B15D42">
              <w:rPr>
                <w:sz w:val="28"/>
                <w:szCs w:val="28"/>
              </w:rPr>
              <w:t>Руднянской</w:t>
            </w:r>
            <w:r>
              <w:rPr>
                <w:sz w:val="28"/>
                <w:szCs w:val="28"/>
              </w:rPr>
              <w:t xml:space="preserve"> территориальной избирательной комиссии </w:t>
            </w:r>
            <w:r w:rsidR="00B15D42">
              <w:rPr>
                <w:sz w:val="28"/>
                <w:szCs w:val="28"/>
              </w:rPr>
              <w:t>Смоленской области</w:t>
            </w:r>
            <w:r>
              <w:rPr>
                <w:sz w:val="28"/>
                <w:szCs w:val="28"/>
              </w:rPr>
              <w:t>, ответственных за реализацию проекта «ИнформУИК» (адресное информирование) в период подготовки и проведения выборов депутатов Государственной Думы Федерального Собрания Российской Федерации девятого созыва</w:t>
            </w:r>
          </w:p>
        </w:tc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50D66" w:rsidRDefault="00B50D66">
            <w:pPr>
              <w:jc w:val="both"/>
              <w:rPr>
                <w:sz w:val="28"/>
                <w:szCs w:val="28"/>
              </w:rPr>
            </w:pPr>
          </w:p>
        </w:tc>
      </w:tr>
    </w:tbl>
    <w:p w:rsidR="00B50D66" w:rsidRDefault="00B50D66">
      <w:pPr>
        <w:jc w:val="both"/>
        <w:rPr>
          <w:sz w:val="20"/>
          <w:szCs w:val="20"/>
        </w:rPr>
      </w:pPr>
    </w:p>
    <w:p w:rsidR="00B50D66" w:rsidRDefault="00B50D66">
      <w:pPr>
        <w:ind w:firstLine="709"/>
        <w:jc w:val="both"/>
        <w:rPr>
          <w:sz w:val="20"/>
          <w:szCs w:val="20"/>
        </w:rPr>
      </w:pPr>
    </w:p>
    <w:p w:rsidR="00B50D66" w:rsidRDefault="00520A9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пунктом 3 статьи 45, пунктом 2 статьи 64 Федерального закона от 12 июня 2002 года № 67-ФЗ «Об основных гарантиях избирательных прав и права на участие в референдуме граждан Российской Федерации» и пунктом 15 статьи 28, пунктом 18 части 1 статьи 29, пунктом 16 части 1 статьи 30, пунктами 1 и 7 статьи 31 и частью 2 статьи 81 Федерального закона от 22 февраля 2014 года № 20-ФЗ «О выборах депутатов Государственной Думы Федерального Собрания Российской Федерации», с учетом выписки из протокола заседания Центральной избирательной комиссии Российской Федерации от 2 июля 2026 года № 11-1-9 «Об адресном информировании избирателей на выборах депутатов Государственной Думы Федерального Собрания Российской Федерации девятого созыва путем их оповещения способом поквартирного (подомового) обхода (проект «ИнформУИК»)», в соответствии с постановлением избирательной комиссии Смоленской области от 09.07.2026 № 175/1364-7 «Об адресном информировании избирателей на выборах депутатов Государственной Думы Федерального Собрания Российской Федерации девятого созыва путем их оповещения способом поквартирного (подомового) обхода (проект «ИнформУИК») на территории Смоленской области»</w:t>
      </w:r>
      <w:r w:rsidR="00B15D42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B15D42">
        <w:rPr>
          <w:sz w:val="28"/>
          <w:szCs w:val="28"/>
        </w:rPr>
        <w:t>Руднянская</w:t>
      </w:r>
      <w:r>
        <w:rPr>
          <w:sz w:val="28"/>
          <w:szCs w:val="28"/>
        </w:rPr>
        <w:t xml:space="preserve"> территориальная избирательная комиссия </w:t>
      </w:r>
      <w:r w:rsidR="00B15D42">
        <w:rPr>
          <w:sz w:val="28"/>
          <w:szCs w:val="28"/>
        </w:rPr>
        <w:t>Смоленской области</w:t>
      </w:r>
    </w:p>
    <w:p w:rsidR="00B50D66" w:rsidRDefault="00B50D66">
      <w:pPr>
        <w:ind w:firstLine="709"/>
        <w:jc w:val="both"/>
        <w:rPr>
          <w:bCs/>
          <w:sz w:val="22"/>
          <w:szCs w:val="22"/>
        </w:rPr>
      </w:pPr>
    </w:p>
    <w:p w:rsidR="00B50D66" w:rsidRDefault="00520A9A">
      <w:pPr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ПОСТАНОВЛЯЕТ:</w:t>
      </w:r>
    </w:p>
    <w:p w:rsidR="00B50D66" w:rsidRDefault="00B50D66">
      <w:pPr>
        <w:ind w:firstLine="567"/>
        <w:jc w:val="both"/>
        <w:rPr>
          <w:sz w:val="22"/>
          <w:szCs w:val="22"/>
        </w:rPr>
      </w:pPr>
    </w:p>
    <w:p w:rsidR="00B50D66" w:rsidRDefault="00520A9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Определить членов </w:t>
      </w:r>
      <w:r w:rsidR="00B15D42">
        <w:rPr>
          <w:sz w:val="28"/>
          <w:szCs w:val="28"/>
        </w:rPr>
        <w:t>Руднянской</w:t>
      </w:r>
      <w:r>
        <w:rPr>
          <w:sz w:val="28"/>
          <w:szCs w:val="28"/>
        </w:rPr>
        <w:t xml:space="preserve"> территориальной избирательной комиссии Смоленск</w:t>
      </w:r>
      <w:r w:rsidR="00B15D42">
        <w:rPr>
          <w:sz w:val="28"/>
          <w:szCs w:val="28"/>
        </w:rPr>
        <w:t>ой области</w:t>
      </w:r>
      <w:r>
        <w:rPr>
          <w:sz w:val="28"/>
          <w:szCs w:val="28"/>
        </w:rPr>
        <w:t xml:space="preserve">, ответственных за реализацию проекта «ИнформУИК» (адресное информирование) в период подготовки и проведения выборов депутатов Государственной Думы Федерального Собрания </w:t>
      </w:r>
      <w:r>
        <w:rPr>
          <w:sz w:val="28"/>
          <w:szCs w:val="28"/>
        </w:rPr>
        <w:lastRenderedPageBreak/>
        <w:t>Российской Федерации девятого созыва, согласно приложению к настоящему постановлению.</w:t>
      </w:r>
    </w:p>
    <w:p w:rsidR="00B50D66" w:rsidRDefault="00520A9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Направить настоящее постановление в избирательную комиссию Смоленской области, участковые избирательные комиссии избирательных участков №</w:t>
      </w:r>
      <w:r w:rsidR="00C576A9">
        <w:rPr>
          <w:sz w:val="28"/>
          <w:szCs w:val="28"/>
        </w:rPr>
        <w:t xml:space="preserve"> 391-399, 405, 409, 411-412, 414, 416-417, 419-420, 422, 428</w:t>
      </w:r>
      <w:r>
        <w:rPr>
          <w:sz w:val="28"/>
          <w:szCs w:val="28"/>
        </w:rPr>
        <w:t xml:space="preserve">, образованных на территории </w:t>
      </w:r>
      <w:r w:rsidR="00C576A9">
        <w:rPr>
          <w:sz w:val="28"/>
          <w:szCs w:val="28"/>
        </w:rPr>
        <w:t>муниципального образования «Руднянский муниципальный округ»</w:t>
      </w:r>
      <w:r>
        <w:rPr>
          <w:sz w:val="28"/>
          <w:szCs w:val="28"/>
        </w:rPr>
        <w:t xml:space="preserve"> </w:t>
      </w:r>
      <w:r w:rsidR="00B15D42">
        <w:rPr>
          <w:sz w:val="28"/>
          <w:szCs w:val="28"/>
        </w:rPr>
        <w:t>Смоленской области</w:t>
      </w:r>
      <w:r>
        <w:rPr>
          <w:sz w:val="28"/>
          <w:szCs w:val="28"/>
        </w:rPr>
        <w:t>.</w:t>
      </w:r>
    </w:p>
    <w:p w:rsidR="00B50D66" w:rsidRDefault="00B50D66">
      <w:pPr>
        <w:widowControl w:val="0"/>
        <w:rPr>
          <w:b/>
          <w:bCs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51"/>
        <w:gridCol w:w="4903"/>
      </w:tblGrid>
      <w:tr w:rsidR="00B50D66" w:rsidTr="00B14895">
        <w:tc>
          <w:tcPr>
            <w:tcW w:w="4951" w:type="dxa"/>
          </w:tcPr>
          <w:p w:rsidR="00B50D66" w:rsidRDefault="00520A9A">
            <w:pPr>
              <w:widowControl w:val="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Председатель комиссии</w:t>
            </w:r>
          </w:p>
          <w:p w:rsidR="00B50D66" w:rsidRDefault="00B50D66">
            <w:pPr>
              <w:widowControl w:val="0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903" w:type="dxa"/>
          </w:tcPr>
          <w:p w:rsidR="00B50D66" w:rsidRDefault="00B15D42">
            <w:pPr>
              <w:widowControl w:val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Е. Ф. Марчишин</w:t>
            </w:r>
          </w:p>
        </w:tc>
      </w:tr>
      <w:tr w:rsidR="00B50D66" w:rsidTr="00B14895">
        <w:tc>
          <w:tcPr>
            <w:tcW w:w="4951" w:type="dxa"/>
          </w:tcPr>
          <w:p w:rsidR="00B50D66" w:rsidRDefault="00520A9A">
            <w:pPr>
              <w:widowControl w:val="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Секретарь комиссии</w:t>
            </w:r>
          </w:p>
        </w:tc>
        <w:tc>
          <w:tcPr>
            <w:tcW w:w="4903" w:type="dxa"/>
          </w:tcPr>
          <w:p w:rsidR="00B50D66" w:rsidRDefault="00B15D42">
            <w:pPr>
              <w:widowControl w:val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И. А. Ануфриенкова</w:t>
            </w:r>
          </w:p>
        </w:tc>
      </w:tr>
    </w:tbl>
    <w:p w:rsidR="00B14895" w:rsidRDefault="00B14895">
      <w:pPr>
        <w:jc w:val="center"/>
        <w:rPr>
          <w:sz w:val="28"/>
          <w:szCs w:val="28"/>
        </w:rPr>
      </w:pPr>
    </w:p>
    <w:p w:rsidR="00B14895" w:rsidRDefault="00B14895">
      <w:pPr>
        <w:jc w:val="center"/>
        <w:rPr>
          <w:sz w:val="28"/>
          <w:szCs w:val="28"/>
        </w:rPr>
      </w:pPr>
    </w:p>
    <w:p w:rsidR="00B14895" w:rsidRDefault="00B14895">
      <w:pPr>
        <w:jc w:val="center"/>
        <w:rPr>
          <w:sz w:val="28"/>
          <w:szCs w:val="28"/>
        </w:rPr>
      </w:pPr>
    </w:p>
    <w:p w:rsidR="00B14895" w:rsidRDefault="00B14895">
      <w:pPr>
        <w:jc w:val="center"/>
        <w:rPr>
          <w:sz w:val="28"/>
          <w:szCs w:val="28"/>
        </w:rPr>
      </w:pPr>
    </w:p>
    <w:p w:rsidR="00B14895" w:rsidRDefault="00B14895">
      <w:pPr>
        <w:jc w:val="center"/>
        <w:rPr>
          <w:sz w:val="28"/>
          <w:szCs w:val="28"/>
        </w:rPr>
      </w:pPr>
    </w:p>
    <w:p w:rsidR="00B14895" w:rsidRDefault="00B14895">
      <w:pPr>
        <w:jc w:val="center"/>
        <w:rPr>
          <w:sz w:val="28"/>
          <w:szCs w:val="28"/>
        </w:rPr>
      </w:pPr>
    </w:p>
    <w:p w:rsidR="00B14895" w:rsidRDefault="00B14895">
      <w:pPr>
        <w:jc w:val="center"/>
        <w:rPr>
          <w:sz w:val="28"/>
          <w:szCs w:val="28"/>
        </w:rPr>
      </w:pPr>
    </w:p>
    <w:p w:rsidR="00B14895" w:rsidRDefault="00B14895">
      <w:pPr>
        <w:jc w:val="center"/>
        <w:rPr>
          <w:sz w:val="28"/>
          <w:szCs w:val="28"/>
        </w:rPr>
      </w:pPr>
    </w:p>
    <w:p w:rsidR="00B14895" w:rsidRDefault="00B14895">
      <w:pPr>
        <w:jc w:val="center"/>
        <w:rPr>
          <w:sz w:val="28"/>
          <w:szCs w:val="28"/>
        </w:rPr>
      </w:pPr>
    </w:p>
    <w:p w:rsidR="00B14895" w:rsidRDefault="00B14895">
      <w:pPr>
        <w:jc w:val="center"/>
        <w:rPr>
          <w:sz w:val="28"/>
          <w:szCs w:val="28"/>
        </w:rPr>
      </w:pPr>
    </w:p>
    <w:p w:rsidR="00B14895" w:rsidRDefault="00B14895">
      <w:pPr>
        <w:jc w:val="center"/>
        <w:rPr>
          <w:sz w:val="28"/>
          <w:szCs w:val="28"/>
        </w:rPr>
      </w:pPr>
    </w:p>
    <w:p w:rsidR="00B14895" w:rsidRDefault="00B14895">
      <w:pPr>
        <w:jc w:val="center"/>
        <w:rPr>
          <w:sz w:val="28"/>
          <w:szCs w:val="28"/>
        </w:rPr>
      </w:pPr>
    </w:p>
    <w:p w:rsidR="00B14895" w:rsidRDefault="00B14895">
      <w:pPr>
        <w:jc w:val="center"/>
        <w:rPr>
          <w:sz w:val="28"/>
          <w:szCs w:val="28"/>
        </w:rPr>
      </w:pPr>
    </w:p>
    <w:p w:rsidR="00B14895" w:rsidRDefault="00B14895">
      <w:pPr>
        <w:jc w:val="center"/>
        <w:rPr>
          <w:sz w:val="28"/>
          <w:szCs w:val="28"/>
        </w:rPr>
      </w:pPr>
    </w:p>
    <w:p w:rsidR="00B14895" w:rsidRDefault="00B14895">
      <w:pPr>
        <w:jc w:val="center"/>
        <w:rPr>
          <w:sz w:val="28"/>
          <w:szCs w:val="28"/>
        </w:rPr>
      </w:pPr>
    </w:p>
    <w:p w:rsidR="00B14895" w:rsidRDefault="00B14895">
      <w:pPr>
        <w:jc w:val="center"/>
        <w:rPr>
          <w:sz w:val="28"/>
          <w:szCs w:val="28"/>
        </w:rPr>
      </w:pPr>
    </w:p>
    <w:p w:rsidR="00B14895" w:rsidRDefault="00B14895">
      <w:pPr>
        <w:jc w:val="center"/>
        <w:rPr>
          <w:sz w:val="28"/>
          <w:szCs w:val="28"/>
        </w:rPr>
      </w:pPr>
    </w:p>
    <w:p w:rsidR="00B14895" w:rsidRDefault="00B14895">
      <w:pPr>
        <w:jc w:val="center"/>
        <w:rPr>
          <w:sz w:val="28"/>
          <w:szCs w:val="28"/>
        </w:rPr>
      </w:pPr>
    </w:p>
    <w:p w:rsidR="00B14895" w:rsidRDefault="00B14895">
      <w:pPr>
        <w:jc w:val="center"/>
        <w:rPr>
          <w:sz w:val="28"/>
          <w:szCs w:val="28"/>
        </w:rPr>
      </w:pPr>
    </w:p>
    <w:p w:rsidR="00B14895" w:rsidRDefault="00B14895">
      <w:pPr>
        <w:jc w:val="center"/>
        <w:rPr>
          <w:sz w:val="28"/>
          <w:szCs w:val="28"/>
        </w:rPr>
      </w:pPr>
    </w:p>
    <w:p w:rsidR="00B14895" w:rsidRDefault="00B14895">
      <w:pPr>
        <w:jc w:val="center"/>
        <w:rPr>
          <w:sz w:val="28"/>
          <w:szCs w:val="28"/>
        </w:rPr>
      </w:pPr>
    </w:p>
    <w:p w:rsidR="00B14895" w:rsidRDefault="00B14895">
      <w:pPr>
        <w:jc w:val="center"/>
        <w:rPr>
          <w:sz w:val="28"/>
          <w:szCs w:val="28"/>
        </w:rPr>
      </w:pPr>
    </w:p>
    <w:p w:rsidR="00B14895" w:rsidRDefault="00B14895">
      <w:pPr>
        <w:jc w:val="center"/>
        <w:rPr>
          <w:sz w:val="28"/>
          <w:szCs w:val="28"/>
        </w:rPr>
      </w:pPr>
    </w:p>
    <w:p w:rsidR="00B14895" w:rsidRDefault="00B14895">
      <w:pPr>
        <w:jc w:val="center"/>
        <w:rPr>
          <w:sz w:val="28"/>
          <w:szCs w:val="28"/>
        </w:rPr>
      </w:pPr>
    </w:p>
    <w:p w:rsidR="00B14895" w:rsidRDefault="00B14895">
      <w:pPr>
        <w:jc w:val="center"/>
        <w:rPr>
          <w:sz w:val="28"/>
          <w:szCs w:val="28"/>
        </w:rPr>
      </w:pPr>
    </w:p>
    <w:p w:rsidR="00B14895" w:rsidRDefault="00B14895">
      <w:pPr>
        <w:jc w:val="center"/>
        <w:rPr>
          <w:sz w:val="28"/>
          <w:szCs w:val="28"/>
        </w:rPr>
      </w:pPr>
    </w:p>
    <w:p w:rsidR="00B14895" w:rsidRDefault="00B14895">
      <w:pPr>
        <w:jc w:val="center"/>
        <w:rPr>
          <w:sz w:val="28"/>
          <w:szCs w:val="28"/>
        </w:rPr>
      </w:pPr>
    </w:p>
    <w:p w:rsidR="00B14895" w:rsidRDefault="00B14895">
      <w:pPr>
        <w:jc w:val="center"/>
        <w:rPr>
          <w:sz w:val="28"/>
          <w:szCs w:val="28"/>
        </w:rPr>
      </w:pPr>
    </w:p>
    <w:p w:rsidR="00B14895" w:rsidRDefault="00B14895">
      <w:pPr>
        <w:jc w:val="center"/>
        <w:rPr>
          <w:sz w:val="28"/>
          <w:szCs w:val="28"/>
        </w:rPr>
      </w:pPr>
    </w:p>
    <w:p w:rsidR="00B14895" w:rsidRDefault="00B14895">
      <w:pPr>
        <w:jc w:val="center"/>
        <w:rPr>
          <w:sz w:val="28"/>
          <w:szCs w:val="28"/>
        </w:rPr>
      </w:pPr>
    </w:p>
    <w:p w:rsidR="00B14895" w:rsidRDefault="00B14895">
      <w:pPr>
        <w:jc w:val="center"/>
        <w:rPr>
          <w:sz w:val="28"/>
          <w:szCs w:val="28"/>
        </w:rPr>
      </w:pPr>
    </w:p>
    <w:p w:rsidR="00B14895" w:rsidRDefault="00B14895">
      <w:pPr>
        <w:jc w:val="center"/>
        <w:rPr>
          <w:sz w:val="28"/>
          <w:szCs w:val="28"/>
        </w:rPr>
      </w:pPr>
    </w:p>
    <w:p w:rsidR="00B14895" w:rsidRDefault="00B14895">
      <w:pPr>
        <w:jc w:val="center"/>
        <w:rPr>
          <w:sz w:val="28"/>
          <w:szCs w:val="28"/>
        </w:rPr>
      </w:pPr>
    </w:p>
    <w:p w:rsidR="00B14895" w:rsidRDefault="00B14895">
      <w:pPr>
        <w:jc w:val="center"/>
        <w:rPr>
          <w:sz w:val="28"/>
          <w:szCs w:val="28"/>
        </w:rPr>
      </w:pPr>
    </w:p>
    <w:p w:rsidR="00B14895" w:rsidRDefault="00B14895">
      <w:pPr>
        <w:jc w:val="center"/>
        <w:rPr>
          <w:sz w:val="28"/>
          <w:szCs w:val="28"/>
        </w:rPr>
      </w:pPr>
    </w:p>
    <w:p w:rsidR="00B14895" w:rsidRDefault="00B14895">
      <w:pPr>
        <w:jc w:val="center"/>
        <w:rPr>
          <w:sz w:val="28"/>
          <w:szCs w:val="28"/>
        </w:rPr>
      </w:pPr>
    </w:p>
    <w:p w:rsidR="00B14895" w:rsidRDefault="00B14895">
      <w:pPr>
        <w:jc w:val="center"/>
        <w:rPr>
          <w:sz w:val="28"/>
          <w:szCs w:val="28"/>
        </w:rPr>
      </w:pPr>
    </w:p>
    <w:p w:rsidR="00B14895" w:rsidRDefault="00B14895" w:rsidP="00B14895">
      <w:pPr>
        <w:widowControl w:val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Приложение</w:t>
      </w:r>
    </w:p>
    <w:p w:rsidR="00B14895" w:rsidRDefault="00B14895" w:rsidP="00B14895">
      <w:pPr>
        <w:widowControl w:val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 постановлению</w:t>
      </w:r>
    </w:p>
    <w:p w:rsidR="00B14895" w:rsidRDefault="00B14895" w:rsidP="00B14895">
      <w:pPr>
        <w:widowControl w:val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Руднянской территориальной </w:t>
      </w:r>
    </w:p>
    <w:p w:rsidR="00B14895" w:rsidRDefault="00B14895" w:rsidP="00B14895">
      <w:pPr>
        <w:widowControl w:val="0"/>
        <w:jc w:val="right"/>
        <w:rPr>
          <w:sz w:val="28"/>
          <w:szCs w:val="28"/>
        </w:rPr>
      </w:pPr>
      <w:r>
        <w:rPr>
          <w:color w:val="000000"/>
          <w:sz w:val="28"/>
          <w:szCs w:val="28"/>
        </w:rPr>
        <w:t>избирательной комиссии</w:t>
      </w:r>
      <w:r>
        <w:rPr>
          <w:sz w:val="28"/>
          <w:szCs w:val="28"/>
        </w:rPr>
        <w:t xml:space="preserve"> </w:t>
      </w:r>
    </w:p>
    <w:p w:rsidR="00B14895" w:rsidRDefault="00B14895" w:rsidP="00B14895">
      <w:pPr>
        <w:widowControl w:val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Смоленской области </w:t>
      </w:r>
    </w:p>
    <w:p w:rsidR="00B14895" w:rsidRDefault="00B14895" w:rsidP="00B14895">
      <w:pPr>
        <w:widowControl w:val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 27 июля 2026 года № 7/59</w:t>
      </w:r>
    </w:p>
    <w:p w:rsidR="00B14895" w:rsidRDefault="00B14895">
      <w:pPr>
        <w:jc w:val="center"/>
        <w:rPr>
          <w:sz w:val="28"/>
          <w:szCs w:val="28"/>
        </w:rPr>
      </w:pPr>
    </w:p>
    <w:p w:rsidR="00B50D66" w:rsidRDefault="00520A9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Члены </w:t>
      </w:r>
      <w:r w:rsidR="00B15D42">
        <w:rPr>
          <w:sz w:val="28"/>
          <w:szCs w:val="28"/>
        </w:rPr>
        <w:t>Руднянской</w:t>
      </w:r>
      <w:r>
        <w:rPr>
          <w:sz w:val="28"/>
          <w:szCs w:val="28"/>
        </w:rPr>
        <w:t xml:space="preserve"> территориальной избирательной комиссии </w:t>
      </w:r>
    </w:p>
    <w:p w:rsidR="00B50D66" w:rsidRDefault="00B15D42">
      <w:pPr>
        <w:jc w:val="center"/>
        <w:rPr>
          <w:sz w:val="28"/>
          <w:szCs w:val="28"/>
        </w:rPr>
      </w:pPr>
      <w:r>
        <w:rPr>
          <w:sz w:val="28"/>
          <w:szCs w:val="28"/>
        </w:rPr>
        <w:t>Смоленской области</w:t>
      </w:r>
      <w:r w:rsidR="00520A9A">
        <w:rPr>
          <w:sz w:val="28"/>
          <w:szCs w:val="28"/>
        </w:rPr>
        <w:t xml:space="preserve">, ответственные за реализацию проекта «ИнформУИК» (адресное информирование) в период подготовки и проведения выборов </w:t>
      </w:r>
    </w:p>
    <w:p w:rsidR="00B50D66" w:rsidRDefault="00520A9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депутатов Государственной Думы Федерального Собрания </w:t>
      </w:r>
    </w:p>
    <w:p w:rsidR="00B50D66" w:rsidRDefault="00520A9A">
      <w:pPr>
        <w:jc w:val="center"/>
        <w:rPr>
          <w:sz w:val="28"/>
          <w:szCs w:val="28"/>
        </w:rPr>
      </w:pPr>
      <w:r>
        <w:rPr>
          <w:sz w:val="28"/>
          <w:szCs w:val="28"/>
        </w:rPr>
        <w:t>Российской Федерации девятого созыва</w:t>
      </w:r>
    </w:p>
    <w:p w:rsidR="00B50D66" w:rsidRDefault="00B50D66">
      <w:pPr>
        <w:jc w:val="center"/>
        <w:rPr>
          <w:sz w:val="28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17"/>
        <w:gridCol w:w="4961"/>
        <w:gridCol w:w="4076"/>
      </w:tblGrid>
      <w:tr w:rsidR="00B50D66">
        <w:tc>
          <w:tcPr>
            <w:tcW w:w="415" w:type="pct"/>
          </w:tcPr>
          <w:p w:rsidR="00B50D66" w:rsidRDefault="00520A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2517" w:type="pct"/>
          </w:tcPr>
          <w:p w:rsidR="00B50D66" w:rsidRDefault="00520A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</w:t>
            </w:r>
          </w:p>
        </w:tc>
        <w:tc>
          <w:tcPr>
            <w:tcW w:w="2068" w:type="pct"/>
          </w:tcPr>
          <w:p w:rsidR="00B50D66" w:rsidRDefault="00520A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Статус в комиссии</w:t>
            </w:r>
          </w:p>
        </w:tc>
      </w:tr>
      <w:tr w:rsidR="00B50D66">
        <w:tc>
          <w:tcPr>
            <w:tcW w:w="415" w:type="pct"/>
            <w:tcBorders>
              <w:bottom w:val="single" w:sz="4" w:space="0" w:color="000000"/>
            </w:tcBorders>
          </w:tcPr>
          <w:p w:rsidR="00B50D66" w:rsidRDefault="00520A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517" w:type="pct"/>
            <w:tcBorders>
              <w:bottom w:val="single" w:sz="4" w:space="0" w:color="000000"/>
            </w:tcBorders>
          </w:tcPr>
          <w:p w:rsidR="00B50D66" w:rsidRDefault="00B15D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Марчишин Евгений Франкович</w:t>
            </w:r>
          </w:p>
        </w:tc>
        <w:tc>
          <w:tcPr>
            <w:tcW w:w="2068" w:type="pct"/>
            <w:tcBorders>
              <w:bottom w:val="single" w:sz="4" w:space="0" w:color="000000"/>
            </w:tcBorders>
          </w:tcPr>
          <w:p w:rsidR="00B50D66" w:rsidRDefault="00520A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="00B15D42">
              <w:rPr>
                <w:sz w:val="28"/>
                <w:szCs w:val="28"/>
              </w:rPr>
              <w:t>Руднянской</w:t>
            </w:r>
            <w:r>
              <w:rPr>
                <w:sz w:val="28"/>
                <w:szCs w:val="28"/>
              </w:rPr>
              <w:t xml:space="preserve"> территориальной избирательной комиссии </w:t>
            </w:r>
            <w:r w:rsidR="00B15D42">
              <w:rPr>
                <w:sz w:val="28"/>
                <w:szCs w:val="28"/>
              </w:rPr>
              <w:t>Смоленской области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B50D66">
        <w:tc>
          <w:tcPr>
            <w:tcW w:w="415" w:type="pct"/>
          </w:tcPr>
          <w:p w:rsidR="00B50D66" w:rsidRDefault="00520A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2517" w:type="pct"/>
          </w:tcPr>
          <w:p w:rsidR="00B50D66" w:rsidRDefault="00B15D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Ануфриенкова Ирина Александровна</w:t>
            </w:r>
          </w:p>
        </w:tc>
        <w:tc>
          <w:tcPr>
            <w:tcW w:w="2068" w:type="pct"/>
          </w:tcPr>
          <w:p w:rsidR="00B50D66" w:rsidRDefault="00520A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Секретарь </w:t>
            </w:r>
            <w:r w:rsidR="00B15D42">
              <w:rPr>
                <w:sz w:val="28"/>
                <w:szCs w:val="28"/>
              </w:rPr>
              <w:t>Руднянской</w:t>
            </w:r>
            <w:r>
              <w:rPr>
                <w:sz w:val="28"/>
                <w:szCs w:val="28"/>
              </w:rPr>
              <w:t xml:space="preserve"> территориальной избирательной комиссии </w:t>
            </w:r>
            <w:r w:rsidR="00B15D42">
              <w:rPr>
                <w:sz w:val="28"/>
                <w:szCs w:val="28"/>
              </w:rPr>
              <w:t>Смоленской области</w:t>
            </w:r>
            <w:r>
              <w:rPr>
                <w:sz w:val="28"/>
                <w:szCs w:val="28"/>
              </w:rPr>
              <w:t xml:space="preserve"> </w:t>
            </w:r>
          </w:p>
        </w:tc>
      </w:tr>
    </w:tbl>
    <w:p w:rsidR="00B50D66" w:rsidRDefault="00B50D66">
      <w:pPr>
        <w:rPr>
          <w:sz w:val="28"/>
          <w:szCs w:val="28"/>
        </w:rPr>
      </w:pPr>
    </w:p>
    <w:p w:rsidR="00B50D66" w:rsidRDefault="00B50D66">
      <w:pPr>
        <w:rPr>
          <w:sz w:val="28"/>
          <w:szCs w:val="28"/>
        </w:rPr>
      </w:pPr>
    </w:p>
    <w:p w:rsidR="00B50D66" w:rsidRDefault="00B50D66">
      <w:pPr>
        <w:rPr>
          <w:sz w:val="28"/>
          <w:szCs w:val="28"/>
        </w:rPr>
      </w:pPr>
    </w:p>
    <w:p w:rsidR="00B50D66" w:rsidRDefault="00B50D66">
      <w:pPr>
        <w:rPr>
          <w:sz w:val="28"/>
          <w:szCs w:val="28"/>
        </w:rPr>
      </w:pPr>
    </w:p>
    <w:p w:rsidR="00B50D66" w:rsidRDefault="00B50D66">
      <w:pPr>
        <w:rPr>
          <w:sz w:val="28"/>
          <w:szCs w:val="28"/>
        </w:rPr>
      </w:pPr>
    </w:p>
    <w:p w:rsidR="00B50D66" w:rsidRDefault="00B50D66">
      <w:pPr>
        <w:rPr>
          <w:sz w:val="28"/>
          <w:szCs w:val="28"/>
        </w:rPr>
      </w:pPr>
    </w:p>
    <w:sectPr w:rsidR="00B50D66" w:rsidSect="00B50D66">
      <w:pgSz w:w="11906" w:h="16838"/>
      <w:pgMar w:top="709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0D66" w:rsidRDefault="00520A9A">
      <w:r>
        <w:separator/>
      </w:r>
    </w:p>
  </w:endnote>
  <w:endnote w:type="continuationSeparator" w:id="0">
    <w:p w:rsidR="00B50D66" w:rsidRDefault="00520A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0D66" w:rsidRDefault="00520A9A">
      <w:r>
        <w:separator/>
      </w:r>
    </w:p>
  </w:footnote>
  <w:footnote w:type="continuationSeparator" w:id="0">
    <w:p w:rsidR="00B50D66" w:rsidRDefault="00520A9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380A84"/>
    <w:multiLevelType w:val="multilevel"/>
    <w:tmpl w:val="4926AB48"/>
    <w:lvl w:ilvl="0">
      <w:start w:val="1"/>
      <w:numFmt w:val="upperRoman"/>
      <w:pStyle w:val="1"/>
      <w:lvlText w:val="Статья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pStyle w:val="2"/>
      <w:lvlText w:val="Раздел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50D66"/>
    <w:rsid w:val="00520A9A"/>
    <w:rsid w:val="00B14895"/>
    <w:rsid w:val="00B15D42"/>
    <w:rsid w:val="00B50D66"/>
    <w:rsid w:val="00C576A9"/>
    <w:rsid w:val="00F834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0D66"/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50D66"/>
    <w:pPr>
      <w:keepNext/>
      <w:widowControl w:val="0"/>
      <w:numPr>
        <w:numId w:val="1"/>
      </w:numPr>
      <w:spacing w:line="360" w:lineRule="auto"/>
      <w:jc w:val="center"/>
      <w:outlineLvl w:val="0"/>
    </w:pPr>
    <w:rPr>
      <w:b/>
      <w:bCs/>
      <w:color w:val="000000"/>
      <w:sz w:val="40"/>
      <w:szCs w:val="20"/>
      <w:lang w:val="en-US"/>
    </w:rPr>
  </w:style>
  <w:style w:type="paragraph" w:styleId="2">
    <w:name w:val="heading 2"/>
    <w:basedOn w:val="a"/>
    <w:next w:val="a"/>
    <w:link w:val="20"/>
    <w:qFormat/>
    <w:rsid w:val="00B50D66"/>
    <w:pPr>
      <w:keepNext/>
      <w:widowControl w:val="0"/>
      <w:numPr>
        <w:ilvl w:val="1"/>
        <w:numId w:val="1"/>
      </w:numPr>
      <w:spacing w:line="360" w:lineRule="auto"/>
      <w:jc w:val="both"/>
      <w:outlineLvl w:val="1"/>
    </w:pPr>
    <w:rPr>
      <w:b/>
      <w:bCs/>
      <w:color w:val="00000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B50D66"/>
    <w:pPr>
      <w:keepNext/>
      <w:keepLines/>
      <w:spacing w:before="480" w:after="20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1Char">
    <w:name w:val="Heading 1 Char"/>
    <w:link w:val="Heading1"/>
    <w:uiPriority w:val="9"/>
    <w:rsid w:val="00B50D66"/>
    <w:rPr>
      <w:rFonts w:ascii="Liberation Sans" w:eastAsia="Liberation Sans" w:hAnsi="Liberation Sans" w:cs="Liberation Sans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B50D66"/>
    <w:pPr>
      <w:keepNext/>
      <w:keepLines/>
      <w:spacing w:before="360" w:after="200"/>
      <w:outlineLvl w:val="1"/>
    </w:pPr>
    <w:rPr>
      <w:rFonts w:ascii="Liberation Sans" w:eastAsia="Liberation Sans" w:hAnsi="Liberation Sans" w:cs="Liberation Sans"/>
      <w:sz w:val="34"/>
    </w:rPr>
  </w:style>
  <w:style w:type="character" w:customStyle="1" w:styleId="Heading2Char">
    <w:name w:val="Heading 2 Char"/>
    <w:link w:val="Heading2"/>
    <w:uiPriority w:val="9"/>
    <w:rsid w:val="00B50D66"/>
    <w:rPr>
      <w:rFonts w:ascii="Liberation Sans" w:eastAsia="Liberation Sans" w:hAnsi="Liberation Sans" w:cs="Liberation Sans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B50D66"/>
    <w:pPr>
      <w:keepNext/>
      <w:keepLines/>
      <w:spacing w:before="320" w:after="20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3Char">
    <w:name w:val="Heading 3 Char"/>
    <w:link w:val="Heading3"/>
    <w:uiPriority w:val="9"/>
    <w:rsid w:val="00B50D66"/>
    <w:rPr>
      <w:rFonts w:ascii="Liberation Sans" w:eastAsia="Liberation Sans" w:hAnsi="Liberation Sans" w:cs="Liberation Sans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B50D66"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rsid w:val="00B50D66"/>
    <w:rPr>
      <w:rFonts w:ascii="Liberation Sans" w:eastAsia="Liberation Sans" w:hAnsi="Liberation Sans" w:cs="Liberation Sans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B50D66"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</w:rPr>
  </w:style>
  <w:style w:type="character" w:customStyle="1" w:styleId="Heading5Char">
    <w:name w:val="Heading 5 Char"/>
    <w:link w:val="Heading5"/>
    <w:uiPriority w:val="9"/>
    <w:rsid w:val="00B50D66"/>
    <w:rPr>
      <w:rFonts w:ascii="Liberation Sans" w:eastAsia="Liberation Sans" w:hAnsi="Liberation Sans" w:cs="Liberation Sans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B50D66"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Heading6Char">
    <w:name w:val="Heading 6 Char"/>
    <w:link w:val="Heading6"/>
    <w:uiPriority w:val="9"/>
    <w:rsid w:val="00B50D66"/>
    <w:rPr>
      <w:rFonts w:ascii="Liberation Sans" w:eastAsia="Liberation Sans" w:hAnsi="Liberation Sans" w:cs="Liberation Sans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B50D66"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Heading7Char">
    <w:name w:val="Heading 7 Char"/>
    <w:link w:val="Heading7"/>
    <w:uiPriority w:val="9"/>
    <w:rsid w:val="00B50D66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B50D66"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Heading8Char">
    <w:name w:val="Heading 8 Char"/>
    <w:link w:val="Heading8"/>
    <w:uiPriority w:val="9"/>
    <w:rsid w:val="00B50D66"/>
    <w:rPr>
      <w:rFonts w:ascii="Liberation Sans" w:eastAsia="Liberation Sans" w:hAnsi="Liberation Sans" w:cs="Liberation Sans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B50D66"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Heading9Char">
    <w:name w:val="Heading 9 Char"/>
    <w:link w:val="Heading9"/>
    <w:uiPriority w:val="9"/>
    <w:rsid w:val="00B50D66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B50D66"/>
    <w:pPr>
      <w:ind w:left="720"/>
      <w:contextualSpacing/>
    </w:pPr>
  </w:style>
  <w:style w:type="paragraph" w:styleId="a4">
    <w:name w:val="No Spacing"/>
    <w:uiPriority w:val="1"/>
    <w:qFormat/>
    <w:rsid w:val="00B50D66"/>
  </w:style>
  <w:style w:type="paragraph" w:styleId="a5">
    <w:name w:val="Title"/>
    <w:basedOn w:val="a"/>
    <w:next w:val="a"/>
    <w:link w:val="a6"/>
    <w:uiPriority w:val="10"/>
    <w:qFormat/>
    <w:rsid w:val="00B50D66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sid w:val="00B50D66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B50D66"/>
    <w:pPr>
      <w:spacing w:before="200" w:after="200"/>
    </w:pPr>
  </w:style>
  <w:style w:type="character" w:customStyle="1" w:styleId="a8">
    <w:name w:val="Подзаголовок Знак"/>
    <w:link w:val="a7"/>
    <w:uiPriority w:val="11"/>
    <w:rsid w:val="00B50D66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B50D66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B50D66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B50D66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B50D66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B50D66"/>
    <w:pPr>
      <w:tabs>
        <w:tab w:val="center" w:pos="7143"/>
        <w:tab w:val="right" w:pos="14287"/>
      </w:tabs>
    </w:pPr>
  </w:style>
  <w:style w:type="character" w:customStyle="1" w:styleId="HeaderChar">
    <w:name w:val="Header Char"/>
    <w:link w:val="Header"/>
    <w:uiPriority w:val="99"/>
    <w:rsid w:val="00B50D66"/>
  </w:style>
  <w:style w:type="paragraph" w:customStyle="1" w:styleId="Footer">
    <w:name w:val="Footer"/>
    <w:basedOn w:val="a"/>
    <w:link w:val="FooterChar"/>
    <w:uiPriority w:val="99"/>
    <w:unhideWhenUsed/>
    <w:rsid w:val="00B50D66"/>
    <w:pPr>
      <w:tabs>
        <w:tab w:val="center" w:pos="7143"/>
        <w:tab w:val="right" w:pos="14287"/>
      </w:tabs>
    </w:pPr>
  </w:style>
  <w:style w:type="character" w:customStyle="1" w:styleId="FooterChar">
    <w:name w:val="Footer Char"/>
    <w:link w:val="Footer"/>
    <w:uiPriority w:val="99"/>
    <w:rsid w:val="00B50D66"/>
  </w:style>
  <w:style w:type="paragraph" w:customStyle="1" w:styleId="Caption">
    <w:name w:val="Caption"/>
    <w:basedOn w:val="a"/>
    <w:next w:val="a"/>
    <w:link w:val="CaptionChar"/>
    <w:uiPriority w:val="35"/>
    <w:semiHidden/>
    <w:unhideWhenUsed/>
    <w:qFormat/>
    <w:rsid w:val="00B50D66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Caption"/>
    <w:uiPriority w:val="35"/>
    <w:rsid w:val="00B50D66"/>
    <w:rPr>
      <w:b/>
      <w:bCs/>
      <w:color w:val="4F81BD" w:themeColor="accent1"/>
      <w:sz w:val="18"/>
      <w:szCs w:val="18"/>
    </w:rPr>
  </w:style>
  <w:style w:type="table" w:styleId="ab">
    <w:name w:val="Table Grid"/>
    <w:basedOn w:val="a1"/>
    <w:uiPriority w:val="59"/>
    <w:rsid w:val="00B50D66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B50D66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B50D66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uiPriority w:val="59"/>
    <w:rsid w:val="00B50D66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rsid w:val="00B50D66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uiPriority w:val="99"/>
    <w:rsid w:val="00B50D66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uiPriority w:val="99"/>
    <w:rsid w:val="00B50D66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uiPriority w:val="99"/>
    <w:rsid w:val="00B50D66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B50D66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B50D66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B50D66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B50D66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B50D66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B50D66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rsid w:val="00B50D66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B50D66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rsid w:val="00B50D66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rsid w:val="00B50D66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rsid w:val="00B50D66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rsid w:val="00B50D66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rsid w:val="00B50D66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rsid w:val="00B50D66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B50D66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rsid w:val="00B50D66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rsid w:val="00B50D66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rsid w:val="00B50D66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rsid w:val="00B50D66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rsid w:val="00B50D66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rsid w:val="00B50D66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B50D66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rsid w:val="00B50D66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rsid w:val="00B50D66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rsid w:val="00B50D66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rsid w:val="00B50D66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rsid w:val="00B50D66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rsid w:val="00B50D6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B50D6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rsid w:val="00B50D6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rsid w:val="00B50D6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rsid w:val="00B50D6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rsid w:val="00B50D6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rsid w:val="00B50D6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rsid w:val="00B50D66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B50D66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B50D66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B50D66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B50D66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B50D66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B50D66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rsid w:val="00B50D66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B50D66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B50D66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B50D66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B50D66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B50D66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B50D66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rsid w:val="00B50D66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B50D66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B50D66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B50D66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B50D66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B50D66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B50D66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rsid w:val="00B50D66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B50D66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rsid w:val="00B50D66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rsid w:val="00B50D66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rsid w:val="00B50D66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rsid w:val="00B50D66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rsid w:val="00B50D66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rsid w:val="00B50D66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B50D66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B50D66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B50D66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B50D66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B50D66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B50D66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rsid w:val="00B50D66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B50D66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rsid w:val="00B50D66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rsid w:val="00B50D66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rsid w:val="00B50D66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rsid w:val="00B50D66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rsid w:val="00B50D66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rsid w:val="00B50D66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B50D66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rsid w:val="00B50D66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rsid w:val="00B50D66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rsid w:val="00B50D66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rsid w:val="00B50D66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rsid w:val="00B50D66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rsid w:val="00B50D66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B50D66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B50D66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B50D66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B50D66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B50D66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B50D66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rsid w:val="00B50D66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B50D66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B50D66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B50D66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B50D66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B50D66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B50D66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B50D66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uiPriority w:val="99"/>
    <w:rsid w:val="00B50D66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sid w:val="00B50D66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sid w:val="00B50D66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sid w:val="00B50D66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sid w:val="00B50D66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sid w:val="00B50D66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B50D66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uiPriority w:val="99"/>
    <w:rsid w:val="00B50D66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B50D66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B50D66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B50D66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B50D66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B50D66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rsid w:val="00B50D66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B50D66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B50D66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B50D66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B50D66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B50D66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B50D66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rsid w:val="00B50D66"/>
    <w:rPr>
      <w:color w:val="0000FF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B50D66"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sid w:val="00B50D66"/>
    <w:rPr>
      <w:sz w:val="18"/>
    </w:rPr>
  </w:style>
  <w:style w:type="character" w:styleId="af">
    <w:name w:val="footnote reference"/>
    <w:uiPriority w:val="99"/>
    <w:unhideWhenUsed/>
    <w:rsid w:val="00B50D66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B50D66"/>
    <w:rPr>
      <w:sz w:val="20"/>
    </w:rPr>
  </w:style>
  <w:style w:type="character" w:customStyle="1" w:styleId="af1">
    <w:name w:val="Текст концевой сноски Знак"/>
    <w:link w:val="af0"/>
    <w:uiPriority w:val="99"/>
    <w:rsid w:val="00B50D66"/>
    <w:rPr>
      <w:sz w:val="20"/>
    </w:rPr>
  </w:style>
  <w:style w:type="character" w:styleId="af2">
    <w:name w:val="endnote reference"/>
    <w:uiPriority w:val="99"/>
    <w:semiHidden/>
    <w:unhideWhenUsed/>
    <w:rsid w:val="00B50D66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B50D66"/>
    <w:pPr>
      <w:spacing w:after="57"/>
    </w:pPr>
  </w:style>
  <w:style w:type="paragraph" w:styleId="23">
    <w:name w:val="toc 2"/>
    <w:basedOn w:val="a"/>
    <w:next w:val="a"/>
    <w:uiPriority w:val="39"/>
    <w:unhideWhenUsed/>
    <w:rsid w:val="00B50D66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B50D66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B50D66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B50D66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B50D66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B50D66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B50D66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B50D66"/>
    <w:pPr>
      <w:spacing w:after="57"/>
      <w:ind w:left="2268"/>
    </w:pPr>
  </w:style>
  <w:style w:type="paragraph" w:styleId="af3">
    <w:name w:val="TOC Heading"/>
    <w:uiPriority w:val="39"/>
    <w:unhideWhenUsed/>
    <w:rsid w:val="00B50D66"/>
  </w:style>
  <w:style w:type="paragraph" w:styleId="af4">
    <w:name w:val="table of figures"/>
    <w:basedOn w:val="a"/>
    <w:next w:val="a"/>
    <w:uiPriority w:val="99"/>
    <w:unhideWhenUsed/>
    <w:rsid w:val="00B50D66"/>
  </w:style>
  <w:style w:type="character" w:customStyle="1" w:styleId="10">
    <w:name w:val="Заголовок 1 Знак"/>
    <w:link w:val="1"/>
    <w:rsid w:val="00B50D66"/>
    <w:rPr>
      <w:rFonts w:ascii="Times New Roman" w:eastAsia="Times New Roman" w:hAnsi="Times New Roman" w:cs="Times New Roman"/>
      <w:b/>
      <w:bCs/>
      <w:color w:val="000000"/>
      <w:sz w:val="40"/>
      <w:szCs w:val="20"/>
      <w:lang w:eastAsia="ru-RU"/>
    </w:rPr>
  </w:style>
  <w:style w:type="character" w:customStyle="1" w:styleId="20">
    <w:name w:val="Заголовок 2 Знак"/>
    <w:link w:val="2"/>
    <w:rsid w:val="00B50D66"/>
    <w:rPr>
      <w:rFonts w:ascii="Times New Roman" w:eastAsia="Times New Roman" w:hAnsi="Times New Roman" w:cs="Times New Roman"/>
      <w:b/>
      <w:bCs/>
      <w:color w:val="000000"/>
      <w:sz w:val="24"/>
      <w:szCs w:val="20"/>
      <w:lang w:eastAsia="ru-RU"/>
    </w:rPr>
  </w:style>
  <w:style w:type="paragraph" w:styleId="af5">
    <w:name w:val="Body Text Indent"/>
    <w:basedOn w:val="a"/>
    <w:link w:val="af6"/>
    <w:semiHidden/>
    <w:rsid w:val="00B50D66"/>
    <w:pPr>
      <w:tabs>
        <w:tab w:val="left" w:pos="9900"/>
      </w:tabs>
      <w:spacing w:line="360" w:lineRule="auto"/>
      <w:ind w:firstLine="900"/>
      <w:jc w:val="both"/>
    </w:pPr>
    <w:rPr>
      <w:bCs/>
      <w:sz w:val="20"/>
      <w:szCs w:val="20"/>
      <w:lang w:val="en-US"/>
    </w:rPr>
  </w:style>
  <w:style w:type="character" w:customStyle="1" w:styleId="af6">
    <w:name w:val="Основной текст с отступом Знак"/>
    <w:link w:val="af5"/>
    <w:semiHidden/>
    <w:rsid w:val="00B50D66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customStyle="1" w:styleId="ConsPlusNonformat">
    <w:name w:val="ConsPlusNonformat"/>
    <w:next w:val="af7"/>
    <w:rsid w:val="00B50D66"/>
    <w:pPr>
      <w:widowControl w:val="0"/>
    </w:pPr>
    <w:rPr>
      <w:rFonts w:ascii="Courier New" w:eastAsia="Times New Roman" w:hAnsi="Courier New" w:cs="Courier New"/>
      <w:lang w:eastAsia="ru-RU"/>
    </w:rPr>
  </w:style>
  <w:style w:type="paragraph" w:styleId="af7">
    <w:name w:val="Body Text"/>
    <w:basedOn w:val="a"/>
    <w:link w:val="af8"/>
    <w:uiPriority w:val="99"/>
    <w:semiHidden/>
    <w:unhideWhenUsed/>
    <w:rsid w:val="00B50D66"/>
    <w:pPr>
      <w:spacing w:after="120"/>
    </w:pPr>
    <w:rPr>
      <w:lang w:val="en-US"/>
    </w:rPr>
  </w:style>
  <w:style w:type="character" w:customStyle="1" w:styleId="af8">
    <w:name w:val="Основной текст Знак"/>
    <w:link w:val="af7"/>
    <w:uiPriority w:val="99"/>
    <w:semiHidden/>
    <w:rsid w:val="00B50D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0">
    <w:name w:val="Body Text 3"/>
    <w:basedOn w:val="a"/>
    <w:link w:val="31"/>
    <w:uiPriority w:val="99"/>
    <w:semiHidden/>
    <w:unhideWhenUsed/>
    <w:rsid w:val="00B50D66"/>
    <w:pPr>
      <w:spacing w:after="120"/>
    </w:pPr>
    <w:rPr>
      <w:sz w:val="16"/>
      <w:szCs w:val="16"/>
      <w:lang w:val="en-US"/>
    </w:rPr>
  </w:style>
  <w:style w:type="character" w:customStyle="1" w:styleId="31">
    <w:name w:val="Основной текст 3 Знак"/>
    <w:link w:val="30"/>
    <w:uiPriority w:val="99"/>
    <w:semiHidden/>
    <w:rsid w:val="00B50D6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9">
    <w:name w:val="Balloon Text"/>
    <w:basedOn w:val="a"/>
    <w:link w:val="afa"/>
    <w:uiPriority w:val="99"/>
    <w:semiHidden/>
    <w:unhideWhenUsed/>
    <w:rsid w:val="00B50D66"/>
    <w:rPr>
      <w:rFonts w:ascii="Tahoma" w:hAnsi="Tahoma"/>
      <w:sz w:val="16"/>
      <w:szCs w:val="16"/>
      <w:lang w:val="en-US"/>
    </w:rPr>
  </w:style>
  <w:style w:type="character" w:customStyle="1" w:styleId="afa">
    <w:name w:val="Текст выноски Знак"/>
    <w:link w:val="af9"/>
    <w:uiPriority w:val="99"/>
    <w:semiHidden/>
    <w:rsid w:val="00B50D66"/>
    <w:rPr>
      <w:rFonts w:ascii="Tahoma" w:eastAsia="Times New Roman" w:hAnsi="Tahoma" w:cs="Tahoma"/>
      <w:sz w:val="16"/>
      <w:szCs w:val="16"/>
      <w:lang w:eastAsia="ru-RU"/>
    </w:rPr>
  </w:style>
  <w:style w:type="paragraph" w:styleId="afb">
    <w:name w:val="header"/>
    <w:basedOn w:val="a"/>
    <w:link w:val="afc"/>
    <w:uiPriority w:val="99"/>
    <w:unhideWhenUsed/>
    <w:rsid w:val="00B50D66"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afc">
    <w:name w:val="Верхний колонтитул Знак"/>
    <w:link w:val="afb"/>
    <w:uiPriority w:val="99"/>
    <w:rsid w:val="00B50D66"/>
    <w:rPr>
      <w:rFonts w:ascii="Times New Roman" w:eastAsia="Times New Roman" w:hAnsi="Times New Roman"/>
      <w:sz w:val="24"/>
      <w:szCs w:val="24"/>
    </w:rPr>
  </w:style>
  <w:style w:type="paragraph" w:styleId="afd">
    <w:name w:val="footer"/>
    <w:basedOn w:val="a"/>
    <w:link w:val="afe"/>
    <w:uiPriority w:val="99"/>
    <w:unhideWhenUsed/>
    <w:rsid w:val="00B50D66"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afe">
    <w:name w:val="Нижний колонтитул Знак"/>
    <w:link w:val="afd"/>
    <w:uiPriority w:val="99"/>
    <w:rsid w:val="00B50D66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473</Words>
  <Characters>2700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ТЕРРИТОРИАЛЬНАЯ ИЗБИРАТЕЛЬНАЯ КОМИССИЯ</vt:lpstr>
    </vt:vector>
  </TitlesOfParts>
  <Company/>
  <LinksUpToDate>false</LinksUpToDate>
  <CharactersWithSpaces>3167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ТЕРРИТОРИАЛЬНАЯ ИЗБИРАТЕЛЬНАЯ КОМИССИЯ</dc:title>
  <dc:creator>kadry2</dc:creator>
  <cp:lastModifiedBy>admin</cp:lastModifiedBy>
  <cp:revision>8</cp:revision>
  <cp:lastPrinted>2026-07-28T12:01:00Z</cp:lastPrinted>
  <dcterms:created xsi:type="dcterms:W3CDTF">2026-07-25T13:37:00Z</dcterms:created>
  <dcterms:modified xsi:type="dcterms:W3CDTF">2026-07-28T12:02:00Z</dcterms:modified>
  <cp:version>1048576</cp:version>
</cp:coreProperties>
</file>