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5497"/>
        <w:gridCol w:w="1499"/>
        <w:gridCol w:w="1156"/>
        <w:gridCol w:w="1326"/>
      </w:tblGrid>
      <w:tr w:rsidR="00B33FC5" w:rsidRPr="00B33FC5" w:rsidTr="00B33FC5">
        <w:trPr>
          <w:trHeight w:val="255"/>
        </w:trPr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C5" w:rsidRPr="00B33FC5" w:rsidRDefault="00B33FC5" w:rsidP="00B33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D28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bookmarkEnd w:id="0"/>
          </w:p>
        </w:tc>
      </w:tr>
      <w:tr w:rsidR="00B33FC5" w:rsidRPr="00B33FC5" w:rsidTr="00B33FC5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C5" w:rsidRPr="00B33FC5" w:rsidRDefault="00B33FC5" w:rsidP="00B3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C5" w:rsidRPr="00B33FC5" w:rsidRDefault="00B33FC5" w:rsidP="00B3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C5" w:rsidRPr="00B33FC5" w:rsidRDefault="00B33FC5" w:rsidP="00B3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FC5" w:rsidRPr="00B33FC5" w:rsidRDefault="00B33FC5" w:rsidP="00B3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3FC5" w:rsidRPr="00B33FC5" w:rsidTr="00B33FC5">
        <w:trPr>
          <w:trHeight w:val="405"/>
        </w:trPr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FC5" w:rsidRPr="00073792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3FC5" w:rsidRPr="00B33FC5" w:rsidTr="00B33FC5">
        <w:trPr>
          <w:trHeight w:val="1155"/>
        </w:trPr>
        <w:tc>
          <w:tcPr>
            <w:tcW w:w="9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3792" w:rsidRDefault="00073792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GoBack"/>
            <w:r w:rsidRPr="000737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Оценка эффективности реализации </w:t>
            </w:r>
          </w:p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программы   «Доступная среда на территории муниципального образования Руднянский район Смоленской области» по итогам реализации за 2024 год</w:t>
            </w:r>
            <w:bookmarkEnd w:id="1"/>
          </w:p>
        </w:tc>
      </w:tr>
      <w:tr w:rsidR="00B33FC5" w:rsidRPr="00B33FC5" w:rsidTr="00B33FC5">
        <w:trPr>
          <w:trHeight w:val="255"/>
        </w:trPr>
        <w:tc>
          <w:tcPr>
            <w:tcW w:w="5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рассчитываемого показателя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расчета</w:t>
            </w:r>
          </w:p>
        </w:tc>
      </w:tr>
      <w:tr w:rsidR="00B33FC5" w:rsidRPr="00B33FC5" w:rsidTr="00B33FC5">
        <w:trPr>
          <w:trHeight w:val="555"/>
        </w:trPr>
        <w:tc>
          <w:tcPr>
            <w:tcW w:w="5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33FC5" w:rsidRPr="00B33FC5" w:rsidTr="00B33FC5">
        <w:trPr>
          <w:trHeight w:val="255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 основных мероприятий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FC5" w:rsidRPr="00B33FC5" w:rsidRDefault="00B33FC5" w:rsidP="00B3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FC5" w:rsidRPr="00B33FC5" w:rsidRDefault="00B33FC5" w:rsidP="00B3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3FC5" w:rsidRPr="00B33FC5" w:rsidTr="00B33FC5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1.Степень реализации мероприятий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СРм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Мв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FC5" w:rsidRPr="00B33FC5" w:rsidTr="00B33FC5">
        <w:trPr>
          <w:trHeight w:val="51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Оценка степени соответствия запланированному уровню расходов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Ссуз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Зф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FC5" w:rsidRPr="00B33FC5" w:rsidTr="00B33FC5">
        <w:trPr>
          <w:trHeight w:val="51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3. Эффективность использования средств</w:t>
            </w: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Эис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СРм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Ссуз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FC5" w:rsidRPr="00B33FC5" w:rsidTr="00B33FC5">
        <w:trPr>
          <w:trHeight w:val="51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Оценка степени достижения целей                            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СДп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ппз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= 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FC5" w:rsidRPr="00B33FC5" w:rsidTr="00B33FC5">
        <w:trPr>
          <w:trHeight w:val="51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Степень реализации подпрограммы                            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СРп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Σ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СДп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ппз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FC5" w:rsidRPr="00B33FC5" w:rsidTr="00B33FC5">
        <w:trPr>
          <w:trHeight w:val="51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Оценка эффективности реализации подпрограммы    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ЭРп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СРп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*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Эис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33FC5" w:rsidRPr="00B33FC5" w:rsidTr="00B33FC5">
        <w:trPr>
          <w:trHeight w:val="255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Оценка МП в целом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3FC5" w:rsidRPr="00B33FC5" w:rsidTr="00B33FC5">
        <w:trPr>
          <w:trHeight w:val="51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Оценка степени достижения целей                                     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СДгппз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ЗПгпф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ЗПгпл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= 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ЗПп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3FC5" w:rsidRPr="00B33FC5" w:rsidTr="00B33FC5">
        <w:trPr>
          <w:trHeight w:val="1890"/>
        </w:trPr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3FC5" w:rsidRPr="00B33FC5" w:rsidRDefault="00B33FC5" w:rsidP="00B3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транспортных средств, используемых для предоставления услуг населению, соответствующих требованиям по обеспечению их доступности для инвалидов (от общего количества транспортных средств, на которых осуществляется  перевозка пассажиров)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FC5" w:rsidRPr="00B33FC5" w:rsidTr="00B33FC5">
        <w:trPr>
          <w:trHeight w:val="945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FC5" w:rsidRPr="00B33FC5" w:rsidRDefault="00B33FC5" w:rsidP="00B3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парковочных мест для стоянки автомобилей инвалидов от общего количества оборудованных стоянок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FC5" w:rsidRPr="00B33FC5" w:rsidTr="00B33FC5">
        <w:trPr>
          <w:trHeight w:val="1275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33FC5" w:rsidRPr="00B33FC5" w:rsidRDefault="00B33FC5" w:rsidP="00B3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FC5" w:rsidRPr="00B33FC5" w:rsidTr="00B33FC5">
        <w:trPr>
          <w:trHeight w:val="960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3FC5" w:rsidRPr="00B33FC5" w:rsidRDefault="00B33FC5" w:rsidP="00B3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объектов культурного наследия доступных для инвалидов и других маломобильных групп населения в общем количестве объектов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FC5" w:rsidRPr="00B33FC5" w:rsidTr="00B33FC5">
        <w:trPr>
          <w:trHeight w:val="1275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3FC5" w:rsidRPr="00B33FC5" w:rsidRDefault="00B33FC5" w:rsidP="00B3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приоритетных объектов, доступных для инвалидов и других маломобильных групп населения в сфере образования, в общем количестве приоритетных объектов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FC5" w:rsidRPr="00B33FC5" w:rsidTr="00B33FC5">
        <w:trPr>
          <w:trHeight w:val="960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3FC5" w:rsidRPr="00B33FC5" w:rsidRDefault="00B33FC5" w:rsidP="00B3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объектов спорта, доступных для инвалидов и других маломобильных групп населения, в общем количестве объектов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FC5" w:rsidRPr="00B33FC5" w:rsidTr="00B33FC5">
        <w:trPr>
          <w:trHeight w:val="2220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3FC5" w:rsidRPr="00B33FC5" w:rsidRDefault="00B33FC5" w:rsidP="00B3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жилых многоквартирных домов, оборудованных приспособлениями для обеспечения их физической доступности для инвалидов с нарушениями опорно-двигательного аппарата (пандусами, подъемными платформами, лифтами), от общего числа жилых домов, в которых проживают граждане указанной категории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FC5" w:rsidRPr="00B33FC5" w:rsidTr="00B33FC5">
        <w:trPr>
          <w:trHeight w:val="2220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3FC5" w:rsidRPr="00B33FC5" w:rsidRDefault="00B33FC5" w:rsidP="00B3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социальных объектов торговли, предприятий общественного питания, бытового обслуживания и иных услуг, приспособленных для обеспечения их физической доступности для инвалидов с нарушениями опорно-двигательного аппарата (пандусами, подъемными платформами, лифтами), от общего количества объектов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33FC5" w:rsidRPr="00B33FC5" w:rsidTr="00B33FC5">
        <w:trPr>
          <w:trHeight w:val="510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Степень реализации программы                                            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СРгп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Σ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СДгппз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33FC5" w:rsidRPr="00B33FC5" w:rsidTr="00B33FC5">
        <w:trPr>
          <w:trHeight w:val="51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Коэффициент значимости подпрограммы (основного мероприятия) k =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Фгп</w:t>
            </w:r>
            <w:proofErr w:type="spellEnd"/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3FC5" w:rsidRPr="00B33FC5" w:rsidTr="00B33FC5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33FC5" w:rsidRPr="00B33FC5" w:rsidTr="00B33FC5">
        <w:trPr>
          <w:trHeight w:val="51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Эффективность реализации муниципальной программы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ЭРгп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0,5 *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СРгп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+ 0,5 * Σ </w:t>
            </w:r>
            <w:proofErr w:type="spell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ЭРп</w:t>
            </w:r>
            <w:proofErr w:type="spell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k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3FC5" w:rsidRPr="00B33FC5" w:rsidRDefault="00B33FC5" w:rsidP="00B3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FC5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153CCF" w:rsidRPr="00B33FC5" w:rsidRDefault="00153CCF">
      <w:pPr>
        <w:rPr>
          <w:rFonts w:ascii="Times New Roman" w:hAnsi="Times New Roman" w:cs="Times New Roman"/>
          <w:sz w:val="24"/>
          <w:szCs w:val="24"/>
        </w:rPr>
      </w:pPr>
    </w:p>
    <w:p w:rsidR="00B33FC5" w:rsidRPr="00B33FC5" w:rsidRDefault="00B33FC5" w:rsidP="00B33FC5">
      <w:pPr>
        <w:rPr>
          <w:rFonts w:ascii="Times New Roman" w:hAnsi="Times New Roman" w:cs="Times New Roman"/>
          <w:sz w:val="24"/>
          <w:szCs w:val="24"/>
        </w:rPr>
      </w:pPr>
      <w:r w:rsidRPr="00B33FC5">
        <w:rPr>
          <w:rFonts w:ascii="Times New Roman" w:hAnsi="Times New Roman" w:cs="Times New Roman"/>
          <w:sz w:val="24"/>
          <w:szCs w:val="24"/>
        </w:rPr>
        <w:t xml:space="preserve">По результатам расчетов эффективность муниципальной программы </w:t>
      </w:r>
      <w:r w:rsidRPr="00B33FC5">
        <w:rPr>
          <w:rFonts w:ascii="Times New Roman" w:eastAsia="Times New Roman" w:hAnsi="Times New Roman" w:cs="Times New Roman"/>
          <w:sz w:val="24"/>
          <w:szCs w:val="24"/>
        </w:rPr>
        <w:t xml:space="preserve">«Доступная среда на территории муниципального образования Руднянский район Смоленской области» </w:t>
      </w:r>
      <w:r w:rsidRPr="00B33FC5">
        <w:rPr>
          <w:rFonts w:ascii="Times New Roman" w:hAnsi="Times New Roman" w:cs="Times New Roman"/>
          <w:sz w:val="24"/>
          <w:szCs w:val="24"/>
        </w:rPr>
        <w:t xml:space="preserve">составляет  </w:t>
      </w:r>
      <w:proofErr w:type="spellStart"/>
      <w:r w:rsidRPr="00B33FC5">
        <w:rPr>
          <w:rFonts w:ascii="Times New Roman" w:hAnsi="Times New Roman" w:cs="Times New Roman"/>
          <w:sz w:val="24"/>
          <w:szCs w:val="24"/>
        </w:rPr>
        <w:t>ЭРгп</w:t>
      </w:r>
      <w:proofErr w:type="spellEnd"/>
      <w:r w:rsidRPr="00B33FC5">
        <w:rPr>
          <w:rFonts w:ascii="Times New Roman" w:hAnsi="Times New Roman" w:cs="Times New Roman"/>
          <w:sz w:val="24"/>
          <w:szCs w:val="24"/>
        </w:rPr>
        <w:t xml:space="preserve"> = 1, что говорит о  высокой   эффективности реализации муниципальной программы.</w:t>
      </w:r>
    </w:p>
    <w:p w:rsidR="00B33FC5" w:rsidRDefault="00B33FC5" w:rsidP="00B33F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FC5" w:rsidRPr="00B33FC5" w:rsidRDefault="00B33FC5" w:rsidP="00B33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FC5">
        <w:rPr>
          <w:rFonts w:ascii="Times New Roman" w:hAnsi="Times New Roman" w:cs="Times New Roman"/>
          <w:sz w:val="24"/>
          <w:szCs w:val="24"/>
        </w:rPr>
        <w:t xml:space="preserve">Заместитель Главы муниципального образования </w:t>
      </w:r>
    </w:p>
    <w:p w:rsidR="00B33FC5" w:rsidRPr="00B33FC5" w:rsidRDefault="00B33FC5" w:rsidP="00B33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FC5">
        <w:rPr>
          <w:rFonts w:ascii="Times New Roman" w:hAnsi="Times New Roman" w:cs="Times New Roman"/>
          <w:sz w:val="24"/>
          <w:szCs w:val="24"/>
        </w:rPr>
        <w:t>«Руднянский муниципальный округ»</w:t>
      </w:r>
    </w:p>
    <w:p w:rsidR="00B33FC5" w:rsidRPr="00B33FC5" w:rsidRDefault="00B33FC5" w:rsidP="00B33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FC5">
        <w:rPr>
          <w:rFonts w:ascii="Times New Roman" w:hAnsi="Times New Roman" w:cs="Times New Roman"/>
          <w:sz w:val="24"/>
          <w:szCs w:val="24"/>
        </w:rPr>
        <w:t xml:space="preserve"> Смоленской области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33FC5">
        <w:rPr>
          <w:rFonts w:ascii="Times New Roman" w:hAnsi="Times New Roman" w:cs="Times New Roman"/>
          <w:sz w:val="24"/>
          <w:szCs w:val="24"/>
        </w:rPr>
        <w:t xml:space="preserve">                        В.А. Романенко</w:t>
      </w:r>
    </w:p>
    <w:sectPr w:rsidR="00B33FC5" w:rsidRPr="00B3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C5"/>
    <w:rsid w:val="00073792"/>
    <w:rsid w:val="00153CCF"/>
    <w:rsid w:val="00582334"/>
    <w:rsid w:val="006846F2"/>
    <w:rsid w:val="007E50B6"/>
    <w:rsid w:val="00B32F19"/>
    <w:rsid w:val="00B33FC5"/>
    <w:rsid w:val="00B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GO</cp:lastModifiedBy>
  <cp:revision>5</cp:revision>
  <dcterms:created xsi:type="dcterms:W3CDTF">2025-03-14T11:52:00Z</dcterms:created>
  <dcterms:modified xsi:type="dcterms:W3CDTF">2025-03-14T11:59:00Z</dcterms:modified>
</cp:coreProperties>
</file>