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F9F0" w14:textId="77777777"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 xml:space="preserve">Сводка </w:t>
      </w:r>
    </w:p>
    <w:p w14:paraId="7BAA152C" w14:textId="77777777"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>замечаний и предложений,</w:t>
      </w:r>
      <w:r w:rsidR="007C3194">
        <w:rPr>
          <w:rFonts w:cs="Times New Roman"/>
          <w:b/>
          <w:bCs/>
          <w:szCs w:val="28"/>
        </w:rPr>
        <w:t xml:space="preserve"> </w:t>
      </w:r>
      <w:r w:rsidRPr="003E3B52">
        <w:rPr>
          <w:rFonts w:cs="Times New Roman"/>
          <w:b/>
          <w:bCs/>
          <w:szCs w:val="28"/>
        </w:rPr>
        <w:t>поступивших в ходе публичн</w:t>
      </w:r>
      <w:r w:rsidR="007C3194">
        <w:rPr>
          <w:rFonts w:cs="Times New Roman"/>
          <w:b/>
          <w:bCs/>
          <w:szCs w:val="28"/>
        </w:rPr>
        <w:t>ого</w:t>
      </w:r>
      <w:r w:rsidRPr="003E3B5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обсуждени</w:t>
      </w:r>
      <w:r w:rsidR="007C3194">
        <w:rPr>
          <w:rFonts w:cs="Times New Roman"/>
          <w:b/>
          <w:bCs/>
          <w:szCs w:val="28"/>
        </w:rPr>
        <w:t>я</w:t>
      </w:r>
    </w:p>
    <w:p w14:paraId="46FB208A" w14:textId="129FFAC8" w:rsidR="003E3B52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</w:t>
      </w:r>
      <w:r w:rsidR="003E3B52">
        <w:rPr>
          <w:rFonts w:cs="Times New Roman"/>
          <w:b/>
          <w:bCs/>
          <w:szCs w:val="28"/>
        </w:rPr>
        <w:t>роект</w:t>
      </w:r>
      <w:r>
        <w:rPr>
          <w:rFonts w:cs="Times New Roman"/>
          <w:b/>
          <w:bCs/>
          <w:szCs w:val="28"/>
        </w:rPr>
        <w:t>а</w:t>
      </w:r>
      <w:r w:rsidR="003E3B52">
        <w:rPr>
          <w:rFonts w:cs="Times New Roman"/>
          <w:b/>
          <w:bCs/>
          <w:szCs w:val="28"/>
        </w:rPr>
        <w:t xml:space="preserve"> </w:t>
      </w:r>
      <w:r w:rsidR="00B95ABB">
        <w:rPr>
          <w:rFonts w:cs="Times New Roman"/>
          <w:b/>
          <w:bCs/>
          <w:szCs w:val="28"/>
        </w:rPr>
        <w:t>муниципального</w:t>
      </w:r>
      <w:r w:rsidR="003E3B52">
        <w:rPr>
          <w:rFonts w:cs="Times New Roman"/>
          <w:b/>
          <w:bCs/>
          <w:szCs w:val="28"/>
        </w:rPr>
        <w:t xml:space="preserve"> нормативного правового акта</w:t>
      </w:r>
    </w:p>
    <w:p w14:paraId="2B1C19BD" w14:textId="77777777" w:rsidR="007C3194" w:rsidRPr="00D83040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sz w:val="16"/>
          <w:szCs w:val="16"/>
        </w:rPr>
      </w:pPr>
    </w:p>
    <w:p w14:paraId="701425B3" w14:textId="3514D504"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Наименование проекта НПА:</w:t>
      </w:r>
      <w:r w:rsidR="00B95ABB">
        <w:rPr>
          <w:rFonts w:cs="Times New Roman"/>
          <w:sz w:val="24"/>
          <w:szCs w:val="24"/>
        </w:rPr>
        <w:t xml:space="preserve"> </w:t>
      </w:r>
      <w:r w:rsidRPr="00D70FA5">
        <w:rPr>
          <w:rFonts w:cs="Times New Roman"/>
          <w:b/>
          <w:sz w:val="24"/>
          <w:szCs w:val="24"/>
        </w:rPr>
        <w:t xml:space="preserve">Об определении </w:t>
      </w:r>
      <w:proofErr w:type="gramStart"/>
      <w:r w:rsidRPr="00D70FA5">
        <w:rPr>
          <w:rFonts w:cs="Times New Roman"/>
          <w:b/>
          <w:sz w:val="24"/>
          <w:szCs w:val="24"/>
        </w:rPr>
        <w:t>границ</w:t>
      </w:r>
      <w:proofErr w:type="gramEnd"/>
      <w:r w:rsidRPr="00D70FA5">
        <w:rPr>
          <w:rFonts w:cs="Times New Roman"/>
          <w:b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Руднянский район Смоленской области</w:t>
      </w:r>
    </w:p>
    <w:p w14:paraId="4FF72D27" w14:textId="0BF6A3F9"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Наименование исполнительного органа Смоленской области - разработчика проекта НПА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>Администрация МО Руднянский район Смоленской области</w:t>
      </w:r>
    </w:p>
    <w:p w14:paraId="588C0503" w14:textId="4441651D"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 xml:space="preserve">Контактное лицо, телефон: </w:t>
      </w:r>
      <w:r w:rsidR="00B95ABB" w:rsidRPr="00B95ABB">
        <w:rPr>
          <w:rFonts w:cs="Times New Roman"/>
          <w:b/>
          <w:bCs/>
          <w:sz w:val="24"/>
          <w:szCs w:val="24"/>
        </w:rPr>
        <w:t>Красоченко Наталия Анатольевна, 8 (48141) 4-19-40</w:t>
      </w:r>
    </w:p>
    <w:p w14:paraId="0EA927BF" w14:textId="77777777"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</w:r>
      <w:r>
        <w:rPr>
          <w:rFonts w:cs="Times New Roman"/>
          <w:sz w:val="24"/>
          <w:szCs w:val="24"/>
        </w:rPr>
        <w:t xml:space="preserve">: </w:t>
      </w:r>
      <w:hyperlink r:id="rId5" w:history="1">
        <w:r w:rsidRPr="00D70FA5">
          <w:rPr>
            <w:rStyle w:val="a4"/>
            <w:b/>
            <w:sz w:val="24"/>
            <w:szCs w:val="24"/>
            <w:lang w:val="en-US"/>
          </w:rPr>
          <w:t>https</w:t>
        </w:r>
        <w:r w:rsidRPr="00B95ABB">
          <w:rPr>
            <w:rStyle w:val="a4"/>
            <w:b/>
            <w:sz w:val="24"/>
            <w:szCs w:val="24"/>
          </w:rPr>
          <w:t>://</w:t>
        </w:r>
        <w:r w:rsidRPr="00D70FA5">
          <w:rPr>
            <w:rStyle w:val="a4"/>
            <w:b/>
            <w:sz w:val="24"/>
            <w:szCs w:val="24"/>
            <w:lang w:val="en-US"/>
          </w:rPr>
          <w:t>regulation</w:t>
        </w:r>
        <w:r w:rsidRPr="00B95ABB">
          <w:rPr>
            <w:rStyle w:val="a4"/>
            <w:b/>
            <w:sz w:val="24"/>
            <w:szCs w:val="24"/>
          </w:rPr>
          <w:t>.</w:t>
        </w:r>
        <w:r w:rsidRPr="00D70FA5">
          <w:rPr>
            <w:rStyle w:val="a4"/>
            <w:b/>
            <w:sz w:val="24"/>
            <w:szCs w:val="24"/>
            <w:lang w:val="en-US"/>
          </w:rPr>
          <w:t>admin</w:t>
        </w:r>
        <w:r w:rsidRPr="00B95ABB">
          <w:rPr>
            <w:rStyle w:val="a4"/>
            <w:b/>
            <w:sz w:val="24"/>
            <w:szCs w:val="24"/>
          </w:rPr>
          <w:t>-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smolensk</w:t>
        </w:r>
        <w:proofErr w:type="spellEnd"/>
        <w:r w:rsidRPr="00B95ABB">
          <w:rPr>
            <w:rStyle w:val="a4"/>
            <w:b/>
            <w:sz w:val="24"/>
            <w:szCs w:val="24"/>
          </w:rPr>
          <w:t>.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 w:rsidRPr="00B95ABB">
          <w:rPr>
            <w:rStyle w:val="a4"/>
            <w:b/>
            <w:sz w:val="24"/>
            <w:szCs w:val="24"/>
          </w:rPr>
          <w:t>/</w:t>
        </w:r>
        <w:r w:rsidRPr="00D70FA5">
          <w:rPr>
            <w:rStyle w:val="a4"/>
            <w:b/>
            <w:sz w:val="24"/>
            <w:szCs w:val="24"/>
            <w:lang w:val="en-US"/>
          </w:rPr>
          <w:t>projects</w:t>
        </w:r>
        <w:r w:rsidRPr="00B95ABB">
          <w:rPr>
            <w:rStyle w:val="a4"/>
            <w:b/>
            <w:sz w:val="24"/>
            <w:szCs w:val="24"/>
          </w:rPr>
          <w:t>#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npa</w:t>
        </w:r>
        <w:proofErr w:type="spellEnd"/>
        <w:r w:rsidRPr="00B95ABB">
          <w:rPr>
            <w:rStyle w:val="a4"/>
            <w:b/>
            <w:sz w:val="24"/>
            <w:szCs w:val="24"/>
          </w:rPr>
          <w:t>=707</w:t>
        </w:r>
      </w:hyperlink>
    </w:p>
    <w:p w14:paraId="0A669432" w14:textId="77777777"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>08.10.2024 – 17.10.2024</w:t>
      </w:r>
    </w:p>
    <w:p w14:paraId="1C4FF26C" w14:textId="77777777"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Перечень организаций и заинтересованных лиц, которые были извещены о проведении публичных обсуждений проекта НПА по уведомлению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 xml:space="preserve"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(deloros67@yandex.ru), </w:t>
      </w:r>
    </w:p>
    <w:p w14:paraId="4213CBD0" w14:textId="77777777"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Информация о поступлении замечаний и предложений в ходе публичных обсуждений проекта НПА (</w:t>
      </w:r>
      <w:r w:rsidRPr="00B95ABB">
        <w:rPr>
          <w:rFonts w:cs="Times New Roman"/>
          <w:sz w:val="24"/>
          <w:szCs w:val="24"/>
          <w:u w:val="single"/>
        </w:rPr>
        <w:t>поступили</w:t>
      </w:r>
      <w:r w:rsidRPr="00767E1C">
        <w:rPr>
          <w:rFonts w:cs="Times New Roman"/>
          <w:sz w:val="24"/>
          <w:szCs w:val="24"/>
        </w:rPr>
        <w:t xml:space="preserve"> / не поступили)</w:t>
      </w:r>
      <w:r>
        <w:rPr>
          <w:rFonts w:cs="Times New Roman"/>
          <w:sz w:val="24"/>
          <w:szCs w:val="24"/>
        </w:rPr>
        <w:t xml:space="preserve">: </w:t>
      </w:r>
    </w:p>
    <w:p w14:paraId="0C7EB558" w14:textId="77777777" w:rsidR="00767E1C" w:rsidRPr="00767E1C" w:rsidRDefault="00767E1C" w:rsidP="00767E1C">
      <w:pPr>
        <w:tabs>
          <w:tab w:val="left" w:pos="2280"/>
        </w:tabs>
        <w:autoSpaceDE w:val="0"/>
        <w:autoSpaceDN w:val="0"/>
        <w:adjustRightInd w:val="0"/>
        <w:ind w:firstLine="142"/>
        <w:rPr>
          <w:rFonts w:cs="Times New Roman"/>
          <w:sz w:val="24"/>
          <w:szCs w:val="24"/>
        </w:rPr>
      </w:pPr>
    </w:p>
    <w:p w14:paraId="73FFAF15" w14:textId="77777777" w:rsidR="003E3B52" w:rsidRPr="003E3B52" w:rsidRDefault="003E3B52" w:rsidP="00493FD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E3B52">
        <w:rPr>
          <w:rFonts w:cs="Times New Roman"/>
          <w:szCs w:val="28"/>
        </w:rPr>
        <w:t>Перечень замечаний и предложений, поступивших в ходе публичн</w:t>
      </w:r>
      <w:r w:rsidR="00493FD9">
        <w:rPr>
          <w:rFonts w:cs="Times New Roman"/>
          <w:szCs w:val="28"/>
        </w:rPr>
        <w:t>ого</w:t>
      </w:r>
      <w:r w:rsidRPr="003E3B52">
        <w:rPr>
          <w:rFonts w:cs="Times New Roman"/>
          <w:szCs w:val="28"/>
        </w:rPr>
        <w:t xml:space="preserve"> </w:t>
      </w:r>
      <w:r w:rsidR="00493FD9">
        <w:rPr>
          <w:rFonts w:cs="Times New Roman"/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2887"/>
        <w:gridCol w:w="3276"/>
        <w:gridCol w:w="1659"/>
      </w:tblGrid>
      <w:tr w:rsidR="00A720BF" w:rsidRPr="00326505" w14:paraId="42234D50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8B9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№</w:t>
            </w:r>
            <w:r w:rsidRPr="003E3B52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0DB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Участник публичных </w:t>
            </w:r>
            <w:r w:rsidRPr="00326505">
              <w:rPr>
                <w:rFonts w:cs="Times New Roman"/>
                <w:sz w:val="24"/>
                <w:szCs w:val="24"/>
              </w:rPr>
              <w:t>обсуждений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EA0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20BF">
              <w:rPr>
                <w:rFonts w:cs="Times New Roman"/>
                <w:sz w:val="24"/>
                <w:szCs w:val="24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42A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742" w14:textId="77777777" w:rsidR="00A720BF" w:rsidRPr="00326505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A720BF" w:rsidRPr="00326505" w14:paraId="237FECAE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3D6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76A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BD9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277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8E2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5E0FE14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14:paraId="5956765F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783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7A9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6AA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2. 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168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0F6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815D9EE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14:paraId="12D659F7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E77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0E8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</w:t>
            </w:r>
            <w:r w:rsidRPr="00A76C55">
              <w:rPr>
                <w:rFonts w:cs="Times New Roman"/>
                <w:sz w:val="24"/>
                <w:szCs w:val="24"/>
              </w:rPr>
              <w:lastRenderedPageBreak/>
              <w:t>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0C7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lastRenderedPageBreak/>
              <w:t xml:space="preserve">3. Содержит ли проект областного нормативного </w:t>
            </w:r>
            <w:r w:rsidRPr="00CC3D0E">
              <w:rPr>
                <w:rFonts w:cs="Times New Roman"/>
                <w:sz w:val="24"/>
                <w:szCs w:val="24"/>
              </w:rPr>
              <w:lastRenderedPageBreak/>
              <w:t>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CBB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lastRenderedPageBreak/>
              <w:t xml:space="preserve">в проекте нормативного правового акта не отражено </w:t>
            </w:r>
            <w:r w:rsidRPr="00A76C55">
              <w:rPr>
                <w:rFonts w:cs="Times New Roman"/>
                <w:sz w:val="24"/>
                <w:szCs w:val="24"/>
              </w:rPr>
              <w:lastRenderedPageBreak/>
              <w:t xml:space="preserve">как определить границы прилегающих территорий по радиусу либо по пешеходной зоне предлагаю дополнить формулировкой: Способ расчета расстояния от организаций и (или) объектов, указанных в пункте 1 настоящего постановления, до границ прилегающих территорий, на которых не допускается розничная продажа алкогольной продукции, определяется по кратчайшему пути движения пешеходов в соответствии с Правилами дорожного движения Российской Федерации, утвержденными Постановлением Правительства Российской Федерации от 23.10.93 N 1090 "О Правилах дорожного движения", от входа для посетителей на обособленную территорию либо, в случае ее отсутствия, от входа для посетителей в здание (строение, сооружение, помещение), в котором расположена организация. При пересечении пешеходной зоны с проезжей частью расстояние, указанное в абзаце первом настоящего пункта, измеряется по прямой линии. В случае если организации по розничной продаже алкогольной продукции и объекты, указанные в пункте 1 настоящего постановления, находятся внутри одного здания (строения, сооружения, помещения), прилегающая территория определяется от входных дверей объектов, указанных в пункте 1 настоящего постановления, до ближайших входных дверей для посетителей организаций, осуществляющих розничную продажу алкогольной </w:t>
            </w:r>
            <w:r w:rsidRPr="00A76C55">
              <w:rPr>
                <w:rFonts w:cs="Times New Roman"/>
                <w:sz w:val="24"/>
                <w:szCs w:val="24"/>
              </w:rPr>
              <w:lastRenderedPageBreak/>
              <w:t>продукции, по кратчайшему пути движения посетителей здания (строения, сооружения, помещения).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4FC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lastRenderedPageBreak/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A448CB1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14:paraId="78BA5983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F47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99F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900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4.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8F2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определяет границы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72C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C95C52E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14:paraId="62D050B9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4B2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F1E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C32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5. Требуется ли переходный период для вступления в силу предлагаемого правового регулирования? В случае, если требуется, приведите обоснование своей позиции.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9C6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4C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F5108EC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14:paraId="63C2ADE9" w14:textId="77777777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74F" w14:textId="77777777"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671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087" w14:textId="77777777"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CB8" w14:textId="77777777"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 xml:space="preserve">в проекте нормативного правового акта не отражено как определить границы прилегающих территорий по радиусу либо по пешеходной зоне предлагаю дополнить формулировкой: Способ расчета расстояния от организаций и (или) объектов, указанных в пункте 1 настоящего постановления, до границ прилегающих территорий, на которых не допускается розничная продажа алкогольной продукции, определяется по кратчайшему пути движения пешеходов в соответствии с Правилами дорожного движения Российской Федерации, утвержденными Постановлением Правительства Российской Федерации от 23.10.93 N 1090 "О Правилах дорожного движения", от входа для посетителей на обособленную территорию либо, в случае ее отсутствия, от входа для посетителей в здание (строение, сооружение, </w:t>
            </w:r>
            <w:r w:rsidRPr="00A76C55">
              <w:rPr>
                <w:rFonts w:cs="Times New Roman"/>
                <w:sz w:val="24"/>
                <w:szCs w:val="24"/>
              </w:rPr>
              <w:lastRenderedPageBreak/>
              <w:t>помещение), в котором расположена организация. При пересечении пешеходной зоны с проезжей частью расстояние, указанное в абзаце первом настоящего пункта, измеряется по прямой линии. В случае если организации по розничной продаже алкогольной продукции и объекты, указанные в пункте 1 настоящего постановления, находятся внутри одного здания (строения, сооружения, помещения), прилегающая территория определяется от входных дверей объектов, указанных в пункте 1 настоящего постановления, до ближайших входных дверей для посетителей организаций, осуществляющих розничную продажу алкогольной продукции, по кратчайшему пути движения посетителей здания (строения, сооружения, помещения). - формулировка аналогичная той что в Постановлении Администрации города Смоленска от 10 апреля 2014 г. N 623-адм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1DE" w14:textId="77777777"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lastRenderedPageBreak/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B57D63D" w14:textId="77777777"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3E96B5FC" w14:textId="77777777" w:rsidR="003E3B52" w:rsidRDefault="003E3B52" w:rsidP="003E3B5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36D0656E" w14:textId="77777777" w:rsidR="00795F51" w:rsidRPr="005A50B3" w:rsidRDefault="00795F51" w:rsidP="003E3B5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5368EB5" w14:textId="77777777" w:rsidR="003E3B52" w:rsidRPr="003E3B52" w:rsidRDefault="003E3B52" w:rsidP="003E3B5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sectPr w:rsidR="003E3B52" w:rsidRPr="003E3B52" w:rsidSect="00A95803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95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073D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B95ABB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1D3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Krasochenko_NA</cp:lastModifiedBy>
  <cp:revision>18</cp:revision>
  <dcterms:created xsi:type="dcterms:W3CDTF">2021-10-27T10:00:00Z</dcterms:created>
  <dcterms:modified xsi:type="dcterms:W3CDTF">2024-10-21T13:17:00Z</dcterms:modified>
</cp:coreProperties>
</file>