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3D6E2FA3" w:rsidR="001D3431" w:rsidRPr="009143C4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0B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06.02.2025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E0B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64</w:t>
      </w:r>
    </w:p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09E6F8" w14:textId="77777777" w:rsidR="00323DA4" w:rsidRDefault="00323DA4" w:rsidP="001F70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2D67B2">
        <w:rPr>
          <w:sz w:val="28"/>
          <w:szCs w:val="28"/>
        </w:rPr>
        <w:t xml:space="preserve">орядка содержания </w:t>
      </w:r>
    </w:p>
    <w:p w14:paraId="5058DB65" w14:textId="77777777" w:rsidR="00323DA4" w:rsidRDefault="00323DA4" w:rsidP="001F707F">
      <w:pPr>
        <w:pStyle w:val="Default"/>
        <w:jc w:val="both"/>
        <w:rPr>
          <w:sz w:val="28"/>
          <w:szCs w:val="28"/>
        </w:rPr>
      </w:pPr>
      <w:r w:rsidRPr="002D67B2">
        <w:rPr>
          <w:sz w:val="28"/>
          <w:szCs w:val="28"/>
        </w:rPr>
        <w:t xml:space="preserve">и ремонта автомобильных дорог местного </w:t>
      </w:r>
    </w:p>
    <w:p w14:paraId="6ECDE84D" w14:textId="77777777" w:rsidR="00323DA4" w:rsidRDefault="00323DA4" w:rsidP="001F707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2D67B2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FC7358">
        <w:rPr>
          <w:rFonts w:eastAsia="Times New Roman"/>
          <w:sz w:val="28"/>
          <w:szCs w:val="28"/>
          <w:lang w:eastAsia="ru-RU"/>
        </w:rPr>
        <w:t xml:space="preserve">муниципального образования </w:t>
      </w:r>
    </w:p>
    <w:p w14:paraId="32B4E25F" w14:textId="77777777" w:rsidR="00323DA4" w:rsidRDefault="00323DA4" w:rsidP="001F707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Pr="00FC7358">
        <w:rPr>
          <w:rFonts w:eastAsia="Times New Roman"/>
          <w:sz w:val="28"/>
          <w:szCs w:val="28"/>
          <w:lang w:eastAsia="ru-RU"/>
        </w:rPr>
        <w:t xml:space="preserve">Руднянский </w:t>
      </w:r>
      <w:r>
        <w:rPr>
          <w:rFonts w:eastAsia="Times New Roman"/>
          <w:sz w:val="28"/>
          <w:szCs w:val="28"/>
          <w:lang w:eastAsia="ru-RU"/>
        </w:rPr>
        <w:t>муниципальный округ»</w:t>
      </w:r>
      <w:r w:rsidRPr="00FC7358">
        <w:rPr>
          <w:rFonts w:eastAsia="Times New Roman"/>
          <w:sz w:val="28"/>
          <w:szCs w:val="28"/>
          <w:lang w:eastAsia="ru-RU"/>
        </w:rPr>
        <w:t xml:space="preserve"> </w:t>
      </w:r>
    </w:p>
    <w:p w14:paraId="56347093" w14:textId="6C55CD61" w:rsidR="00FC7358" w:rsidRDefault="00323DA4" w:rsidP="001F707F">
      <w:pPr>
        <w:pStyle w:val="Default"/>
        <w:jc w:val="both"/>
        <w:rPr>
          <w:sz w:val="28"/>
          <w:szCs w:val="28"/>
        </w:rPr>
      </w:pPr>
      <w:r w:rsidRPr="00FC7358">
        <w:rPr>
          <w:rFonts w:eastAsia="Times New Roman"/>
          <w:sz w:val="28"/>
          <w:szCs w:val="28"/>
          <w:lang w:eastAsia="ru-RU"/>
        </w:rPr>
        <w:t>Смоленской области</w:t>
      </w:r>
    </w:p>
    <w:p w14:paraId="20110995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0D233F4A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0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5085B67A" w14:textId="3ACC7DEB" w:rsidR="00A263D0" w:rsidRPr="00907C56" w:rsidRDefault="003352F6" w:rsidP="00323DA4">
      <w:pPr>
        <w:pStyle w:val="Default"/>
        <w:jc w:val="both"/>
        <w:rPr>
          <w:sz w:val="28"/>
          <w:szCs w:val="28"/>
        </w:rPr>
      </w:pPr>
      <w:r w:rsidRPr="00FC7358">
        <w:rPr>
          <w:sz w:val="28"/>
          <w:szCs w:val="28"/>
        </w:rPr>
        <w:t xml:space="preserve"> </w:t>
      </w:r>
      <w:r w:rsidR="005507F3">
        <w:rPr>
          <w:sz w:val="28"/>
          <w:szCs w:val="28"/>
        </w:rPr>
        <w:t xml:space="preserve"> </w:t>
      </w:r>
      <w:r w:rsidR="00323DA4">
        <w:rPr>
          <w:sz w:val="28"/>
          <w:szCs w:val="28"/>
        </w:rPr>
        <w:t xml:space="preserve">        </w:t>
      </w:r>
      <w:r w:rsidR="00A263D0">
        <w:rPr>
          <w:sz w:val="28"/>
          <w:szCs w:val="28"/>
        </w:rPr>
        <w:t xml:space="preserve">1. </w:t>
      </w:r>
      <w:r w:rsidR="004F6A5F" w:rsidRPr="001F707F">
        <w:rPr>
          <w:sz w:val="28"/>
          <w:szCs w:val="28"/>
        </w:rPr>
        <w:t xml:space="preserve">Утвердить </w:t>
      </w:r>
      <w:r w:rsidR="004F6A5F">
        <w:rPr>
          <w:sz w:val="28"/>
          <w:szCs w:val="28"/>
        </w:rPr>
        <w:t>Порядок</w:t>
      </w:r>
      <w:r w:rsidR="00323DA4">
        <w:rPr>
          <w:sz w:val="28"/>
          <w:szCs w:val="28"/>
        </w:rPr>
        <w:t xml:space="preserve"> </w:t>
      </w:r>
      <w:r w:rsidR="00323DA4" w:rsidRPr="002D67B2">
        <w:rPr>
          <w:sz w:val="28"/>
          <w:szCs w:val="28"/>
        </w:rPr>
        <w:t>содержания и ремонта автомобильных дорог местного значения</w:t>
      </w:r>
      <w:r w:rsidR="00A263D0" w:rsidRPr="00907C56">
        <w:rPr>
          <w:sz w:val="28"/>
          <w:szCs w:val="28"/>
        </w:rPr>
        <w:t xml:space="preserve"> муниципального образования </w:t>
      </w:r>
      <w:r w:rsidR="00A263D0">
        <w:rPr>
          <w:sz w:val="28"/>
          <w:szCs w:val="28"/>
        </w:rPr>
        <w:t>«</w:t>
      </w:r>
      <w:r w:rsidR="00A263D0" w:rsidRPr="00FC7358">
        <w:rPr>
          <w:sz w:val="28"/>
          <w:szCs w:val="28"/>
        </w:rPr>
        <w:t xml:space="preserve">Руднянский </w:t>
      </w:r>
      <w:r w:rsidR="00A263D0">
        <w:rPr>
          <w:sz w:val="28"/>
          <w:szCs w:val="28"/>
        </w:rPr>
        <w:t>муниципальный округ»</w:t>
      </w:r>
      <w:r w:rsidR="00A263D0" w:rsidRPr="00FC7358">
        <w:rPr>
          <w:sz w:val="28"/>
          <w:szCs w:val="28"/>
        </w:rPr>
        <w:t xml:space="preserve"> Смоленской области</w:t>
      </w:r>
      <w:r w:rsidR="00A263D0" w:rsidRPr="00907C56">
        <w:rPr>
          <w:sz w:val="28"/>
          <w:szCs w:val="28"/>
        </w:rPr>
        <w:t>.</w:t>
      </w:r>
    </w:p>
    <w:p w14:paraId="76D13D58" w14:textId="6EDBF1A0" w:rsidR="0052403B" w:rsidRPr="004F6A5F" w:rsidRDefault="00323DA4" w:rsidP="00323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679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67989" w:rsidRPr="00FC7358">
        <w:rPr>
          <w:rFonts w:ascii="Times New Roman" w:hAnsi="Times New Roman" w:cs="Times New Roman"/>
          <w:sz w:val="28"/>
          <w:szCs w:val="28"/>
        </w:rPr>
        <w:t>Администрации</w:t>
      </w:r>
      <w:r w:rsidR="0052403B" w:rsidRPr="00FC7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район Смоленской области </w:t>
      </w:r>
      <w:r w:rsidR="0052403B">
        <w:rPr>
          <w:rFonts w:ascii="Times New Roman" w:hAnsi="Times New Roman" w:cs="Times New Roman"/>
          <w:sz w:val="28"/>
          <w:szCs w:val="28"/>
        </w:rPr>
        <w:t>от 1</w:t>
      </w:r>
      <w:r w:rsidR="004F6A5F">
        <w:rPr>
          <w:rFonts w:ascii="Times New Roman" w:hAnsi="Times New Roman" w:cs="Times New Roman"/>
          <w:sz w:val="28"/>
          <w:szCs w:val="28"/>
        </w:rPr>
        <w:t>3</w:t>
      </w:r>
      <w:r w:rsidR="0052403B">
        <w:rPr>
          <w:rFonts w:ascii="Times New Roman" w:hAnsi="Times New Roman" w:cs="Times New Roman"/>
          <w:sz w:val="28"/>
          <w:szCs w:val="28"/>
        </w:rPr>
        <w:t>.09.201</w:t>
      </w:r>
      <w:r w:rsidR="004F6A5F">
        <w:rPr>
          <w:rFonts w:ascii="Times New Roman" w:hAnsi="Times New Roman" w:cs="Times New Roman"/>
          <w:sz w:val="28"/>
          <w:szCs w:val="28"/>
        </w:rPr>
        <w:t>8</w:t>
      </w:r>
      <w:r w:rsidR="0052403B">
        <w:rPr>
          <w:rFonts w:ascii="Times New Roman" w:hAnsi="Times New Roman" w:cs="Times New Roman"/>
          <w:sz w:val="28"/>
          <w:szCs w:val="28"/>
        </w:rPr>
        <w:t xml:space="preserve"> г. № 3</w:t>
      </w:r>
      <w:r w:rsidR="004F6A5F">
        <w:rPr>
          <w:rFonts w:ascii="Times New Roman" w:hAnsi="Times New Roman" w:cs="Times New Roman"/>
          <w:sz w:val="28"/>
          <w:szCs w:val="28"/>
        </w:rPr>
        <w:t>32</w:t>
      </w:r>
      <w:r w:rsidR="0052403B">
        <w:rPr>
          <w:rFonts w:ascii="Times New Roman" w:hAnsi="Times New Roman" w:cs="Times New Roman"/>
          <w:sz w:val="28"/>
          <w:szCs w:val="28"/>
        </w:rPr>
        <w:t xml:space="preserve"> «</w:t>
      </w:r>
      <w:r w:rsidR="004F6A5F" w:rsidRPr="004F6A5F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4F6A5F">
        <w:rPr>
          <w:rFonts w:ascii="Times New Roman" w:hAnsi="Times New Roman" w:cs="Times New Roman"/>
          <w:sz w:val="28"/>
          <w:szCs w:val="28"/>
        </w:rPr>
        <w:t xml:space="preserve"> </w:t>
      </w:r>
      <w:r w:rsidR="004F6A5F" w:rsidRPr="004F6A5F">
        <w:rPr>
          <w:rFonts w:ascii="Times New Roman" w:hAnsi="Times New Roman" w:cs="Times New Roman"/>
          <w:sz w:val="28"/>
          <w:szCs w:val="28"/>
        </w:rPr>
        <w:t>содержания и ремонта автомобильных дорог местного значения вне границ населенных пунктов в границах муниципального образования Руднянский район Смоленской области, автомобильных дорог местного значения муниципального образования Руднянское городское поселение Руднянского района Смоленской области</w:t>
      </w:r>
      <w:r w:rsidR="0052403B" w:rsidRPr="004F6A5F">
        <w:rPr>
          <w:rFonts w:ascii="Times New Roman" w:hAnsi="Times New Roman" w:cs="Times New Roman"/>
          <w:sz w:val="28"/>
          <w:szCs w:val="28"/>
        </w:rPr>
        <w:t>».</w:t>
      </w:r>
    </w:p>
    <w:p w14:paraId="40028843" w14:textId="6D04E422" w:rsidR="00992F21" w:rsidRPr="009143C4" w:rsidRDefault="0052403B" w:rsidP="0052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23DA4"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1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6D95E19D" w:rsidR="00992F21" w:rsidRPr="00992F21" w:rsidRDefault="00323DA4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052D1F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0EF2C67F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458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6063CC49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 Ивашкин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777BD8D0" w14:textId="77777777" w:rsidR="00990527" w:rsidRDefault="00990527" w:rsidP="00C168FA">
      <w:pPr>
        <w:spacing w:after="0" w:line="240" w:lineRule="auto"/>
      </w:pPr>
    </w:p>
    <w:p w14:paraId="06F938FE" w14:textId="77777777" w:rsidR="00992F21" w:rsidRDefault="00992F21" w:rsidP="00C168FA">
      <w:pPr>
        <w:spacing w:after="0" w:line="240" w:lineRule="auto"/>
      </w:pPr>
    </w:p>
    <w:p w14:paraId="62044078" w14:textId="77777777" w:rsidR="001F707F" w:rsidRDefault="001F707F" w:rsidP="00C168FA">
      <w:pPr>
        <w:spacing w:after="0" w:line="240" w:lineRule="auto"/>
      </w:pPr>
    </w:p>
    <w:p w14:paraId="638D5D96" w14:textId="77777777" w:rsidR="001F707F" w:rsidRDefault="001F707F" w:rsidP="00C168FA">
      <w:pPr>
        <w:spacing w:after="0" w:line="240" w:lineRule="auto"/>
      </w:pPr>
    </w:p>
    <w:p w14:paraId="23301379" w14:textId="77777777" w:rsidR="001F707F" w:rsidRDefault="001F707F" w:rsidP="00C168FA">
      <w:pPr>
        <w:spacing w:after="0" w:line="240" w:lineRule="auto"/>
      </w:pPr>
    </w:p>
    <w:p w14:paraId="54CE9ED5" w14:textId="77777777" w:rsidR="001F707F" w:rsidRDefault="001F707F" w:rsidP="00C168FA">
      <w:pPr>
        <w:spacing w:after="0" w:line="240" w:lineRule="auto"/>
      </w:pPr>
    </w:p>
    <w:p w14:paraId="22967398" w14:textId="77777777" w:rsidR="001F707F" w:rsidRDefault="001F707F" w:rsidP="00C168FA">
      <w:pPr>
        <w:spacing w:after="0" w:line="240" w:lineRule="auto"/>
      </w:pPr>
    </w:p>
    <w:p w14:paraId="47D145ED" w14:textId="77777777" w:rsidR="001F707F" w:rsidRDefault="001F707F" w:rsidP="00C168FA">
      <w:pPr>
        <w:spacing w:after="0" w:line="240" w:lineRule="auto"/>
      </w:pPr>
    </w:p>
    <w:p w14:paraId="15C54EE4" w14:textId="77777777" w:rsidR="007819E8" w:rsidRDefault="007819E8" w:rsidP="00C168FA">
      <w:pPr>
        <w:spacing w:after="0" w:line="240" w:lineRule="auto"/>
      </w:pPr>
    </w:p>
    <w:p w14:paraId="64120BD3" w14:textId="77777777" w:rsidR="007819E8" w:rsidRDefault="007819E8" w:rsidP="00C168FA">
      <w:pPr>
        <w:spacing w:after="0" w:line="240" w:lineRule="auto"/>
      </w:pPr>
    </w:p>
    <w:p w14:paraId="54472050" w14:textId="77777777" w:rsidR="004F6A5F" w:rsidRDefault="004F6A5F" w:rsidP="00C168FA">
      <w:pPr>
        <w:spacing w:after="0" w:line="240" w:lineRule="auto"/>
      </w:pPr>
    </w:p>
    <w:p w14:paraId="3106F260" w14:textId="77777777" w:rsidR="004F6A5F" w:rsidRDefault="004F6A5F" w:rsidP="00C168FA">
      <w:pPr>
        <w:spacing w:after="0" w:line="240" w:lineRule="auto"/>
      </w:pPr>
    </w:p>
    <w:p w14:paraId="2BDC6E9C" w14:textId="77777777" w:rsidR="004F6A5F" w:rsidRDefault="004F6A5F" w:rsidP="00C168FA">
      <w:pPr>
        <w:spacing w:after="0" w:line="240" w:lineRule="auto"/>
      </w:pPr>
    </w:p>
    <w:p w14:paraId="175BE132" w14:textId="77777777" w:rsidR="004F6A5F" w:rsidRDefault="004F6A5F" w:rsidP="00C168FA">
      <w:pPr>
        <w:spacing w:after="0" w:line="240" w:lineRule="auto"/>
      </w:pPr>
    </w:p>
    <w:p w14:paraId="7C59D583" w14:textId="1769BCC1" w:rsidR="003A6844" w:rsidRPr="004A79B9" w:rsidRDefault="00595D43" w:rsidP="003A6844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683308C0" w14:textId="4E10CBC0" w:rsidR="00990527" w:rsidRDefault="00992F21" w:rsidP="003A684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95D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22F8382D" w14:textId="77777777" w:rsidR="009E0B19" w:rsidRPr="009143C4" w:rsidRDefault="009E0B19" w:rsidP="009E0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06.02.2025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64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p w14:paraId="05EA3F1E" w14:textId="2F0C6874" w:rsidR="003A6844" w:rsidRPr="009B70A7" w:rsidRDefault="004F6A5F" w:rsidP="003A68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68B88971" w14:textId="4C2305B4" w:rsidR="0052403B" w:rsidRPr="00907C56" w:rsidRDefault="004F6A5F" w:rsidP="003A68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И РЕМОНТА</w:t>
      </w:r>
      <w:r w:rsidR="003A6844" w:rsidRPr="009B70A7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</w:t>
      </w:r>
      <w:r w:rsidR="0052403B">
        <w:rPr>
          <w:rFonts w:ascii="Times New Roman" w:hAnsi="Times New Roman" w:cs="Times New Roman"/>
          <w:sz w:val="28"/>
          <w:szCs w:val="28"/>
        </w:rPr>
        <w:t xml:space="preserve"> </w:t>
      </w:r>
      <w:r w:rsidR="0052403B" w:rsidRPr="00907C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2403B">
        <w:rPr>
          <w:rFonts w:ascii="Times New Roman" w:hAnsi="Times New Roman" w:cs="Times New Roman"/>
          <w:sz w:val="28"/>
          <w:szCs w:val="28"/>
        </w:rPr>
        <w:t>«РУДНЯНСКИЙ</w:t>
      </w:r>
      <w:r w:rsidR="0052403B" w:rsidRPr="00907C56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>МУНИЦИПАЛЬНЫЙ ОКРУГ» СМОЛЕНСКОЙ</w:t>
      </w:r>
      <w:r w:rsidR="0052403B" w:rsidRPr="00907C5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0A7D9B3B" w14:textId="77777777" w:rsidR="0052403B" w:rsidRPr="00907C56" w:rsidRDefault="0052403B" w:rsidP="005240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8DCECD" w14:textId="77777777" w:rsidR="004F6A5F" w:rsidRPr="004F6A5F" w:rsidRDefault="004F6A5F" w:rsidP="004F6A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F438588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6A45F" w14:textId="47925D60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 xml:space="preserve">1.1. Настоящий порядок содержания и ремонта автомобильных дорог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  <w:r w:rsidRPr="004F6A5F">
        <w:rPr>
          <w:rFonts w:ascii="Times New Roman" w:hAnsi="Times New Roman" w:cs="Times New Roman"/>
          <w:sz w:val="28"/>
          <w:szCs w:val="28"/>
        </w:rPr>
        <w:t>Смоленской области (далее - порядок) разработан с учетом требований нормативных правовых актов Российской Федерации в сфере дорожного хозяйства и определяет вопросы планирования, выполнения и приемки работ по содержанию и ремонту этих дорог, а также вопросы финансирования.</w:t>
      </w:r>
    </w:p>
    <w:p w14:paraId="68BCB4FD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 xml:space="preserve">1.2. Для целей настоящего порядка понятия используются в значениях, определенных Федеральным </w:t>
      </w:r>
      <w:hyperlink r:id="rId10" w:tooltip="Федеральный закон от 08.11.2007 N 257-ФЗ (ред. от 07.02.2017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4F6A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6A5F">
        <w:rPr>
          <w:rFonts w:ascii="Times New Roman" w:hAnsi="Times New Roman" w:cs="Times New Roman"/>
          <w:sz w:val="28"/>
          <w:szCs w:val="28"/>
        </w:rPr>
        <w:t xml:space="preserve"> от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2A783E01" w14:textId="70673948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 xml:space="preserve">1.3. Для организации деятельности по содержанию и ремонту автомобильных дорог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  <w:r w:rsidRPr="004F6A5F">
        <w:rPr>
          <w:rFonts w:ascii="Times New Roman" w:hAnsi="Times New Roman" w:cs="Times New Roman"/>
          <w:sz w:val="28"/>
          <w:szCs w:val="28"/>
        </w:rPr>
        <w:t xml:space="preserve">Смоленской области (далее - автомобильные дороги) и искусственных сооружений на них, Администрацией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  <w:r w:rsidRPr="004F6A5F">
        <w:rPr>
          <w:rFonts w:ascii="Times New Roman" w:hAnsi="Times New Roman" w:cs="Times New Roman"/>
          <w:sz w:val="28"/>
          <w:szCs w:val="28"/>
        </w:rPr>
        <w:t xml:space="preserve">Смоленской области (далее – Администрация) заключаются муниципальные контракты с организациями или индивидуальными предпринимателями (далее - организации), выполняющими работы по содержанию или ремонту автомобильных дорог в соответствии с Федеральным </w:t>
      </w:r>
      <w:hyperlink r:id="rId11" w:tooltip="Федеральный закон от 05.04.2013 N 44-ФЗ (ред. от 29.07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4F6A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6A5F">
        <w:rPr>
          <w:rFonts w:ascii="Times New Roman" w:hAnsi="Times New Roman" w:cs="Times New Roman"/>
          <w:sz w:val="28"/>
          <w:szCs w:val="28"/>
        </w:rPr>
        <w:t xml:space="preserve"> от 5 апреля 2013 года N 44-ФЗ «О контрактной системе в сфере закупок товаров, работ, услуг для обеспечения государственных и муниципальных нужд», а также осуществляются иные мероприятия, предусмотренные бюджетным кодексом Российской Федерации и законодательством о муниципальных унитарных предприятиях.</w:t>
      </w:r>
    </w:p>
    <w:p w14:paraId="61EF7C03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1.4. Мероприятия по содержанию и ремонту автомобильных дорог включают в себя:</w:t>
      </w:r>
    </w:p>
    <w:p w14:paraId="3B755C27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оценку технического состояния автомобильных дорог;</w:t>
      </w:r>
    </w:p>
    <w:p w14:paraId="205D0E93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 xml:space="preserve">- разработку проектно-сметной документации по содержанию и ремонту </w:t>
      </w:r>
      <w:r w:rsidRPr="004F6A5F">
        <w:rPr>
          <w:rFonts w:ascii="Times New Roman" w:hAnsi="Times New Roman" w:cs="Times New Roman"/>
          <w:sz w:val="28"/>
          <w:szCs w:val="28"/>
        </w:rPr>
        <w:lastRenderedPageBreak/>
        <w:t>автомобильных дорог;</w:t>
      </w:r>
    </w:p>
    <w:p w14:paraId="2D04DF0A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планирование работ по содержанию и ремонту автомобильных дорог;</w:t>
      </w:r>
    </w:p>
    <w:p w14:paraId="2EED60F8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выполнение дорожных работ по содержанию и ремонту автомобильных дорог;</w:t>
      </w:r>
    </w:p>
    <w:p w14:paraId="63ADD7DE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финансирование дорожных работ;</w:t>
      </w:r>
    </w:p>
    <w:p w14:paraId="1F3F4E52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организация контроля качества выполненных работ.</w:t>
      </w:r>
    </w:p>
    <w:p w14:paraId="5AAC5E21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3F6A0" w14:textId="77777777" w:rsidR="004F6A5F" w:rsidRPr="004F6A5F" w:rsidRDefault="004F6A5F" w:rsidP="004F6A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2. Оценка технического состояния автомобильных дорог</w:t>
      </w:r>
    </w:p>
    <w:p w14:paraId="2A391B6A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D6954" w14:textId="702FDE11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2.1. Оценка технического состояния автомобильных дорог осуществляется комиссией по осуществлению контроля за обеспечением сохранности автомобильных дорог.</w:t>
      </w:r>
    </w:p>
    <w:p w14:paraId="281EA1B8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2.2. Оценка технического состояния автомобильных дорог проводится два раза в год: в начале осеннего и в конце весеннего периодов (весенний и осенний осмотры), в целях получения и обновления данных об автомобильных дорогах, их количестве, протяженности, геометрических параметрах и других характеристик в соответствии с приказом Министерства транспорта РФ от 27.08.2009 N 150 «О порядке проведения оценки технического состояния автомобильных дорог».</w:t>
      </w:r>
    </w:p>
    <w:p w14:paraId="3A2EE064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2.3. В ходе визуального осмотра автомобильных дорог определяются:</w:t>
      </w:r>
    </w:p>
    <w:p w14:paraId="33634049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состояние полосы отвода, земляного полотна и водоотвода;</w:t>
      </w:r>
    </w:p>
    <w:p w14:paraId="01A5EFD7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состояние покрытия проезжей части, его дефекты;</w:t>
      </w:r>
    </w:p>
    <w:p w14:paraId="55EEAAE0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состояние искусственных дорожных сооружений;</w:t>
      </w:r>
    </w:p>
    <w:p w14:paraId="401E2DD1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состояние элементов обустройства автомобильных дорог.</w:t>
      </w:r>
    </w:p>
    <w:p w14:paraId="60D07314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2.4. По результатам визуального осмотра комиссией устанавливается степень соответствия транспортно-эксплуатационных характеристик автомобильной дороги требованиям технических регламентов, определяются виды и состав основных работ и мероприятий по содержанию автомобильных дорог с целью повышения их транспортно-эксплуатационного состояния до требуемого уровня.</w:t>
      </w:r>
    </w:p>
    <w:p w14:paraId="37DBC366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2.5.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14:paraId="04E3E092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 xml:space="preserve">2.6. При невозможности визуальной оценки отдельных параметров состояния автомобильной дороги (прочность дорожного покрытия, шероховатость и коэффициент сцепления колеса с покрытием, состояние мостов и водопропускных труб) может проводиться диагностика, инструментальный контроль автомобильных </w:t>
      </w:r>
      <w:r w:rsidRPr="004F6A5F">
        <w:rPr>
          <w:rFonts w:ascii="Times New Roman" w:hAnsi="Times New Roman" w:cs="Times New Roman"/>
          <w:sz w:val="28"/>
          <w:szCs w:val="28"/>
        </w:rPr>
        <w:lastRenderedPageBreak/>
        <w:t>дорог, обследование искусственных сооружений специализированными организациями.</w:t>
      </w:r>
    </w:p>
    <w:p w14:paraId="352B0394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503A1" w14:textId="77777777" w:rsidR="004F6A5F" w:rsidRPr="004F6A5F" w:rsidRDefault="004F6A5F" w:rsidP="004F6A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3. Разработка проектно-сметной документации</w:t>
      </w:r>
    </w:p>
    <w:p w14:paraId="62D92089" w14:textId="77777777" w:rsidR="004F6A5F" w:rsidRPr="004F6A5F" w:rsidRDefault="004F6A5F" w:rsidP="004F6A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по содержанию и ремонту автомобильных дорог</w:t>
      </w:r>
    </w:p>
    <w:p w14:paraId="3EC21AEF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023A2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3.1. Администрация осуществляет организацию разработки проектов и сметных расчетов. Проектные или сметные расчеты разрабатываются с учетом установленных Министерством транспорта РФ классификации работ по ремонту и содержанию автомобильных дорог, а также периодичности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14:paraId="2FB3CB67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4.2. При разработке сметных расчетов должны учитываться следующие приоритеты:</w:t>
      </w:r>
    </w:p>
    <w:p w14:paraId="1F8F082F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4.2.1. Проведение работ, влияющих на безопасность дорожного движения.</w:t>
      </w:r>
    </w:p>
    <w:p w14:paraId="4D39BDC7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4.2.2. Проведение работ, влияющих на срок службы элементов автомобильной дороги и входящих в ее состав дорожных сооружений.</w:t>
      </w:r>
    </w:p>
    <w:p w14:paraId="3B3258CE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 xml:space="preserve">4.3. Утвержденные проекты и сметные расчеты являются основанием для проведения работ по ремонту и содержанию автомобильных дорог. </w:t>
      </w:r>
    </w:p>
    <w:p w14:paraId="1585A4B0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4.4. На выполнение работ по содержанию автомобильных дорог проектно-сметная документация не разрабатывается.</w:t>
      </w:r>
    </w:p>
    <w:p w14:paraId="430BC336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4CCF33" w14:textId="77777777" w:rsidR="004F6A5F" w:rsidRPr="004F6A5F" w:rsidRDefault="004F6A5F" w:rsidP="004F6A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4. Планирование работ</w:t>
      </w:r>
    </w:p>
    <w:p w14:paraId="5EB5B689" w14:textId="77777777" w:rsidR="004F6A5F" w:rsidRPr="004F6A5F" w:rsidRDefault="004F6A5F" w:rsidP="004F6A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по содержанию и ремонту автомобильных дорог</w:t>
      </w:r>
    </w:p>
    <w:p w14:paraId="7C288BE5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BC023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4.1. Планирование работ по содержанию и ремонту автомобильных дорог осуществляется Администрацией, учитывая результаты сезонных осмотров:</w:t>
      </w:r>
    </w:p>
    <w:p w14:paraId="1E56C094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своевременный и качественный ремонт в заданных объемах и натуральных показателях;</w:t>
      </w:r>
    </w:p>
    <w:p w14:paraId="0126BAA5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повышение технико-эксплуатационного состояния автомобильных дорог, безопасности дорожного движения;</w:t>
      </w:r>
    </w:p>
    <w:p w14:paraId="45D30D5B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эффективное использование необходимых для выполнения работ материальных, трудовых и денежных ресурсов;</w:t>
      </w:r>
    </w:p>
    <w:p w14:paraId="4CB4257D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применение современных технологий при выполнении работ, совершенствование организации и управления дорожными работами.</w:t>
      </w:r>
    </w:p>
    <w:p w14:paraId="360F1204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2E29D" w14:textId="77777777" w:rsidR="004F6A5F" w:rsidRPr="004F6A5F" w:rsidRDefault="004F6A5F" w:rsidP="004F6A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5. Финансирование дорожных работ</w:t>
      </w:r>
    </w:p>
    <w:p w14:paraId="6A2CA5F5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78AD5" w14:textId="4CBCA84B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 xml:space="preserve">5.1. Финансирование работ по содержанию и ремонту автомобильных дорог </w:t>
      </w:r>
      <w:r w:rsidRPr="004F6A5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за счет средств бюджета муниципального образования </w:t>
      </w:r>
      <w:r w:rsidR="003D5406">
        <w:rPr>
          <w:rFonts w:ascii="Times New Roman" w:hAnsi="Times New Roman" w:cs="Times New Roman"/>
          <w:sz w:val="28"/>
          <w:szCs w:val="28"/>
        </w:rPr>
        <w:t>«</w:t>
      </w:r>
      <w:r w:rsidR="003D5406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3D5406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4F6A5F">
        <w:rPr>
          <w:rFonts w:ascii="Times New Roman" w:hAnsi="Times New Roman" w:cs="Times New Roman"/>
          <w:sz w:val="28"/>
          <w:szCs w:val="28"/>
        </w:rPr>
        <w:t xml:space="preserve"> Смоленской области. Финансовые затраты на выполнение работ по ремонту автомобильных дорог уточняются сметной или проектно-сметной документацией в зависимости от вида планируемого ремонта.</w:t>
      </w:r>
    </w:p>
    <w:p w14:paraId="46C5FD9F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5.2. Порядок оплаты выполненных работ по содержанию и ремонту автомобильных дорог определяется в соответствии с заключенными муниципальными контрактами (договорами) на основании подписанных актов выполненных работ и справок о стоимости выполненных работ.</w:t>
      </w:r>
    </w:p>
    <w:p w14:paraId="349F9A59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11D26" w14:textId="77777777" w:rsidR="004F6A5F" w:rsidRPr="004F6A5F" w:rsidRDefault="004F6A5F" w:rsidP="004F6A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6. Выполнение дорожных работ</w:t>
      </w:r>
    </w:p>
    <w:p w14:paraId="61F82C52" w14:textId="77777777" w:rsidR="004F6A5F" w:rsidRPr="004F6A5F" w:rsidRDefault="004F6A5F" w:rsidP="004F6A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по ремонту и содержанию автомобильных дорог</w:t>
      </w:r>
    </w:p>
    <w:p w14:paraId="08C926C0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048E0" w14:textId="152E30D3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6.1. Подрядные организации выполняют работы по содержанию и ремонту автомобильных дорог и искусственных сооружений на них согласно муниципальным контрактам (договорам), заключенным с ними Администрацией.</w:t>
      </w:r>
    </w:p>
    <w:p w14:paraId="62588AE5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6.2. Периодичность проведения видов работ по содержанию автомобильных дорог и искусственных сооружений на них устанавливается Администрацией.</w:t>
      </w:r>
    </w:p>
    <w:p w14:paraId="79D56501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0D433" w14:textId="77777777" w:rsidR="004F6A5F" w:rsidRPr="004F6A5F" w:rsidRDefault="004F6A5F" w:rsidP="004F6A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7. Организация контроля качества выполненных дорожных работ</w:t>
      </w:r>
    </w:p>
    <w:p w14:paraId="71294D51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7FD62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7.1. Администрация организует контроль:</w:t>
      </w:r>
    </w:p>
    <w:p w14:paraId="7410743C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исполнения муниципальных контрактов (договоров);</w:t>
      </w:r>
    </w:p>
    <w:p w14:paraId="3648279F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соблюдения технологических параметров при производстве работ по содержанию и ремонту автомобильных дорог;</w:t>
      </w:r>
    </w:p>
    <w:p w14:paraId="0924C220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соответствия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на объектах содержания и ремонта автомобильных дорог;</w:t>
      </w:r>
    </w:p>
    <w:p w14:paraId="6238046A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выполнения геодезических работ в процессе ремонта автомобильных дорог;</w:t>
      </w:r>
    </w:p>
    <w:p w14:paraId="1A0E3897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соответствия объемов и качества выполненных и предъявленных к оплате строительно-монтажных работ рабочей документации;</w:t>
      </w:r>
    </w:p>
    <w:p w14:paraId="2E9DC9C8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исполнения подрядными организациями указаний, предписаний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14:paraId="7652B7B9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содержании и ремонте автомобильных дорог.</w:t>
      </w:r>
    </w:p>
    <w:p w14:paraId="5E5F2BA4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7.2. Администрация также выполняет следующие работы:</w:t>
      </w:r>
    </w:p>
    <w:p w14:paraId="041A211A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обеспечивает организацию дорожных работ на объектах содержания и ремонта автомобильных дорог;</w:t>
      </w:r>
    </w:p>
    <w:p w14:paraId="797492D9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осуществляет организацию оценки транспортно-эксплуатационного состояния автомобильных дорог, обеспечивает их техническое обследование и паспортизацию;</w:t>
      </w:r>
    </w:p>
    <w:p w14:paraId="083275B6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 xml:space="preserve">- осуществляет сбор оперативной информации о ходе выполнения работ на </w:t>
      </w:r>
      <w:r w:rsidRPr="004F6A5F">
        <w:rPr>
          <w:rFonts w:ascii="Times New Roman" w:hAnsi="Times New Roman" w:cs="Times New Roman"/>
          <w:sz w:val="28"/>
          <w:szCs w:val="28"/>
        </w:rPr>
        <w:lastRenderedPageBreak/>
        <w:t>объектах содержания и ремонта автомобильных дорог;</w:t>
      </w:r>
    </w:p>
    <w:p w14:paraId="12DA89BB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- осуществляет организацию проверки ведения исполнительной документации на объектах содержания и ремонта автомобильных дорог.</w:t>
      </w:r>
    </w:p>
    <w:p w14:paraId="64E290C4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7.3. Администрация имеет право самостоятельно осуществлять контроль объемов и качества выполняемых (выполненных) подрядчиками дорожных работ и предъявлять требования по устранению выявленных недостатков и нарушений, осуществлять плановый и внеплановый контроль объемов и качества выполнения работ на объектах содержания и ремонта автомобильных дорог.</w:t>
      </w:r>
    </w:p>
    <w:p w14:paraId="62D89421" w14:textId="77777777" w:rsidR="004F6A5F" w:rsidRPr="004F6A5F" w:rsidRDefault="004F6A5F" w:rsidP="004F6A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8. Приемка выполненных работ</w:t>
      </w:r>
    </w:p>
    <w:p w14:paraId="29B7A988" w14:textId="77777777" w:rsidR="004F6A5F" w:rsidRPr="004F6A5F" w:rsidRDefault="004F6A5F" w:rsidP="004F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F7D55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8.1. Приемка результатов выполненных подрядными организациями работ по ремонту автомобильных дорог осуществляется приемочной комиссией или уполномоченными лицами Администрации в соответствии с условиями заключенного контракта на их выполнение.</w:t>
      </w:r>
    </w:p>
    <w:p w14:paraId="4FA7DED3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8.2. Приемка результатов выполненных подрядными организациями работ по содержанию автомобильных дорог осуществляется приемочной комиссией или уполномоченными лицами Администрации в соответствии с условиями заключенного контракта на их выполнение путем оценки уровня содержания автомобильных дорог.</w:t>
      </w:r>
    </w:p>
    <w:p w14:paraId="761C2049" w14:textId="77777777" w:rsidR="004F6A5F" w:rsidRPr="004F6A5F" w:rsidRDefault="004F6A5F" w:rsidP="004F6A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5F">
        <w:rPr>
          <w:rFonts w:ascii="Times New Roman" w:hAnsi="Times New Roman" w:cs="Times New Roman"/>
          <w:sz w:val="28"/>
          <w:szCs w:val="28"/>
        </w:rPr>
        <w:t>8.3. В случае неисполнения или ненадлежащего исполнения подрядчиками обязательств по муниципальным контрактам Администрация принимает меры в соответствии с условиями заключенных муниципальных контрактов и действующим законодательством РФ.</w:t>
      </w:r>
    </w:p>
    <w:p w14:paraId="5913DF23" w14:textId="77C31FFA" w:rsidR="007E183E" w:rsidRPr="004F6A5F" w:rsidRDefault="007E183E" w:rsidP="004F6A5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E183E" w:rsidRPr="004F6A5F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1"/>
  </w:num>
  <w:num w:numId="2" w16cid:durableId="519319585">
    <w:abstractNumId w:val="0"/>
  </w:num>
  <w:num w:numId="3" w16cid:durableId="159385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52D1F"/>
    <w:rsid w:val="00063F97"/>
    <w:rsid w:val="000850B6"/>
    <w:rsid w:val="001D3431"/>
    <w:rsid w:val="001F707F"/>
    <w:rsid w:val="00245893"/>
    <w:rsid w:val="00262E37"/>
    <w:rsid w:val="002C46D9"/>
    <w:rsid w:val="00303D05"/>
    <w:rsid w:val="00304596"/>
    <w:rsid w:val="00323DA4"/>
    <w:rsid w:val="003352F6"/>
    <w:rsid w:val="003A6844"/>
    <w:rsid w:val="003D5406"/>
    <w:rsid w:val="003D7A97"/>
    <w:rsid w:val="004219B2"/>
    <w:rsid w:val="004236C4"/>
    <w:rsid w:val="004418B2"/>
    <w:rsid w:val="004447CB"/>
    <w:rsid w:val="00494BC0"/>
    <w:rsid w:val="004F6A5F"/>
    <w:rsid w:val="0052403B"/>
    <w:rsid w:val="005507F3"/>
    <w:rsid w:val="00573E25"/>
    <w:rsid w:val="00591052"/>
    <w:rsid w:val="00595D43"/>
    <w:rsid w:val="005A3073"/>
    <w:rsid w:val="005E1CC6"/>
    <w:rsid w:val="005F16AE"/>
    <w:rsid w:val="006D715A"/>
    <w:rsid w:val="00707FE0"/>
    <w:rsid w:val="00767989"/>
    <w:rsid w:val="007819E8"/>
    <w:rsid w:val="007C1C80"/>
    <w:rsid w:val="007E183E"/>
    <w:rsid w:val="00830CFC"/>
    <w:rsid w:val="008548C9"/>
    <w:rsid w:val="0089643F"/>
    <w:rsid w:val="008F0B9C"/>
    <w:rsid w:val="00912067"/>
    <w:rsid w:val="009143C4"/>
    <w:rsid w:val="00921B80"/>
    <w:rsid w:val="00957406"/>
    <w:rsid w:val="009760B7"/>
    <w:rsid w:val="00990527"/>
    <w:rsid w:val="00992F21"/>
    <w:rsid w:val="009E0B19"/>
    <w:rsid w:val="00A263D0"/>
    <w:rsid w:val="00A34B48"/>
    <w:rsid w:val="00A40624"/>
    <w:rsid w:val="00AD7E17"/>
    <w:rsid w:val="00B02E9B"/>
    <w:rsid w:val="00B03E2F"/>
    <w:rsid w:val="00B668F9"/>
    <w:rsid w:val="00B76FC7"/>
    <w:rsid w:val="00BA4EAC"/>
    <w:rsid w:val="00C168FA"/>
    <w:rsid w:val="00C812A2"/>
    <w:rsid w:val="00C860F7"/>
    <w:rsid w:val="00CC5321"/>
    <w:rsid w:val="00D31EEC"/>
    <w:rsid w:val="00D506BE"/>
    <w:rsid w:val="00D5222D"/>
    <w:rsid w:val="00D92EC0"/>
    <w:rsid w:val="00DA178C"/>
    <w:rsid w:val="00F42BBC"/>
    <w:rsid w:val="00F84749"/>
    <w:rsid w:val="00FA0A26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8317FD3603F65289894F524D153741BA58D914EF986958A2CA5ADCC30K4M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317FD3603F65289894F524D153741BA58E9249F288958A2CA5ADCC30K4M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41</cp:revision>
  <cp:lastPrinted>2025-02-06T09:27:00Z</cp:lastPrinted>
  <dcterms:created xsi:type="dcterms:W3CDTF">2019-05-20T08:45:00Z</dcterms:created>
  <dcterms:modified xsi:type="dcterms:W3CDTF">2025-02-06T09:28:00Z</dcterms:modified>
</cp:coreProperties>
</file>