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13DCB42E" w:rsidR="001D3431" w:rsidRPr="00BA2969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62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26.02.2025 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25E" w:rsidRPr="002362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103</w:t>
      </w:r>
    </w:p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594316" w14:textId="19DF720B" w:rsidR="00EC1988" w:rsidRPr="007F4E16" w:rsidRDefault="007F4E16" w:rsidP="007F4E16">
      <w:pPr>
        <w:spacing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Об утверждении Положения о составе,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порядке подготовки и утверждении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местных нормативов градостроительного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                                    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проектирования муниципального   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F4E16">
        <w:rPr>
          <w:rFonts w:ascii="Times New Roman" w:eastAsia="Arial CYR" w:hAnsi="Times New Roman" w:cs="Times New Roman"/>
          <w:sz w:val="28"/>
          <w:szCs w:val="28"/>
        </w:rPr>
        <w:t>образования «</w:t>
      </w:r>
      <w:r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                                   </w:t>
      </w:r>
      <w:r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 области</w:t>
      </w:r>
      <w:r w:rsidR="00D926D5" w:rsidRPr="007F4E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1EF9EC15" w14:textId="1CB6FE18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В соответствии с Градостроительным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округ» Смоленской области, Администрация муниципального образования «</w:t>
      </w:r>
      <w:r>
        <w:rPr>
          <w:rFonts w:ascii="Times New Roman" w:eastAsia="Arial CYR" w:hAnsi="Times New Roman" w:cs="Times New Roman"/>
          <w:sz w:val="28"/>
          <w:szCs w:val="28"/>
        </w:rPr>
        <w:t>Руднянский</w:t>
      </w:r>
      <w:r>
        <w:rPr>
          <w:rFonts w:ascii="Times New Roman" w:eastAsia="Arial CYR" w:hAnsi="Times New Roman" w:cs="Times New Roman"/>
          <w:sz w:val="28"/>
          <w:szCs w:val="28"/>
        </w:rPr>
        <w:tab/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округ» Смоленской области 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36445446" w14:textId="3E05F13C" w:rsidR="007F4E16" w:rsidRDefault="003352F6" w:rsidP="007F4E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A263D0" w:rsidRPr="007F4E16">
        <w:rPr>
          <w:rFonts w:ascii="Times New Roman" w:hAnsi="Times New Roman" w:cs="Times New Roman"/>
          <w:sz w:val="28"/>
          <w:szCs w:val="28"/>
        </w:rPr>
        <w:t xml:space="preserve">1. </w:t>
      </w:r>
      <w:r w:rsidR="007F4E16" w:rsidRPr="007F4E16">
        <w:rPr>
          <w:rFonts w:ascii="Times New Roman" w:eastAsia="Arial CYR" w:hAnsi="Times New Roman" w:cs="Times New Roman"/>
          <w:sz w:val="28"/>
          <w:szCs w:val="28"/>
        </w:rPr>
        <w:t>Утвердить прилагаемое Положение о составе, порядке подготовки и утверждении местных нормативов градостроительного проектирования муниципального образования «</w:t>
      </w:r>
      <w:r w:rsidR="007F4E16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="007F4E16"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="007F4E16"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области.</w:t>
      </w:r>
      <w:r w:rsidR="000432A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E05EB4" w14:textId="3F1414C6" w:rsidR="0043041A" w:rsidRDefault="007F4E16" w:rsidP="0043041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         2</w:t>
      </w:r>
      <w:r w:rsidRPr="007F4E16">
        <w:rPr>
          <w:rFonts w:ascii="Times New Roman" w:eastAsia="Arial CYR" w:hAnsi="Times New Roman" w:cs="Times New Roman"/>
          <w:sz w:val="28"/>
          <w:szCs w:val="28"/>
        </w:rPr>
        <w:t>.</w:t>
      </w:r>
      <w:r w:rsidR="0043041A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Признать утиравшим силу постановление Администрации муниципального образования </w:t>
      </w:r>
      <w:r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район Смоленской области от </w:t>
      </w:r>
      <w:r>
        <w:rPr>
          <w:rFonts w:ascii="Times New Roman" w:eastAsia="Arial CYR" w:hAnsi="Times New Roman" w:cs="Times New Roman"/>
          <w:sz w:val="28"/>
          <w:szCs w:val="28"/>
        </w:rPr>
        <w:t>13</w:t>
      </w:r>
      <w:r w:rsidRPr="007F4E16">
        <w:rPr>
          <w:rFonts w:ascii="Times New Roman" w:eastAsia="Arial CYR" w:hAnsi="Times New Roman" w:cs="Times New Roman"/>
          <w:sz w:val="28"/>
          <w:szCs w:val="28"/>
        </w:rPr>
        <w:t>.</w:t>
      </w:r>
      <w:r>
        <w:rPr>
          <w:rFonts w:ascii="Times New Roman" w:eastAsia="Arial CYR" w:hAnsi="Times New Roman" w:cs="Times New Roman"/>
          <w:sz w:val="28"/>
          <w:szCs w:val="28"/>
        </w:rPr>
        <w:t>06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.2017 № </w:t>
      </w:r>
      <w:r>
        <w:rPr>
          <w:rFonts w:ascii="Times New Roman" w:eastAsia="Arial CYR" w:hAnsi="Times New Roman" w:cs="Times New Roman"/>
          <w:sz w:val="28"/>
          <w:szCs w:val="28"/>
        </w:rPr>
        <w:t>247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«Об утверждении Положения о составе, порядке подготовки и утверждении нормативов градостроительного проектирования муниципального образования </w:t>
      </w:r>
      <w:r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район</w:t>
      </w:r>
      <w:r w:rsidR="0043041A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Смоленской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области».</w:t>
      </w:r>
    </w:p>
    <w:p w14:paraId="40028843" w14:textId="4DC95022" w:rsidR="00992F21" w:rsidRPr="0043041A" w:rsidRDefault="0043041A" w:rsidP="0043041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143C4">
        <w:rPr>
          <w:rFonts w:ascii="Times New Roman" w:hAnsi="Times New Roman" w:cs="Times New Roman"/>
          <w:sz w:val="28"/>
          <w:szCs w:val="28"/>
        </w:rPr>
        <w:t xml:space="preserve">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9143C4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9143C4" w:rsidRPr="00992F2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8F0B9C" w:rsidRPr="008F0B9C">
        <w:rPr>
          <w:rFonts w:ascii="Times New Roman" w:hAnsi="Times New Roman" w:cs="Times New Roman"/>
          <w:sz w:val="28"/>
          <w:szCs w:val="28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662CC6F7" w:rsidR="00992F21" w:rsidRPr="00992F21" w:rsidRDefault="0043041A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15D06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459B270B" w:rsidR="00992F21" w:rsidRPr="00992F21" w:rsidRDefault="007F4E16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77B9758B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F4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Архипенков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1754F7E4" w14:textId="77777777" w:rsidR="00EC1988" w:rsidRDefault="00EC1988" w:rsidP="00C168FA">
      <w:pPr>
        <w:spacing w:after="0" w:line="240" w:lineRule="auto"/>
      </w:pPr>
    </w:p>
    <w:p w14:paraId="43F084D9" w14:textId="77777777" w:rsidR="00EC1988" w:rsidRDefault="00EC1988" w:rsidP="00C168FA">
      <w:pPr>
        <w:spacing w:after="0" w:line="240" w:lineRule="auto"/>
      </w:pPr>
    </w:p>
    <w:p w14:paraId="18E7A46E" w14:textId="77777777" w:rsidR="00EC1988" w:rsidRDefault="00EC1988" w:rsidP="00C168FA">
      <w:pPr>
        <w:spacing w:after="0" w:line="240" w:lineRule="auto"/>
      </w:pPr>
    </w:p>
    <w:p w14:paraId="7A88EDC0" w14:textId="77777777" w:rsidR="00EE601D" w:rsidRDefault="00EE601D" w:rsidP="00C168FA">
      <w:pPr>
        <w:spacing w:after="0" w:line="240" w:lineRule="auto"/>
      </w:pPr>
    </w:p>
    <w:p w14:paraId="48655303" w14:textId="77777777" w:rsidR="00EE601D" w:rsidRDefault="00EE601D" w:rsidP="00C168FA">
      <w:pPr>
        <w:spacing w:after="0" w:line="240" w:lineRule="auto"/>
      </w:pPr>
    </w:p>
    <w:p w14:paraId="7961D74E" w14:textId="77777777" w:rsidR="00EE601D" w:rsidRDefault="00EE601D" w:rsidP="00C168FA">
      <w:pPr>
        <w:spacing w:after="0" w:line="240" w:lineRule="auto"/>
      </w:pPr>
    </w:p>
    <w:p w14:paraId="0E564F70" w14:textId="77777777" w:rsidR="00EE601D" w:rsidRDefault="00EE601D" w:rsidP="00C168FA">
      <w:pPr>
        <w:spacing w:after="0" w:line="240" w:lineRule="auto"/>
      </w:pPr>
    </w:p>
    <w:p w14:paraId="3FD2553B" w14:textId="77777777" w:rsidR="00EE601D" w:rsidRDefault="00EE601D" w:rsidP="00C168FA">
      <w:pPr>
        <w:spacing w:after="0" w:line="240" w:lineRule="auto"/>
      </w:pPr>
    </w:p>
    <w:p w14:paraId="7C661F1B" w14:textId="77777777" w:rsidR="00EE601D" w:rsidRDefault="00EE601D" w:rsidP="00C168FA">
      <w:pPr>
        <w:spacing w:after="0" w:line="240" w:lineRule="auto"/>
      </w:pPr>
    </w:p>
    <w:p w14:paraId="3A461319" w14:textId="77777777" w:rsidR="00EC1988" w:rsidRDefault="00EC1988" w:rsidP="00C168FA">
      <w:pPr>
        <w:spacing w:after="0" w:line="240" w:lineRule="auto"/>
      </w:pPr>
    </w:p>
    <w:p w14:paraId="2F6C6DDE" w14:textId="77777777" w:rsidR="007F4E16" w:rsidRDefault="007F4E16" w:rsidP="00C168FA">
      <w:pPr>
        <w:spacing w:after="0" w:line="240" w:lineRule="auto"/>
      </w:pPr>
    </w:p>
    <w:p w14:paraId="6BE40B21" w14:textId="77777777" w:rsidR="007F4E16" w:rsidRDefault="007F4E16" w:rsidP="00C168FA">
      <w:pPr>
        <w:spacing w:after="0" w:line="240" w:lineRule="auto"/>
      </w:pPr>
    </w:p>
    <w:p w14:paraId="5C867209" w14:textId="77777777" w:rsidR="007F4E16" w:rsidRDefault="007F4E16" w:rsidP="00C168FA">
      <w:pPr>
        <w:spacing w:after="0" w:line="240" w:lineRule="auto"/>
      </w:pPr>
    </w:p>
    <w:p w14:paraId="03E0862E" w14:textId="77777777" w:rsidR="007F4E16" w:rsidRDefault="007F4E16" w:rsidP="00C168FA">
      <w:pPr>
        <w:spacing w:after="0" w:line="240" w:lineRule="auto"/>
      </w:pPr>
    </w:p>
    <w:p w14:paraId="2138D9C7" w14:textId="77777777" w:rsidR="007F4E16" w:rsidRDefault="007F4E16" w:rsidP="00C168FA">
      <w:pPr>
        <w:spacing w:after="0" w:line="240" w:lineRule="auto"/>
      </w:pPr>
    </w:p>
    <w:p w14:paraId="3F431CF4" w14:textId="77777777" w:rsidR="007F4E16" w:rsidRDefault="007F4E16" w:rsidP="00C168FA">
      <w:pPr>
        <w:spacing w:after="0" w:line="240" w:lineRule="auto"/>
      </w:pPr>
    </w:p>
    <w:p w14:paraId="6BECACB5" w14:textId="77777777" w:rsidR="007F4E16" w:rsidRDefault="007F4E16" w:rsidP="00C168FA">
      <w:pPr>
        <w:spacing w:after="0" w:line="240" w:lineRule="auto"/>
      </w:pPr>
    </w:p>
    <w:p w14:paraId="38AC7DA5" w14:textId="77777777" w:rsidR="007F4E16" w:rsidRDefault="007F4E16" w:rsidP="00C168FA">
      <w:pPr>
        <w:spacing w:after="0" w:line="240" w:lineRule="auto"/>
      </w:pPr>
    </w:p>
    <w:p w14:paraId="276E49EA" w14:textId="77777777" w:rsidR="007F4E16" w:rsidRDefault="007F4E16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662351A5" w14:textId="50A8B4D4" w:rsidR="00323DD3" w:rsidRPr="00323DD3" w:rsidRDefault="00323DD3" w:rsidP="00323DD3">
      <w:pPr>
        <w:widowControl w:val="0"/>
        <w:autoSpaceDE w:val="0"/>
        <w:autoSpaceDN w:val="0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3DD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83308C0" w14:textId="01EF2D88" w:rsidR="00990527" w:rsidRDefault="00323DD3" w:rsidP="00C168F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7BE3C42D" w14:textId="77777777" w:rsidR="0023625E" w:rsidRPr="00BA2969" w:rsidRDefault="0023625E" w:rsidP="002362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26.02.2025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362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103</w:t>
      </w:r>
    </w:p>
    <w:p w14:paraId="23C273C9" w14:textId="12CDCAA4" w:rsidR="00BA2969" w:rsidRPr="00BA2969" w:rsidRDefault="00BA2969" w:rsidP="00BA29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6E2A06" w14:textId="78EBF90C" w:rsidR="0096041E" w:rsidRPr="009143C4" w:rsidRDefault="0096041E" w:rsidP="00960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7A45E6" w14:textId="77777777" w:rsidR="003352F6" w:rsidRPr="001D3431" w:rsidRDefault="003352F6" w:rsidP="00C168FA">
      <w:pPr>
        <w:spacing w:after="0" w:line="240" w:lineRule="auto"/>
      </w:pPr>
    </w:p>
    <w:p w14:paraId="62B8989D" w14:textId="77777777" w:rsidR="007F4E16" w:rsidRPr="007F4E16" w:rsidRDefault="007F4E16" w:rsidP="007F4E16">
      <w:pPr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7F4E16">
        <w:rPr>
          <w:rFonts w:ascii="Times New Roman" w:eastAsia="Arial CYR" w:hAnsi="Times New Roman" w:cs="Times New Roman"/>
          <w:b/>
          <w:bCs/>
          <w:sz w:val="28"/>
          <w:szCs w:val="28"/>
        </w:rPr>
        <w:t>ПОЛОЖЕНИЕ</w:t>
      </w:r>
    </w:p>
    <w:p w14:paraId="5EC3B831" w14:textId="6E37C976" w:rsidR="007F4E16" w:rsidRPr="007F4E16" w:rsidRDefault="007F4E16" w:rsidP="007F4E16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b/>
          <w:bCs/>
          <w:sz w:val="28"/>
          <w:szCs w:val="28"/>
        </w:rPr>
        <w:t>О СОСТАВЕ, ПОРЯДКЕ ПОДГОТОВКИ И УТВЕРЖДЕНИИ МЕСТНЫХ НОРМАТИВОВ ГРАДОСТРОИТЕЛЬНОГО ПРОЕКТИРОВАНИЯ МУНИЦИПАЛЬНОГО ОБРАЗОВАНИЯ «</w:t>
      </w:r>
      <w:r w:rsidR="0043041A">
        <w:rPr>
          <w:rFonts w:ascii="Times New Roman" w:eastAsia="Arial CYR" w:hAnsi="Times New Roman" w:cs="Times New Roman"/>
          <w:b/>
          <w:bCs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 МУНИЦИПАЛЬНЫЙ ОКРУГ»</w:t>
      </w:r>
      <w:r w:rsidRPr="007F4E16">
        <w:rPr>
          <w:rFonts w:ascii="Times New Roman" w:eastAsia="Arial CYR" w:hAnsi="Times New Roman" w:cs="Times New Roman"/>
          <w:bCs/>
          <w:sz w:val="28"/>
          <w:szCs w:val="28"/>
        </w:rPr>
        <w:t xml:space="preserve"> </w:t>
      </w:r>
      <w:r w:rsidRPr="007F4E16">
        <w:rPr>
          <w:rFonts w:ascii="Times New Roman" w:eastAsia="Arial CYR" w:hAnsi="Times New Roman" w:cs="Times New Roman"/>
          <w:b/>
          <w:bCs/>
          <w:sz w:val="28"/>
          <w:szCs w:val="28"/>
        </w:rPr>
        <w:t>СМОЛЕНСКОЙ ОБЛАСТИ</w:t>
      </w:r>
    </w:p>
    <w:p w14:paraId="235DDB0C" w14:textId="77777777" w:rsidR="007F4E16" w:rsidRPr="007F4E16" w:rsidRDefault="007F4E16" w:rsidP="007F4E16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1. Общие положения</w:t>
      </w:r>
    </w:p>
    <w:p w14:paraId="0F25E5D1" w14:textId="46EFC37C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1.1. Настоящее Положение о составе, порядке подготовки и утверждении местных нормативов градостроительного проектирования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 (далее - Положение) разработано в соответствии с законодательством о градостроительной деятельности в Российской Федерации.</w:t>
      </w:r>
    </w:p>
    <w:p w14:paraId="3BEE3B46" w14:textId="53FF31CC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1.2. Настоящее Положение определяет состав, порядок подготовки и порядок утверждения местных нормативов градостроительного проектирования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 (далее - местные нормативы).</w:t>
      </w:r>
    </w:p>
    <w:p w14:paraId="3D64B6AF" w14:textId="661B3ABA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1.3. Местные нормативы градостроительного проектирования разрабатываются в целях обеспечения благоприятных условий жизнедеятельности населения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области, предупреждения и устранения вредного воздействия на население факторов среды обитания и принимаются в форме нормативных правовых актов Администрации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области.</w:t>
      </w:r>
    </w:p>
    <w:p w14:paraId="5BC131A3" w14:textId="2901E80E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1.4. Местные нормативы градостроительного проектирования разрабатываются с учетом территориальных, природно-климатических, геологических, социально-экономических и иных особенностей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области.</w:t>
      </w:r>
    </w:p>
    <w:p w14:paraId="1D9A20CB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14:paraId="3CE8D8C6" w14:textId="77777777" w:rsidR="007F4E16" w:rsidRPr="007F4E16" w:rsidRDefault="007F4E16" w:rsidP="007F4E16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lastRenderedPageBreak/>
        <w:t>2. Состав местных нормативов</w:t>
      </w:r>
    </w:p>
    <w:p w14:paraId="4BD0F347" w14:textId="77777777" w:rsidR="007F4E16" w:rsidRPr="007F4E16" w:rsidRDefault="007F4E16" w:rsidP="007F4E16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градостроительного проектирования</w:t>
      </w:r>
    </w:p>
    <w:p w14:paraId="712CF97B" w14:textId="5C7FA874" w:rsidR="007F4E16" w:rsidRPr="007F4E16" w:rsidRDefault="007F4E16" w:rsidP="0043041A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2.1. Местные нормативы градостроительного проектирования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="0043041A">
        <w:rPr>
          <w:rFonts w:ascii="Times New Roman" w:hAnsi="Times New Roman" w:cs="Times New Roman"/>
          <w:sz w:val="28"/>
          <w:szCs w:val="28"/>
        </w:rPr>
        <w:t xml:space="preserve"> </w:t>
      </w:r>
      <w:r w:rsidRPr="007F4E16">
        <w:rPr>
          <w:rFonts w:ascii="Times New Roman" w:eastAsia="Arial CYR" w:hAnsi="Times New Roman" w:cs="Times New Roman"/>
          <w:sz w:val="28"/>
          <w:szCs w:val="28"/>
        </w:rPr>
        <w:t>области содержат минимальные расчетные показатели обеспечения благоприятных условий жизнедеятельности человека и разрабатываются с учетом природно-климатических, социально-демографических, национальных, территориальных и других особенностей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области.</w:t>
      </w:r>
    </w:p>
    <w:p w14:paraId="656BCADC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2.2. Расчетные показатели обеспечения благоприятных условий жизнедеятельности человека, содержащиеся в местных нормативах, устанавливаются не ниже, чем такие показатели в нормативах градостроительного проектирования «Планировка и застройка городов и иных населенных пунктов Смоленской области».</w:t>
      </w:r>
    </w:p>
    <w:p w14:paraId="73523867" w14:textId="5C310F18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2.3. Местные нормативы,  учитываются при подготовке схемы территориального планирования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округ»  Смоленской области, генерального плана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округ»  Смоленской области, а также при разработке проектов планировки кварталов, микрорайонов, других элементов планировочной структуры населенных пунктов, входящих в состав муниципального образования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округ»  Смоленской области, проектов межевания таких элементов, проектно-сметной документации объектов капитального строительства.</w:t>
      </w:r>
    </w:p>
    <w:p w14:paraId="344AC97F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2.4. Показателями обеспечения благоприятных условий жизнедеятельности человека являются:</w:t>
      </w:r>
    </w:p>
    <w:p w14:paraId="3420CD34" w14:textId="3E4A5595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1) уровень обеспеченности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 объектами социальной, производственной, инженерно-транспортной, других инфраструктур и доступности этих объектов для населения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области;</w:t>
      </w:r>
    </w:p>
    <w:p w14:paraId="696D02FA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2) уровень благоустройства территории;</w:t>
      </w:r>
    </w:p>
    <w:p w14:paraId="16182EC7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3) уровень защиты территории от вредных воздействий природной и техногенной среды;</w:t>
      </w:r>
    </w:p>
    <w:p w14:paraId="38C748BB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lastRenderedPageBreak/>
        <w:t>4) расчетные показатели для планирования размещения объектов социальной инфраструктуры;</w:t>
      </w:r>
    </w:p>
    <w:p w14:paraId="503E0FDD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5) расчетные показатели для планирования размещения объектов производственной инфраструктуры;</w:t>
      </w:r>
    </w:p>
    <w:p w14:paraId="77F37AA2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6) расчетные показатели для планирования размещения объектов инженерно-транспортной инфраструктуры;</w:t>
      </w:r>
    </w:p>
    <w:p w14:paraId="52B48187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7) расчетные показатели для планирования размещения объектов противопожарной защиты;</w:t>
      </w:r>
    </w:p>
    <w:p w14:paraId="71D9E870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8) иные расчетные показатели благоприятных условий жизнедеятельности человека.</w:t>
      </w:r>
    </w:p>
    <w:p w14:paraId="4FB70D11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2.5. Местные нормативы подразделяются на следующие виды:</w:t>
      </w:r>
    </w:p>
    <w:p w14:paraId="3C7D3319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2.5.1. Нормативы градостроительного проектирования жилой зоны:</w:t>
      </w:r>
    </w:p>
    <w:p w14:paraId="2A1E0B78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жилищная обеспеченность (в квадратных метрах на 1 человека);</w:t>
      </w:r>
    </w:p>
    <w:p w14:paraId="0CD6B3DC" w14:textId="0F802540" w:rsidR="007F4E16" w:rsidRPr="007F4E16" w:rsidRDefault="007F4E16" w:rsidP="0043041A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общая площадь территорий для размещения объектов жилой застройки (в гектарах);</w:t>
      </w:r>
    </w:p>
    <w:p w14:paraId="23BEA6B6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распределение зон жилой застройки по видам жилой застройки (в процентах);</w:t>
      </w:r>
    </w:p>
    <w:p w14:paraId="640E58E6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- размер </w:t>
      </w:r>
      <w:proofErr w:type="spellStart"/>
      <w:r w:rsidRPr="007F4E16">
        <w:rPr>
          <w:rFonts w:ascii="Times New Roman" w:eastAsia="Arial CYR" w:hAnsi="Times New Roman" w:cs="Times New Roman"/>
          <w:sz w:val="28"/>
          <w:szCs w:val="28"/>
        </w:rPr>
        <w:t>приквартирных</w:t>
      </w:r>
      <w:proofErr w:type="spellEnd"/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земельных участков (в квадратных метрах);</w:t>
      </w:r>
    </w:p>
    <w:p w14:paraId="15756605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распределение жилищного строительства по типам жилья (в процентах);</w:t>
      </w:r>
    </w:p>
    <w:p w14:paraId="53D787F6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распределение жилищного строительства по этажности (в процентах).</w:t>
      </w:r>
    </w:p>
    <w:p w14:paraId="0E87C069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2.5.2. Нормативы градостроительного проектирования общественно-деловой зоны:</w:t>
      </w:r>
    </w:p>
    <w:p w14:paraId="08ED4009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площадь территорий для размещения объектов социального и коммунально-бытового назначения (в гектарах);</w:t>
      </w:r>
    </w:p>
    <w:p w14:paraId="10BE3C1D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объектами дошкольного, начального, общего и среднего образования (мест на 1 тысячу человек);</w:t>
      </w:r>
    </w:p>
    <w:p w14:paraId="6D14E9C4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объектами здравоохранения (мест на 1 тысячу человек, коек на 1 тысячу человек, посещений в смену);</w:t>
      </w:r>
    </w:p>
    <w:p w14:paraId="5658FE1C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объектами торговли и питания (квадратных метров торговой площади на 1 тысячу человек, мест на 1 тысячу человек);</w:t>
      </w:r>
    </w:p>
    <w:p w14:paraId="2F196665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lastRenderedPageBreak/>
        <w:t>- обеспеченность объектами культуры (мест на 1 тысячу человек);</w:t>
      </w:r>
    </w:p>
    <w:p w14:paraId="7C79EB95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культовыми зданиями (мест на 1 тысячу человек);</w:t>
      </w:r>
    </w:p>
    <w:p w14:paraId="6C4FAA7D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объектами коммунально-бытового назначения (мест на 1 тысячу человек).</w:t>
      </w:r>
    </w:p>
    <w:p w14:paraId="474C64E3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2.5.3. Нормативы градостроительного проектирования производственной зоны:</w:t>
      </w:r>
    </w:p>
    <w:p w14:paraId="58C72C75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площадь территорий для размещения объектов производственного назначения (в гектарах).</w:t>
      </w:r>
    </w:p>
    <w:p w14:paraId="6C017618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2.5.4. Нормативы градостроительного проектирования зон инженерной и транспортной инфраструктур:</w:t>
      </w:r>
    </w:p>
    <w:p w14:paraId="0F1C5EA6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объектами водоснабжения и водоотведения (в кубометрах на 1 человека в год);</w:t>
      </w:r>
    </w:p>
    <w:p w14:paraId="4E67B762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объектами теплоснабжения (в килокалориях на отопление 1 квадратного метра в год);</w:t>
      </w:r>
    </w:p>
    <w:p w14:paraId="7BF30377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объектами газоснабжения (в кубических метрах на 1 человека в год);</w:t>
      </w:r>
    </w:p>
    <w:p w14:paraId="34D8D668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объектами электроснабжения (в киловатт-часах на 1 человека в год);</w:t>
      </w:r>
    </w:p>
    <w:p w14:paraId="7DA61617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объектами санитарной очистки (в килограммах бытовых отходов на 1 человека в год);</w:t>
      </w:r>
    </w:p>
    <w:p w14:paraId="67AA670A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плотность сети линий общественного пассажирского транспорта (в километрах на квадратный километр территории);</w:t>
      </w:r>
    </w:p>
    <w:p w14:paraId="0F3FE00C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дальность пешеходных подходов до ближайших остановок общественного пассажирского транспорта (в метрах);</w:t>
      </w:r>
    </w:p>
    <w:p w14:paraId="2082F80A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расстояния между остановочными пунктами на линиях общественного пассажирского транспорта (в метрах);</w:t>
      </w:r>
    </w:p>
    <w:p w14:paraId="6645FC45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транспортная и пешеходная доступность до объектов социального назначения (в метрах);</w:t>
      </w:r>
    </w:p>
    <w:p w14:paraId="25EBE299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озеленение площади санитарно-защитных зон, отделяющих автомобильные дороги от объектов жилой застройки (в процентах);</w:t>
      </w:r>
    </w:p>
    <w:p w14:paraId="6560C0E6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lastRenderedPageBreak/>
        <w:t>- уровень автомобилизации (количество транспортных средств на 1 тысячу человек).</w:t>
      </w:r>
    </w:p>
    <w:p w14:paraId="4BD53609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2.5.5. Нормативы градостроительного проектирования зоны сельскохозяйственного использования:</w:t>
      </w:r>
    </w:p>
    <w:p w14:paraId="4D86C21F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площадь территорий для размещения объектов сельскохозяйственного назначения (в гектарах);</w:t>
      </w:r>
    </w:p>
    <w:p w14:paraId="45D20AB5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размер земельных участков для ведения сельского хозяйства, дачного хозяйства, садоводства, личного подсобного хозяйства (в кв. метрах, в гектарах).</w:t>
      </w:r>
    </w:p>
    <w:p w14:paraId="25F1ADBA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2.5.6. Нормативы градостроительного проектирования зоны рекреационного назначения:</w:t>
      </w:r>
    </w:p>
    <w:p w14:paraId="43A28898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объектами рекреационного назначения (в метрах квадратных на человека);</w:t>
      </w:r>
    </w:p>
    <w:p w14:paraId="4D5F08C2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площадь территорий для размещения объектов рекреационного назначения (в гектарах);</w:t>
      </w:r>
    </w:p>
    <w:p w14:paraId="51DFD6A3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площадь озеленений территорий объектов рекреационного назначения (в процентах).</w:t>
      </w:r>
    </w:p>
    <w:p w14:paraId="133A1517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2.5.7. Нормативы градостроительного проектирования зон особо охраняемых территорий.</w:t>
      </w:r>
    </w:p>
    <w:p w14:paraId="3647E015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2.5.8. Нормативы градостроительного проектирования зоны специального назначения:</w:t>
      </w:r>
    </w:p>
    <w:p w14:paraId="7E6C5F77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площадь территорий для размещения кладбищ, скотомогильников, объектов размещения отходов потребления (в гектарах).</w:t>
      </w:r>
    </w:p>
    <w:p w14:paraId="1E975045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2.5.9. Иные нормативы градостроительного проектирования.</w:t>
      </w:r>
    </w:p>
    <w:p w14:paraId="2DEF1A3E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14:paraId="48CE98AF" w14:textId="77777777" w:rsidR="007F4E16" w:rsidRPr="007F4E16" w:rsidRDefault="007F4E16" w:rsidP="007F4E16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3. Порядок подготовки и утверждения местных</w:t>
      </w:r>
    </w:p>
    <w:p w14:paraId="38C45B73" w14:textId="77777777" w:rsidR="007F4E16" w:rsidRPr="007F4E16" w:rsidRDefault="007F4E16" w:rsidP="007F4E16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нормативов градостроительного проектирования</w:t>
      </w:r>
    </w:p>
    <w:p w14:paraId="5FF51781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14:paraId="589389B3" w14:textId="72F57003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3.1. П</w:t>
      </w:r>
      <w:r w:rsidRPr="007F4E16">
        <w:rPr>
          <w:rFonts w:ascii="Times New Roman" w:hAnsi="Times New Roman" w:cs="Times New Roman"/>
          <w:sz w:val="28"/>
          <w:szCs w:val="28"/>
        </w:rPr>
        <w:t>роект местных нормативов градостроительного проектирования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hAnsi="Times New Roman" w:cs="Times New Roman"/>
          <w:sz w:val="28"/>
          <w:szCs w:val="28"/>
        </w:rPr>
        <w:t xml:space="preserve"> </w:t>
      </w:r>
      <w:r w:rsidRPr="007F4E16">
        <w:rPr>
          <w:rFonts w:ascii="Times New Roman" w:eastAsia="Arial CYR" w:hAnsi="Times New Roman" w:cs="Times New Roman"/>
          <w:sz w:val="28"/>
          <w:szCs w:val="28"/>
        </w:rPr>
        <w:t>муниципальный округ</w:t>
      </w:r>
      <w:r w:rsidRPr="007F4E16">
        <w:rPr>
          <w:rFonts w:ascii="Times New Roman" w:hAnsi="Times New Roman" w:cs="Times New Roman"/>
          <w:sz w:val="28"/>
          <w:szCs w:val="28"/>
        </w:rPr>
        <w:t xml:space="preserve">» Смоленской </w:t>
      </w:r>
      <w:r w:rsidR="0043041A" w:rsidRPr="007F4E16">
        <w:rPr>
          <w:rFonts w:ascii="Times New Roman" w:hAnsi="Times New Roman" w:cs="Times New Roman"/>
          <w:sz w:val="28"/>
          <w:szCs w:val="28"/>
        </w:rPr>
        <w:t>области подготавливается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, и утверждается в соответствии с Планом – графиком по </w:t>
      </w:r>
      <w:r w:rsidRPr="007F4E16">
        <w:rPr>
          <w:rFonts w:ascii="Times New Roman" w:eastAsia="Arial CYR" w:hAnsi="Times New Roman" w:cs="Times New Roman"/>
          <w:sz w:val="28"/>
          <w:szCs w:val="28"/>
        </w:rPr>
        <w:lastRenderedPageBreak/>
        <w:t>разработке п</w:t>
      </w:r>
      <w:r w:rsidRPr="007F4E16">
        <w:rPr>
          <w:rFonts w:ascii="Times New Roman" w:hAnsi="Times New Roman" w:cs="Times New Roman"/>
          <w:sz w:val="28"/>
          <w:szCs w:val="28"/>
        </w:rPr>
        <w:t xml:space="preserve">роекта местных нормативов градостроительного проектирования утвержденным </w:t>
      </w:r>
      <w:r w:rsidRPr="007F4E16">
        <w:rPr>
          <w:rFonts w:ascii="Times New Roman" w:eastAsia="Arial CYR" w:hAnsi="Times New Roman" w:cs="Times New Roman"/>
          <w:sz w:val="28"/>
          <w:szCs w:val="28"/>
        </w:rPr>
        <w:t>Главой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области.</w:t>
      </w:r>
    </w:p>
    <w:p w14:paraId="2F169010" w14:textId="18F31F15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3.2. </w:t>
      </w:r>
      <w:r w:rsidRPr="007F4E16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местных нормативов градостроительного проектирования                 подлежат размещению на официальном сайте Администрации </w:t>
      </w:r>
      <w:r w:rsidRPr="007F4E1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hAnsi="Times New Roman" w:cs="Times New Roman"/>
          <w:sz w:val="28"/>
          <w:szCs w:val="28"/>
        </w:rPr>
        <w:t xml:space="preserve"> </w:t>
      </w:r>
      <w:r w:rsidRPr="007F4E16">
        <w:rPr>
          <w:rFonts w:ascii="Times New Roman" w:eastAsia="Arial CYR" w:hAnsi="Times New Roman" w:cs="Times New Roman"/>
          <w:sz w:val="28"/>
          <w:szCs w:val="28"/>
        </w:rPr>
        <w:t>муниципальный округ</w:t>
      </w:r>
      <w:r w:rsidRPr="007F4E16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7F4E16">
        <w:rPr>
          <w:rFonts w:ascii="Times New Roman" w:hAnsi="Times New Roman" w:cs="Times New Roman"/>
          <w:sz w:val="28"/>
          <w:szCs w:val="28"/>
          <w:lang w:eastAsia="ru-RU"/>
        </w:rPr>
        <w:t>в                      информационно-телекоммуникационной сети «Интернет», не менее чем за два         месяца до их утверждения.</w:t>
      </w:r>
    </w:p>
    <w:p w14:paraId="036AA0A6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3.3. При подготовке местных нормативов их перечень может быть уточнен с учетом особенностей социально-экономических условий, включающих в себя фактически сложившиеся технико-экономические, санитарно-гигиенические показатели, противопожарные показатели, наличие топливно-энергетических, водных и иных ресурсов, состояние окружающей природной среды. При этом обязательно учитываются предельно допустимые нагрузки на окружающую природную среду, которые определяются с учетом ее потенциальных возможностей, режима рационального использования природных и иных ресурсов в целях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природной среде.</w:t>
      </w:r>
    </w:p>
    <w:p w14:paraId="2CA1BAD3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14:paraId="5389052C" w14:textId="77777777" w:rsidR="007F4E16" w:rsidRPr="007F4E16" w:rsidRDefault="007F4E16" w:rsidP="007F4E16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4. Заключительные положения</w:t>
      </w:r>
    </w:p>
    <w:p w14:paraId="4A983EA1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14:paraId="4DA77191" w14:textId="4FB78E23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4.1. Местные нормативы градостроительного проектирования обязательны для применения всеми участниками градостроительной деятельности, осуществляемой на территории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proofErr w:type="gramStart"/>
      <w:r w:rsidRPr="007F4E16">
        <w:rPr>
          <w:rFonts w:ascii="Times New Roman" w:eastAsia="Arial CYR" w:hAnsi="Times New Roman" w:cs="Times New Roman"/>
          <w:sz w:val="28"/>
          <w:szCs w:val="28"/>
        </w:rPr>
        <w:t>округ»  Смоленской</w:t>
      </w:r>
      <w:proofErr w:type="gramEnd"/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области.</w:t>
      </w:r>
    </w:p>
    <w:p w14:paraId="2BBCA1AB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4.2. За нарушение местных нормативов градостроительного проектирования виновные лица несут ответственность в соответствии с действующим законодательством Российской Федерации.</w:t>
      </w:r>
    </w:p>
    <w:p w14:paraId="612DFCC2" w14:textId="1BB947A7" w:rsidR="00241B6F" w:rsidRPr="00241B6F" w:rsidRDefault="00241B6F" w:rsidP="007F4E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241B6F" w:rsidRPr="00241B6F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rial CYR" w:cs="Arial CYR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2" w15:restartNumberingAfterBreak="0">
    <w:nsid w:val="137522E8"/>
    <w:multiLevelType w:val="hybridMultilevel"/>
    <w:tmpl w:val="525C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3"/>
  </w:num>
  <w:num w:numId="2" w16cid:durableId="519319585">
    <w:abstractNumId w:val="1"/>
  </w:num>
  <w:num w:numId="3" w16cid:durableId="1593856178">
    <w:abstractNumId w:val="4"/>
  </w:num>
  <w:num w:numId="4" w16cid:durableId="749667033">
    <w:abstractNumId w:val="2"/>
  </w:num>
  <w:num w:numId="5" w16cid:durableId="118555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432A7"/>
    <w:rsid w:val="00063F97"/>
    <w:rsid w:val="000850B6"/>
    <w:rsid w:val="000D6D68"/>
    <w:rsid w:val="00161B54"/>
    <w:rsid w:val="001979FE"/>
    <w:rsid w:val="001D3431"/>
    <w:rsid w:val="001F707F"/>
    <w:rsid w:val="0023625E"/>
    <w:rsid w:val="00241B6F"/>
    <w:rsid w:val="00245893"/>
    <w:rsid w:val="00261BE2"/>
    <w:rsid w:val="00262E37"/>
    <w:rsid w:val="002C46D9"/>
    <w:rsid w:val="00303D05"/>
    <w:rsid w:val="00304596"/>
    <w:rsid w:val="00323DD3"/>
    <w:rsid w:val="003352F6"/>
    <w:rsid w:val="003C72BC"/>
    <w:rsid w:val="003D54AF"/>
    <w:rsid w:val="003D7A97"/>
    <w:rsid w:val="004219B2"/>
    <w:rsid w:val="004236C4"/>
    <w:rsid w:val="0043041A"/>
    <w:rsid w:val="004418B2"/>
    <w:rsid w:val="00480D12"/>
    <w:rsid w:val="00494BC0"/>
    <w:rsid w:val="00506C32"/>
    <w:rsid w:val="0052403B"/>
    <w:rsid w:val="005671E6"/>
    <w:rsid w:val="00573E25"/>
    <w:rsid w:val="005A3073"/>
    <w:rsid w:val="005B1301"/>
    <w:rsid w:val="005E1CC6"/>
    <w:rsid w:val="005F16AE"/>
    <w:rsid w:val="006C3F59"/>
    <w:rsid w:val="006D715A"/>
    <w:rsid w:val="00707FE0"/>
    <w:rsid w:val="00755C1E"/>
    <w:rsid w:val="00767989"/>
    <w:rsid w:val="007A48C4"/>
    <w:rsid w:val="007C1C80"/>
    <w:rsid w:val="007D3927"/>
    <w:rsid w:val="007F4E16"/>
    <w:rsid w:val="00815D06"/>
    <w:rsid w:val="00830CFC"/>
    <w:rsid w:val="00835256"/>
    <w:rsid w:val="008548C9"/>
    <w:rsid w:val="0089643F"/>
    <w:rsid w:val="008F0B9C"/>
    <w:rsid w:val="00912067"/>
    <w:rsid w:val="009143C4"/>
    <w:rsid w:val="00921B80"/>
    <w:rsid w:val="00925A74"/>
    <w:rsid w:val="00957406"/>
    <w:rsid w:val="0096041E"/>
    <w:rsid w:val="00990527"/>
    <w:rsid w:val="00992F21"/>
    <w:rsid w:val="00994214"/>
    <w:rsid w:val="009A0197"/>
    <w:rsid w:val="009C75BA"/>
    <w:rsid w:val="00A263D0"/>
    <w:rsid w:val="00A34B48"/>
    <w:rsid w:val="00A40624"/>
    <w:rsid w:val="00A44F6C"/>
    <w:rsid w:val="00AD7E17"/>
    <w:rsid w:val="00B03E2F"/>
    <w:rsid w:val="00B76FC7"/>
    <w:rsid w:val="00BA2969"/>
    <w:rsid w:val="00BA4EAC"/>
    <w:rsid w:val="00BD3ED5"/>
    <w:rsid w:val="00C168FA"/>
    <w:rsid w:val="00C72FC2"/>
    <w:rsid w:val="00C809B0"/>
    <w:rsid w:val="00C812A2"/>
    <w:rsid w:val="00C860F7"/>
    <w:rsid w:val="00CC5321"/>
    <w:rsid w:val="00D00D56"/>
    <w:rsid w:val="00D12FB7"/>
    <w:rsid w:val="00D371D8"/>
    <w:rsid w:val="00D506BE"/>
    <w:rsid w:val="00D5222D"/>
    <w:rsid w:val="00D926D5"/>
    <w:rsid w:val="00D92EC0"/>
    <w:rsid w:val="00DA178C"/>
    <w:rsid w:val="00E1177D"/>
    <w:rsid w:val="00E94A37"/>
    <w:rsid w:val="00EC1988"/>
    <w:rsid w:val="00EE601D"/>
    <w:rsid w:val="00F546D8"/>
    <w:rsid w:val="00F8474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15D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35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AZAROVA_AK</cp:lastModifiedBy>
  <cp:revision>54</cp:revision>
  <cp:lastPrinted>2025-02-25T06:51:00Z</cp:lastPrinted>
  <dcterms:created xsi:type="dcterms:W3CDTF">2019-05-20T08:45:00Z</dcterms:created>
  <dcterms:modified xsi:type="dcterms:W3CDTF">2025-02-26T09:49:00Z</dcterms:modified>
</cp:coreProperties>
</file>