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24" w:rsidRDefault="00310724" w:rsidP="003107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10724">
        <w:rPr>
          <w:rFonts w:ascii="Times New Roman" w:hAnsi="Times New Roman" w:cs="Times New Roman"/>
          <w:b/>
          <w:bCs/>
          <w:sz w:val="24"/>
          <w:szCs w:val="24"/>
        </w:rPr>
        <w:t>ведения о порядке досудебного обжалования решений контрольного (надзорного) органа, действий (бездействия) его должностных лиц</w:t>
      </w:r>
    </w:p>
    <w:p w:rsidR="00287E46" w:rsidRPr="00287E46" w:rsidRDefault="004F4A0C" w:rsidP="0028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7E46" w:rsidRPr="00287E46">
        <w:rPr>
          <w:rFonts w:ascii="Times New Roman" w:hAnsi="Times New Roman" w:cs="Times New Roman"/>
          <w:sz w:val="24"/>
          <w:szCs w:val="24"/>
        </w:rPr>
        <w:t>Решения Контрольного органа, действия (бездействие) должностных лиц, уполномоченных осуществлять муниципальный земельный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287E46" w:rsidRPr="00287E46" w:rsidRDefault="00DE6D1B" w:rsidP="00287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87E46" w:rsidRPr="00287E46">
        <w:rPr>
          <w:rFonts w:ascii="Times New Roman" w:hAnsi="Times New Roman" w:cs="Times New Roman"/>
          <w:sz w:val="24"/>
          <w:szCs w:val="24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 w:rsidRPr="004F4A0C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мероприятий;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 w:rsidRPr="004F4A0C">
        <w:rPr>
          <w:rFonts w:ascii="Times New Roman" w:hAnsi="Times New Roman" w:cs="Times New Roman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 w:rsidRPr="004F4A0C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лиц, уполномоченных осуществлять муниципальный земельный контроль, в рамках контрольных мероприятий.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6D1B">
        <w:rPr>
          <w:rFonts w:ascii="Times New Roman" w:hAnsi="Times New Roman" w:cs="Times New Roman"/>
          <w:sz w:val="24"/>
          <w:szCs w:val="24"/>
        </w:rPr>
        <w:t xml:space="preserve">  </w:t>
      </w:r>
      <w:r w:rsidRPr="004F4A0C">
        <w:rPr>
          <w:rFonts w:ascii="Times New Roman" w:hAnsi="Times New Roman" w:cs="Times New Roman"/>
          <w:sz w:val="24"/>
          <w:szCs w:val="24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6D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A0C">
        <w:rPr>
          <w:rFonts w:ascii="Times New Roman" w:hAnsi="Times New Roman" w:cs="Times New Roman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муниципального образования «Руднянский муниципальный округ» Смоленской области с предварительным информированием Главы муниципального образования «Руднянский муниципальный округ» Смоленской области о наличии в жалобе (документах) сведений, составляющих государственную или иную охраняемую законом тайну.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 w:rsidRPr="004F4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D1B">
        <w:rPr>
          <w:rFonts w:ascii="Times New Roman" w:hAnsi="Times New Roman" w:cs="Times New Roman"/>
          <w:sz w:val="24"/>
          <w:szCs w:val="24"/>
        </w:rPr>
        <w:t xml:space="preserve">   </w:t>
      </w:r>
      <w:r w:rsidRPr="004F4A0C">
        <w:rPr>
          <w:rFonts w:ascii="Times New Roman" w:hAnsi="Times New Roman" w:cs="Times New Roman"/>
          <w:sz w:val="24"/>
          <w:szCs w:val="24"/>
        </w:rPr>
        <w:t>Жалоба на решение Администрации, действия (бездействие) его должностных лиц рассматривается Главой (заместителем Главы) муниципального образования «Руднянский муниципальный округ» Смоленской области.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6D1B">
        <w:rPr>
          <w:rFonts w:ascii="Times New Roman" w:hAnsi="Times New Roman" w:cs="Times New Roman"/>
          <w:sz w:val="24"/>
          <w:szCs w:val="24"/>
        </w:rPr>
        <w:t xml:space="preserve">  </w:t>
      </w:r>
      <w:r w:rsidRPr="004F4A0C">
        <w:rPr>
          <w:rFonts w:ascii="Times New Roman" w:hAnsi="Times New Roman" w:cs="Times New Roman"/>
          <w:sz w:val="24"/>
          <w:szCs w:val="24"/>
        </w:rPr>
        <w:t>Жалоба на действия (бездействие) его должностных лиц рассматривается Главой (заместителем Главы) муниципального образования «Руднянский муниципальный округ» Смоленской области.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6D1B">
        <w:rPr>
          <w:rFonts w:ascii="Times New Roman" w:hAnsi="Times New Roman" w:cs="Times New Roman"/>
          <w:sz w:val="24"/>
          <w:szCs w:val="24"/>
        </w:rPr>
        <w:t xml:space="preserve">  </w:t>
      </w:r>
      <w:r w:rsidRPr="004F4A0C">
        <w:rPr>
          <w:rFonts w:ascii="Times New Roman" w:hAnsi="Times New Roman" w:cs="Times New Roman"/>
          <w:sz w:val="24"/>
          <w:szCs w:val="24"/>
        </w:rPr>
        <w:t>Жалобы на решения контрольного (надзорного) органа, принятые его центральным аппаратом, жалобы на решения должностных лиц центрального аппарата контрольного (надзорного) органа рассматриваются руководителем контрольного (надзорного) органа.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E6D1B">
        <w:rPr>
          <w:rFonts w:ascii="Times New Roman" w:hAnsi="Times New Roman" w:cs="Times New Roman"/>
          <w:sz w:val="24"/>
          <w:szCs w:val="24"/>
        </w:rPr>
        <w:t xml:space="preserve">  </w:t>
      </w:r>
      <w:r w:rsidRPr="004F4A0C">
        <w:rPr>
          <w:rFonts w:ascii="Times New Roman" w:hAnsi="Times New Roman" w:cs="Times New Roman"/>
          <w:sz w:val="24"/>
          <w:szCs w:val="24"/>
        </w:rPr>
        <w:t>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Главой (заместителем Главы) муниципального образования «Руднянский муниципальный округ» Смоленской области.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4F4A0C">
        <w:rPr>
          <w:rFonts w:ascii="Times New Roman" w:hAnsi="Times New Roman" w:cs="Times New Roman"/>
          <w:sz w:val="24"/>
          <w:szCs w:val="24"/>
        </w:rPr>
        <w:t xml:space="preserve">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F4A0C">
        <w:rPr>
          <w:rFonts w:ascii="Times New Roman" w:hAnsi="Times New Roman" w:cs="Times New Roman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F4A0C">
        <w:rPr>
          <w:rFonts w:ascii="Times New Roman" w:hAnsi="Times New Roman" w:cs="Times New Roman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4A0C">
        <w:rPr>
          <w:rFonts w:ascii="Times New Roman" w:hAnsi="Times New Roman" w:cs="Times New Roman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4F4A0C" w:rsidRPr="004F4A0C" w:rsidRDefault="004F4A0C" w:rsidP="004F4A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6D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F4A0C">
        <w:rPr>
          <w:rFonts w:ascii="Times New Roman" w:hAnsi="Times New Roman" w:cs="Times New Roman"/>
          <w:sz w:val="24"/>
          <w:szCs w:val="24"/>
        </w:rPr>
        <w:t xml:space="preserve"> Жалоба на решение Администрации, действия (бездействие) его должностных лиц подлежит рассмотрению в течение 15 рабочих дней (срок рассмотрения жалобы на категорию риска – 5 рабочих дней) со дня ее регистрации</w:t>
      </w:r>
    </w:p>
    <w:p w:rsidR="00287E46" w:rsidRPr="00287E46" w:rsidRDefault="00287E46" w:rsidP="00287E46">
      <w:pPr>
        <w:rPr>
          <w:rFonts w:ascii="Times New Roman" w:hAnsi="Times New Roman" w:cs="Times New Roman"/>
          <w:sz w:val="24"/>
          <w:szCs w:val="24"/>
        </w:rPr>
      </w:pPr>
      <w:r w:rsidRPr="00287E46">
        <w:rPr>
          <w:rFonts w:ascii="Times New Roman" w:hAnsi="Times New Roman" w:cs="Times New Roman"/>
          <w:sz w:val="24"/>
          <w:szCs w:val="24"/>
        </w:rPr>
        <w:t>.</w:t>
      </w:r>
    </w:p>
    <w:p w:rsidR="00243222" w:rsidRPr="00287E46" w:rsidRDefault="00243222">
      <w:pPr>
        <w:rPr>
          <w:rFonts w:ascii="Times New Roman" w:hAnsi="Times New Roman" w:cs="Times New Roman"/>
          <w:sz w:val="24"/>
          <w:szCs w:val="24"/>
        </w:rPr>
      </w:pPr>
    </w:p>
    <w:sectPr w:rsidR="00243222" w:rsidRPr="0028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0D"/>
    <w:rsid w:val="00243222"/>
    <w:rsid w:val="00287E46"/>
    <w:rsid w:val="00310724"/>
    <w:rsid w:val="004F4A0C"/>
    <w:rsid w:val="008F520D"/>
    <w:rsid w:val="00D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2026-03-18T14:01:00Z</dcterms:created>
  <dcterms:modified xsi:type="dcterms:W3CDTF">2026-03-18T14:01:00Z</dcterms:modified>
</cp:coreProperties>
</file>