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24.11.2021 N 2019</w:t>
              <w:br/>
              <w:t xml:space="preserve">(ред. от 04.08.2025)</w:t>
              <w:br/>
              <w:t xml:space="preserve">"Об утверждении Правил взаимодействия федеральных органов исполнительной власти, осуществляющих федеральный государственный земельный контроль (надзор), с органами, осуществляющими муниципальный земельный контроль, и о признании утратившими силу некоторых актов Правительства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24 ноября 2021 г. N 2019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ПРАВИЛ</w:t>
      </w:r>
    </w:p>
    <w:p>
      <w:pPr>
        <w:pStyle w:val="2"/>
        <w:jc w:val="center"/>
      </w:pPr>
      <w:r>
        <w:rPr>
          <w:sz w:val="20"/>
        </w:rPr>
        <w:t xml:space="preserve">ВЗАИМОДЕЙСТВИЯ ФЕДЕРАЛЬНЫХ ОРГАНОВ ИСПОЛНИТЕЛЬНОЙ</w:t>
      </w:r>
    </w:p>
    <w:p>
      <w:pPr>
        <w:pStyle w:val="2"/>
        <w:jc w:val="center"/>
      </w:pPr>
      <w:r>
        <w:rPr>
          <w:sz w:val="20"/>
        </w:rPr>
        <w:t xml:space="preserve">ВЛАСТИ, ОСУЩЕСТВЛЯЮЩИХ ФЕДЕРАЛЬНЫЙ ГОСУДАРСТВЕННЫЙ ЗЕМЕЛЬНЫЙ</w:t>
      </w:r>
    </w:p>
    <w:p>
      <w:pPr>
        <w:pStyle w:val="2"/>
        <w:jc w:val="center"/>
      </w:pPr>
      <w:r>
        <w:rPr>
          <w:sz w:val="20"/>
        </w:rPr>
        <w:t xml:space="preserve">КОНТРОЛЬ (НАДЗОР), С ОРГАНАМИ, ОСУЩЕСТВЛЯЮЩИМИ МУНИЦИПАЛЬНЫЙ</w:t>
      </w:r>
    </w:p>
    <w:p>
      <w:pPr>
        <w:pStyle w:val="2"/>
        <w:jc w:val="center"/>
      </w:pPr>
      <w:r>
        <w:rPr>
          <w:sz w:val="20"/>
        </w:rPr>
        <w:t xml:space="preserve">ЗЕМЕЛЬНЫЙ КОНТРОЛЬ, И О ПРИЗНАНИИ УТРАТИВШИМИ СИЛУ НЕКОТОРЫХ</w:t>
      </w:r>
    </w:p>
    <w:p>
      <w:pPr>
        <w:pStyle w:val="2"/>
        <w:jc w:val="center"/>
      </w:pPr>
      <w:r>
        <w:rPr>
          <w:sz w:val="20"/>
        </w:rPr>
        <w:t xml:space="preserve">АКТОВ ПРАВИТЕЛЬСТВА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8" w:tooltip="Постановление Правительства РФ от 04.08.2025 N 1165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04.08.2025 N 1165)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9" w:tooltip="&quot;Земельный кодекс Российской Федерации&quot; от 25.10.2001 N 136-ФЗ (ред. от 30.01.2026) (с изм. и доп., вступ. в силу с 01.03.2026) {КонсультантПлюс}">
        <w:r>
          <w:rPr>
            <w:sz w:val="20"/>
            <w:color w:val="0000ff"/>
          </w:rPr>
          <w:t xml:space="preserve">пунктом 6 статьи 72</w:t>
        </w:r>
      </w:hyperlink>
      <w:r>
        <w:rPr>
          <w:sz w:val="20"/>
        </w:rPr>
        <w:t xml:space="preserve"> Земельного кодекса Российской Федерации Правительство Российской Федерации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35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взаимодействия федеральных органов исполнительной власти, осуществляющих федеральный государственный земельный контроль (надзор), с органами, осуществляющими муниципальный земельный контроль.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Rule="auto"/>
        <w:ind w:firstLine="540"/>
        <w:jc w:val="both"/>
      </w:pPr>
      <w:hyperlink w:history="0" r:id="rId10" w:tooltip="Постановление Правительства РФ от 26.12.2014 N 1515 (ред. от 28.11.2019) &quot;Об утверждении Правил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26 декабря 2014 г. N 1515 "Об утверждении Правил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контроль" (Собрание законодательства Российской Федерации, 2015, N 1, ст. 298);</w:t>
      </w:r>
    </w:p>
    <w:p>
      <w:pPr>
        <w:pStyle w:val="0"/>
        <w:spacing w:before="200" w:lineRule="auto"/>
        <w:ind w:firstLine="540"/>
        <w:jc w:val="both"/>
      </w:pPr>
      <w:hyperlink w:history="0" r:id="rId11" w:tooltip="Постановление Правительства РФ от 28.11.2019 N 1522 &quot;О внесении изменений в Правила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28 ноября 2019 г. N 1522 "О внесении изменений в Правила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контроль" (Собрание законодательства Российской Федерации, 2019, N 49, ст. 7105).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Настоящее постановление вступает в силу со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24 ноября 2021 г. N 2019</w:t>
      </w:r>
    </w:p>
    <w:p>
      <w:pPr>
        <w:pStyle w:val="0"/>
        <w:jc w:val="right"/>
      </w:pPr>
      <w:r>
        <w:rPr>
          <w:sz w:val="20"/>
        </w:rPr>
      </w:r>
    </w:p>
    <w:bookmarkStart w:id="35" w:name="P35"/>
    <w:bookmarkEnd w:id="35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ВЗАИМОДЕЙСТВИЯ ФЕДЕРАЛЬНЫХ ОРГАНОВ ИСПОЛНИТЕЛЬНОЙ</w:t>
      </w:r>
    </w:p>
    <w:p>
      <w:pPr>
        <w:pStyle w:val="2"/>
        <w:jc w:val="center"/>
      </w:pPr>
      <w:r>
        <w:rPr>
          <w:sz w:val="20"/>
        </w:rPr>
        <w:t xml:space="preserve">ВЛАСТИ, ОСУЩЕСТВЛЯЮЩИХ ФЕДЕРАЛЬНЫЙ ГОСУДАРСТВЕННЫЙ ЗЕМЕЛЬНЫЙ</w:t>
      </w:r>
    </w:p>
    <w:p>
      <w:pPr>
        <w:pStyle w:val="2"/>
        <w:jc w:val="center"/>
      </w:pPr>
      <w:r>
        <w:rPr>
          <w:sz w:val="20"/>
        </w:rPr>
        <w:t xml:space="preserve">КОНТРОЛЬ (НАДЗОР), С ОРГАНАМИ, ОСУЩЕСТВЛЯЮЩИМИ МУНИЦИПАЛЬНЫЙ</w:t>
      </w:r>
    </w:p>
    <w:p>
      <w:pPr>
        <w:pStyle w:val="2"/>
        <w:jc w:val="center"/>
      </w:pPr>
      <w:r>
        <w:rPr>
          <w:sz w:val="20"/>
        </w:rPr>
        <w:t xml:space="preserve">ЗЕМЕЛЬНЫЙ КОНТРОЛЬ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2" w:tooltip="Постановление Правительства РФ от 04.08.2025 N 1165 &quot;О внесении изменений в некоторые акты Правительства Российской Федераци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04.08.2025 N 1165)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определяют порядок взаимодействия федеральных органов исполнительной власти, осуществляющих федеральный государственный земельный контроль (надзор) (за исключением осуществления федерального государственного земельного контроля (надзора) в части соблюдения обязательных требований в области охраны окружающей среды на предоставленных подведомственным федеральному органу исполнительной власти в области обеспечения безопасности организациям земельных участках, на которых расположены объекты, используемые такими организациями) (далее - федеральные органы государственного земельного надзора), с органами, осуществляющими муниципальный земельный контроль (далее - органы муниципального земельного контроля), при реализации мероприятий в рамках осуществления федерального государственного земельного контроля (надзора) и муниципального земельного контроля.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случае если положением о муниципальном земельном контроле предусмотрено проведение плановых контрольных (надзорных) мероприятий в целях недопущения проведения в отношении одного юридического лица, индивидуального предпринимателя или гражданина федеральными органами государственного земельного надзора и органами муниципального земельного контроля контрольных (надзорных) мероприятий по исполнению одних и тех же обязательных требований, установленных законодательством Российской Федерации, а также обеспечения соблюдения установленной законодательством Российской Федерации периодичности проведения контрольных (надзорных) мероприятий, проекты планов проведения плановых контрольных (надзорных) мероприятий на очередной календарный год в рамках муниципального земельного контроля (далее - ежегодные планы проведения плановых муниципальных контрольных (надзорных) мероприятий), формируемые в соответствии с </w:t>
      </w:r>
      <w:hyperlink w:history="0" r:id="rId13" w:tooltip="Постановление Правительства РФ от 31.12.2020 N 2428 (ред. от 23.05.2025) &quot;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&quot; (вместе с &quot;Правилами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 {КонсультантПлюс}">
        <w:r>
          <w:rPr>
            <w:sz w:val="20"/>
            <w:color w:val="0000ff"/>
          </w:rPr>
          <w:t xml:space="preserve">Правилами</w:t>
        </w:r>
      </w:hyperlink>
      <w:r>
        <w:rPr>
          <w:sz w:val="20"/>
        </w:rPr>
        <w:t xml:space="preserve">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года, утвержденными постановлением Правительства Российской Федерации от 31 декабря 2020 г. N 2428 "О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года", подлежат соотнесению с планами проведения плановых контрольных (надзорных) мероприятий на очередной календарный год, формируемыми соответствующими территориальными органами федеральных органов государственного земельного надзора.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Проекты ежегодных планов проведения плановых муниципальных контрольных (надзорных) мероприятий до их утверждения направляются органами муниципального земельного контроля в территориальные органы федеральных органов государственного земельного надзора до 1 июля года, предшествующего году проведения соответствующих контрольных (надзорных) мероприятий.</w:t>
      </w:r>
    </w:p>
    <w:bookmarkStart w:id="46" w:name="P46"/>
    <w:bookmarkEnd w:id="4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Территориальный орган федерального органа государственного земельного надзора в течение 15 рабочих дней рассматривает представленный проект ежегодного плана проведения плановых муниципальных контрольных (надзорных) мероприятий и направляет в представивший указанный проект орган муниципального земельного контроля информацию о наличии либо отсутствии предложений по его доработке с обоснованием.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Основаниями для направления предложений по доработке проекта ежегодного плана проведения плановых муниципальных контрольных (надзорных) мероприятий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включение объектов земельных отношений в проект плана проведения плановых контрольных (надзорных) мероприятий на очередной календарный год, формируемый территориальным органом федерального органа государственного земельного надзора;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нарушение предусмотренных законодательством Российской Федерации требований к формированию ежегодного плана проведения плановых муниципальных контрольных (надзорных) мероприятий, включая требования к периодичности проведения плановых контрольных (надзорных) мероприятий.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В случае направления предложений по доработке проекта ежегодного плана проведения плановых муниципальных контрольных (надзорных) мероприятий орган муниципального земельного контроля дорабатывает проект ежегодного плана проведения плановых муниципальных контрольных (надзорных) мероприятий в течение 15 рабочих дней со дня поступления такого решения и направляет доработанный проект указанного плана в территориальный орган федерального органа государственного земельного надзора на повторное рассмотрение.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Территориальный орган федерального органа государственного земельного надзора повторно в течение 15 рабочих дней со дня поступления проекта ежегодного плана проведения плановых муниципальных контрольных (надзорных) мероприятий рассматривает представленный проект указанного плана и направляет в представивший его орган муниципального земельного контроля информацию о наличии либо отсутствии предложений по его доработке с обоснованием.</w:t>
      </w:r>
    </w:p>
    <w:bookmarkStart w:id="52" w:name="P52"/>
    <w:bookmarkEnd w:id="5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Орган муниципального земельного контроля не позднее 14 рабочих дней со дня повторного поступления информации о наличии предложений по доработке проекта ежегодного плана проведения плановых муниципальных контрольных (надзорных) мероприятий органа муниципального земельного контроля проводит совещание с участием представителей территориального органа федерального органа государственного земельного надзора, направившего такую информацию.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Проект изменений, вносимых в ежегодный план проведения плановых муниципальных контрольных (надзорных) мероприятий, подлежит соотнесению с планами проведения плановых контрольных (надзорных) мероприятий на очередной календарный год, формируемыми соответствующими территориальными органами федеральных органов государственного земельного надзора, в порядке, предусмотренном </w:t>
      </w:r>
      <w:hyperlink w:history="0" w:anchor="P46" w:tooltip="4. Территориальный орган федерального органа государственного земельного надзора в течение 15 рабочих дней рассматривает представленный проект ежегодного плана проведения плановых муниципальных контрольных (надзорных) мероприятий и направляет в представивший указанный проект орган муниципального земельного контроля информацию о наличии либо отсутствии предложений по его доработке с обоснованием.">
        <w:r>
          <w:rPr>
            <w:sz w:val="20"/>
            <w:color w:val="0000ff"/>
          </w:rPr>
          <w:t xml:space="preserve">пунктами 4</w:t>
        </w:r>
      </w:hyperlink>
      <w:r>
        <w:rPr>
          <w:sz w:val="20"/>
        </w:rPr>
        <w:t xml:space="preserve"> - </w:t>
      </w:r>
      <w:hyperlink w:history="0" w:anchor="P52" w:tooltip="8. Орган муниципального земельного контроля не позднее 14 рабочих дней со дня повторного поступления информации о наличии предложений по доработке проекта ежегодного плана проведения плановых муниципальных контрольных (надзорных) мероприятий органа муниципального земельного контроля проводит совещание с участием представителей территориального органа федерального органа государственного земельного надзора, направившего такую информацию.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Объекты земельных отношений, включенные в рассмотренный территориальным органом федерального органа государственного земельного надзора проект ежегодного плана проведения плановых муниципальных контрольных (надзорных) мероприятий, не могут быть включены в план проведения плановых контрольных (надзорных) мероприятий на очередной календарный год, формируемый этим территориальным органом федерального органа государственного земельного надзора.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В случае выявления в ходе проведения контрольного (надзорного) мероприятия во взаимодействии с контролируемым лицом в рамках осуществления муниципального земельного контроля нарушения обязательных требований к использованию и охране земель, за которое законодательством Российской Федерации предусмотрена административная и иная ответственность, органы муниципального земельного контроля в течение 3 рабочих дней со дня составления акта контрольного (надзорного) мероприятия, проведенного во взаимодействии с контролируемым лицом (далее - акт), направляют копию акта с указанием информации о наличии признаков выявленного нарушения с приложением результатов выполненных в ходе проведения контрольного (надзорного) мероприятия измерений, материалов фотосъемки, аудио- и видеозаписи, объяснений контролируемого лица и иных связанных с проведением контрольного (надзорного) мероприятия документов или их копий (далее - прилагаемые документы) в соответствующий территориальный орган федерального органа государственного земельного надзора.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" w:tooltip="Постановление Правительства РФ от 04.08.2025 N 116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04.08.2025 N 1165)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Копия акта с прилагаемыми документами направляется в форме электронного документа, подписанного усиленной квалифицированной электронной подписью уполномоченного должностного лица органа муниципального земельного контроля, или в случае невозможности направления в форме электронного документа - на бумажном носителе.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В срок не позднее 5 рабочих дней со дня поступления от органа муниципального земельного контроля копии акта с прилагаемыми документами территориальный орган федерального органа государственного земельного надзора обязан в пределах своей компетенции рассмотреть указанную копию акта с прилагаемыми документами, принять решение в соответствии с Федеральным </w:t>
      </w:r>
      <w:hyperlink w:history="0" r:id="rId15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государственном контроле (надзоре) и муниципальном контроле в Российской Федерации" и направить в течение 3 рабочих дней со дня принятия решения копию такого решения в орган муниципального земельного контроля в форме электронного документа, подписанного усиленной квалифицированной электронной подписью уполномоченного должностного лица территориального органа федерального органа государственного земельного надзора, или в случае невозможности направления копии такого решения в форме электронного документа - на бумажном носителе.</w:t>
      </w:r>
    </w:p>
    <w:p>
      <w:pPr>
        <w:pStyle w:val="0"/>
        <w:jc w:val="both"/>
      </w:pPr>
      <w:r>
        <w:rPr>
          <w:sz w:val="20"/>
        </w:rPr>
        <w:t xml:space="preserve">(п. 12 в ред. </w:t>
      </w:r>
      <w:hyperlink w:history="0" r:id="rId16" w:tooltip="Постановление Правительства РФ от 04.08.2025 N 1165 &quot;О внесении изменений в некоторые акты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04.08.2025 N 1165)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В случае поступления в территориальный орган федерального органа государственного земельного надзора из органа муниципального земельного контроля копии акта с прилагаемыми документами, содержащего сведения о нарушениях требований земельного законодательства, за которые законодательством Российской Федерации предусмотрена ответственность, привлечение к которой не относится к компетенции федерального органа государственного земельного надзора, в территориальный орган которого поступила копия акта с прилагаемыми документами, указанная копия с прилагаемыми документами в течение 5 рабочих дней со дня поступления подлежит направлению в федеральный орган государственного земельного надзора, уполномоченный на рассмотрение дел об этом нарушении (его территориальный орган), для рассмотрения и принятия решения о возбуждении дела об административном правонарушении либо об отказе в возбуждении такого дела в порядке, предусмотренном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Копия акта с прилагаемыми документами направляется в форме электронного документа, подписанного усиленной квалифицированной электронной подписью уполномоченного должностного лица, или в случае невозможности направления в форме электронного документа - на бумажном носителе.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Взаимодействие федеральных органов государственного земельного надзора и их территориальных органов с органами муниципального земельного контроля, предусмотренное настоящими Правилами, может осуществляться в электронной форме в автоматическом или автоматизированном режиме, в том числе посредством доступа к информационным системам указанных контрольных (надзорных) органов, на основании соглашений, заключенных в соответствии с </w:t>
      </w:r>
      <w:hyperlink w:history="0" r:id="rId1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частью 5 статьи 20</w:t>
        </w:r>
      </w:hyperlink>
      <w:r>
        <w:rPr>
          <w:sz w:val="20"/>
        </w:rPr>
        <w:t xml:space="preserve"> Федерального закона "О государственном контроле (надзоре) и муниципальном контроле в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24.11.2021 N 2019</w:t>
            <w:br/>
            <w:t>(ред. от 04.08.2025)</w:t>
            <w:br/>
            <w:t>"Об утверждении Правил взаимодействия федеральн...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1609&amp;dst=100094" TargetMode = "External"/><Relationship Id="rId9" Type="http://schemas.openxmlformats.org/officeDocument/2006/relationships/hyperlink" Target="https://login.consultant.ru/link/?req=doc&amp;base=LAW&amp;n=511728&amp;dst=2360" TargetMode = "External"/><Relationship Id="rId10" Type="http://schemas.openxmlformats.org/officeDocument/2006/relationships/hyperlink" Target="https://login.consultant.ru/link/?req=doc&amp;base=LAW&amp;n=339192" TargetMode = "External"/><Relationship Id="rId11" Type="http://schemas.openxmlformats.org/officeDocument/2006/relationships/hyperlink" Target="https://login.consultant.ru/link/?req=doc&amp;base=LAW&amp;n=339048" TargetMode = "External"/><Relationship Id="rId12" Type="http://schemas.openxmlformats.org/officeDocument/2006/relationships/hyperlink" Target="https://login.consultant.ru/link/?req=doc&amp;base=LAW&amp;n=511609&amp;dst=100094" TargetMode = "External"/><Relationship Id="rId13" Type="http://schemas.openxmlformats.org/officeDocument/2006/relationships/hyperlink" Target="https://login.consultant.ru/link/?req=doc&amp;base=LAW&amp;n=506017&amp;dst=100011" TargetMode = "External"/><Relationship Id="rId14" Type="http://schemas.openxmlformats.org/officeDocument/2006/relationships/hyperlink" Target="https://login.consultant.ru/link/?req=doc&amp;base=LAW&amp;n=511609&amp;dst=100095" TargetMode = "External"/><Relationship Id="rId15" Type="http://schemas.openxmlformats.org/officeDocument/2006/relationships/hyperlink" Target="https://login.consultant.ru/link/?req=doc&amp;base=LAW&amp;n=508984" TargetMode = "External"/><Relationship Id="rId16" Type="http://schemas.openxmlformats.org/officeDocument/2006/relationships/hyperlink" Target="https://login.consultant.ru/link/?req=doc&amp;base=LAW&amp;n=511609&amp;dst=100097" TargetMode = "External"/><Relationship Id="rId17" Type="http://schemas.openxmlformats.org/officeDocument/2006/relationships/hyperlink" Target="https://login.consultant.ru/link/?req=doc&amp;base=LAW&amp;n=508984&amp;dst=10022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24.11.2021 N 2019
(ред. от 04.08.2025)
"Об утверждении Правил взаимодействия федеральных органов исполнительной власти, осуществляющих федеральный государственный земельный контроль (надзор), с органами, осуществляющими муниципальный земельный контроль, и о признании утратившими силу некоторых актов Правительства Российской Федерации"</dc:title>
  <dcterms:created xsi:type="dcterms:W3CDTF">2026-03-16T13:53:05Z</dcterms:created>
</cp:coreProperties>
</file>